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F" w:rsidRPr="00F1196F" w:rsidRDefault="00F1196F" w:rsidP="00F1196F">
      <w:pPr>
        <w:jc w:val="center"/>
        <w:rPr>
          <w:rFonts w:ascii="黑体" w:eastAsia="黑体" w:hAnsi="黑体"/>
          <w:sz w:val="44"/>
          <w:szCs w:val="44"/>
        </w:rPr>
      </w:pP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F1196F">
        <w:rPr>
          <w:rFonts w:ascii="黑体" w:eastAsia="黑体" w:hAnsi="黑体" w:cs="FangSong"/>
          <w:kern w:val="0"/>
          <w:sz w:val="44"/>
          <w:szCs w:val="44"/>
        </w:rPr>
        <w:t>201</w:t>
      </w:r>
      <w:r w:rsidR="00142F38">
        <w:rPr>
          <w:rFonts w:ascii="黑体" w:eastAsia="黑体" w:hAnsi="黑体" w:cs="FangSong" w:hint="eastAsia"/>
          <w:kern w:val="0"/>
          <w:sz w:val="44"/>
          <w:szCs w:val="44"/>
        </w:rPr>
        <w:t>9</w:t>
      </w:r>
      <w:r w:rsidRPr="00F1196F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年琼海市潭门镇税收返还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</w:t>
      </w:r>
      <w:r w:rsidRPr="00F1196F">
        <w:rPr>
          <w:rFonts w:ascii="黑体" w:eastAsia="黑体" w:hAnsi="黑体" w:cs="FangSong" w:hint="eastAsia"/>
          <w:kern w:val="0"/>
          <w:sz w:val="44"/>
          <w:szCs w:val="44"/>
        </w:rPr>
        <w:t>与转移支付预算的说明</w:t>
      </w:r>
    </w:p>
    <w:p w:rsidR="00AD31C2" w:rsidRDefault="00AD31C2" w:rsidP="00F1196F">
      <w:pPr>
        <w:jc w:val="left"/>
        <w:rPr>
          <w:rFonts w:ascii="仿宋" w:eastAsia="仿宋" w:hAnsi="仿宋"/>
          <w:sz w:val="32"/>
          <w:szCs w:val="32"/>
        </w:rPr>
      </w:pPr>
    </w:p>
    <w:p w:rsidR="00F1196F" w:rsidRPr="002369B1" w:rsidRDefault="00F1196F" w:rsidP="00F119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142F3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年潭门镇年初预算无税收返还与转移支付预算。</w:t>
      </w:r>
    </w:p>
    <w:p w:rsidR="00F1196F" w:rsidRPr="00142F38" w:rsidRDefault="00F1196F" w:rsidP="00F1196F">
      <w:pPr>
        <w:jc w:val="left"/>
        <w:rPr>
          <w:rFonts w:ascii="仿宋" w:eastAsia="仿宋" w:hAnsi="仿宋"/>
          <w:sz w:val="32"/>
          <w:szCs w:val="32"/>
        </w:rPr>
      </w:pPr>
    </w:p>
    <w:sectPr w:rsidR="00F1196F" w:rsidRPr="00142F38" w:rsidSect="00AD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0E" w:rsidRDefault="00653A0E" w:rsidP="00F1196F">
      <w:r>
        <w:separator/>
      </w:r>
    </w:p>
  </w:endnote>
  <w:endnote w:type="continuationSeparator" w:id="1">
    <w:p w:rsidR="00653A0E" w:rsidRDefault="00653A0E" w:rsidP="00F1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0E" w:rsidRDefault="00653A0E" w:rsidP="00F1196F">
      <w:r>
        <w:separator/>
      </w:r>
    </w:p>
  </w:footnote>
  <w:footnote w:type="continuationSeparator" w:id="1">
    <w:p w:rsidR="00653A0E" w:rsidRDefault="00653A0E" w:rsidP="00F1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96F"/>
    <w:rsid w:val="00142F38"/>
    <w:rsid w:val="00273F9A"/>
    <w:rsid w:val="00653A0E"/>
    <w:rsid w:val="00AD31C2"/>
    <w:rsid w:val="00F1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2018-06-13T07:06:00Z</dcterms:created>
  <dcterms:modified xsi:type="dcterms:W3CDTF">2019-04-15T08:21:00Z</dcterms:modified>
</cp:coreProperties>
</file>