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32" w:rsidRDefault="003E7532">
      <w:pPr>
        <w:jc w:val="center"/>
        <w:rPr>
          <w:rFonts w:ascii="宋体" w:hAnsi="宋体"/>
          <w:b/>
          <w:color w:val="000000" w:themeColor="text1"/>
          <w:sz w:val="44"/>
          <w:szCs w:val="44"/>
        </w:rPr>
      </w:pPr>
    </w:p>
    <w:p w:rsidR="003E7532" w:rsidRDefault="003E7532">
      <w:pPr>
        <w:rPr>
          <w:color w:val="000000" w:themeColor="text1"/>
          <w:sz w:val="84"/>
          <w:szCs w:val="84"/>
          <w:u w:val="single"/>
        </w:rPr>
      </w:pPr>
    </w:p>
    <w:p w:rsidR="003E7532" w:rsidRDefault="003E7532">
      <w:pPr>
        <w:rPr>
          <w:color w:val="000000" w:themeColor="text1"/>
          <w:sz w:val="84"/>
          <w:szCs w:val="84"/>
          <w:u w:val="single"/>
        </w:rPr>
      </w:pPr>
    </w:p>
    <w:p w:rsidR="003E7532" w:rsidRDefault="003E7532">
      <w:pPr>
        <w:rPr>
          <w:color w:val="000000" w:themeColor="text1"/>
          <w:sz w:val="84"/>
          <w:szCs w:val="84"/>
          <w:u w:val="single"/>
        </w:rPr>
      </w:pPr>
    </w:p>
    <w:p w:rsidR="003E7532" w:rsidRDefault="003E7532">
      <w:pPr>
        <w:rPr>
          <w:color w:val="000000" w:themeColor="text1"/>
          <w:sz w:val="84"/>
          <w:szCs w:val="84"/>
          <w:u w:val="single"/>
        </w:rPr>
      </w:pPr>
    </w:p>
    <w:p w:rsidR="009D6830" w:rsidRDefault="00AC1D60">
      <w:pPr>
        <w:jc w:val="center"/>
        <w:rPr>
          <w:b/>
          <w:color w:val="000000" w:themeColor="text1"/>
          <w:sz w:val="52"/>
          <w:szCs w:val="52"/>
        </w:rPr>
      </w:pPr>
      <w:r w:rsidRPr="009D6830">
        <w:rPr>
          <w:rFonts w:hint="eastAsia"/>
          <w:b/>
          <w:color w:val="000000" w:themeColor="text1"/>
          <w:sz w:val="52"/>
          <w:szCs w:val="52"/>
        </w:rPr>
        <w:t>20</w:t>
      </w:r>
      <w:r w:rsidR="009D6830" w:rsidRPr="009D6830">
        <w:rPr>
          <w:rFonts w:hint="eastAsia"/>
          <w:b/>
          <w:color w:val="000000" w:themeColor="text1"/>
          <w:sz w:val="52"/>
          <w:szCs w:val="52"/>
        </w:rPr>
        <w:t>20</w:t>
      </w:r>
      <w:r w:rsidRPr="009D6830">
        <w:rPr>
          <w:rFonts w:hint="eastAsia"/>
          <w:b/>
          <w:color w:val="000000" w:themeColor="text1"/>
          <w:sz w:val="52"/>
          <w:szCs w:val="52"/>
        </w:rPr>
        <w:t>年琼海市农</w:t>
      </w:r>
      <w:r w:rsidR="009D6830" w:rsidRPr="009D6830">
        <w:rPr>
          <w:rFonts w:hint="eastAsia"/>
          <w:b/>
          <w:color w:val="000000" w:themeColor="text1"/>
          <w:sz w:val="52"/>
          <w:szCs w:val="52"/>
        </w:rPr>
        <w:t>业农村</w:t>
      </w:r>
      <w:r w:rsidRPr="009D6830">
        <w:rPr>
          <w:rFonts w:hint="eastAsia"/>
          <w:b/>
          <w:color w:val="000000" w:themeColor="text1"/>
          <w:sz w:val="52"/>
          <w:szCs w:val="52"/>
        </w:rPr>
        <w:t>局</w:t>
      </w:r>
    </w:p>
    <w:p w:rsidR="003E7532" w:rsidRPr="009D6830" w:rsidRDefault="00AC1D60">
      <w:pPr>
        <w:jc w:val="center"/>
        <w:rPr>
          <w:b/>
          <w:color w:val="000000" w:themeColor="text1"/>
          <w:sz w:val="52"/>
          <w:szCs w:val="52"/>
        </w:rPr>
      </w:pPr>
      <w:r w:rsidRPr="009D6830">
        <w:rPr>
          <w:rFonts w:hint="eastAsia"/>
          <w:b/>
          <w:color w:val="000000" w:themeColor="text1"/>
          <w:sz w:val="52"/>
          <w:szCs w:val="52"/>
        </w:rPr>
        <w:t>部门预算</w:t>
      </w:r>
    </w:p>
    <w:p w:rsidR="003E7532" w:rsidRDefault="003E7532">
      <w:pPr>
        <w:ind w:firstLine="1680"/>
        <w:jc w:val="center"/>
        <w:rPr>
          <w:color w:val="000000" w:themeColor="text1"/>
          <w:sz w:val="84"/>
          <w:szCs w:val="84"/>
        </w:rPr>
      </w:pPr>
    </w:p>
    <w:p w:rsidR="003E7532" w:rsidRPr="009D6830" w:rsidRDefault="003E7532">
      <w:pPr>
        <w:ind w:firstLine="1680"/>
        <w:jc w:val="center"/>
        <w:rPr>
          <w:color w:val="000000" w:themeColor="text1"/>
          <w:sz w:val="84"/>
          <w:szCs w:val="84"/>
        </w:rPr>
      </w:pPr>
    </w:p>
    <w:p w:rsidR="003E7532" w:rsidRDefault="003E7532">
      <w:pPr>
        <w:ind w:firstLine="1680"/>
        <w:jc w:val="center"/>
        <w:rPr>
          <w:color w:val="000000" w:themeColor="text1"/>
          <w:sz w:val="84"/>
          <w:szCs w:val="84"/>
        </w:rPr>
      </w:pPr>
    </w:p>
    <w:p w:rsidR="003E7532" w:rsidRDefault="003E7532">
      <w:pPr>
        <w:ind w:firstLine="1680"/>
        <w:jc w:val="center"/>
        <w:rPr>
          <w:color w:val="000000" w:themeColor="text1"/>
          <w:sz w:val="84"/>
          <w:szCs w:val="84"/>
        </w:rPr>
      </w:pPr>
    </w:p>
    <w:p w:rsidR="003E7532" w:rsidRDefault="003E7532">
      <w:pPr>
        <w:rPr>
          <w:color w:val="000000" w:themeColor="text1"/>
          <w:sz w:val="84"/>
          <w:szCs w:val="84"/>
        </w:rPr>
      </w:pPr>
    </w:p>
    <w:p w:rsidR="003E7532" w:rsidRDefault="00AC1D60">
      <w:pPr>
        <w:jc w:val="center"/>
        <w:rPr>
          <w:rFonts w:ascii="黑体" w:eastAsia="黑体" w:hAnsi="黑体"/>
          <w:color w:val="000000" w:themeColor="text1"/>
          <w:sz w:val="52"/>
          <w:szCs w:val="52"/>
        </w:rPr>
      </w:pPr>
      <w:r>
        <w:rPr>
          <w:rFonts w:ascii="黑体" w:eastAsia="黑体" w:hAnsi="黑体" w:hint="eastAsia"/>
          <w:color w:val="000000" w:themeColor="text1"/>
          <w:sz w:val="52"/>
          <w:szCs w:val="52"/>
        </w:rPr>
        <w:lastRenderedPageBreak/>
        <w:t>目录</w:t>
      </w:r>
    </w:p>
    <w:p w:rsidR="003E7532" w:rsidRDefault="00AC1D60">
      <w:pPr>
        <w:pStyle w:val="1"/>
        <w:numPr>
          <w:ilvl w:val="0"/>
          <w:numId w:val="1"/>
        </w:numPr>
        <w:ind w:firstLineChars="0"/>
        <w:jc w:val="left"/>
        <w:rPr>
          <w:rFonts w:ascii="黑体" w:eastAsia="黑体" w:hAnsi="黑体"/>
          <w:color w:val="000000" w:themeColor="text1"/>
          <w:sz w:val="32"/>
          <w:szCs w:val="32"/>
        </w:rPr>
      </w:pPr>
      <w:r>
        <w:rPr>
          <w:rFonts w:ascii="黑体" w:eastAsia="黑体" w:hAnsi="黑体" w:hint="eastAsia"/>
          <w:color w:val="000000" w:themeColor="text1"/>
          <w:sz w:val="32"/>
          <w:szCs w:val="32"/>
        </w:rPr>
        <w:t>20</w:t>
      </w:r>
      <w:r w:rsidR="009D6830">
        <w:rPr>
          <w:rFonts w:ascii="黑体" w:eastAsia="黑体" w:hAnsi="黑体" w:hint="eastAsia"/>
          <w:color w:val="000000" w:themeColor="text1"/>
          <w:sz w:val="32"/>
          <w:szCs w:val="32"/>
        </w:rPr>
        <w:t>20年琼海市农业农村</w:t>
      </w:r>
      <w:r>
        <w:rPr>
          <w:rFonts w:ascii="黑体" w:eastAsia="黑体" w:hAnsi="黑体" w:hint="eastAsia"/>
          <w:color w:val="000000" w:themeColor="text1"/>
          <w:sz w:val="32"/>
          <w:szCs w:val="32"/>
        </w:rPr>
        <w:t>局概况</w:t>
      </w:r>
    </w:p>
    <w:p w:rsidR="003E7532" w:rsidRDefault="00AC1D60">
      <w:pPr>
        <w:pStyle w:val="1"/>
        <w:numPr>
          <w:ilvl w:val="0"/>
          <w:numId w:val="2"/>
        </w:numPr>
        <w:ind w:firstLineChars="0"/>
        <w:jc w:val="left"/>
        <w:rPr>
          <w:rFonts w:ascii="黑体" w:eastAsia="黑体" w:hAnsi="黑体"/>
          <w:color w:val="000000" w:themeColor="text1"/>
          <w:sz w:val="32"/>
          <w:szCs w:val="32"/>
        </w:rPr>
      </w:pPr>
      <w:r>
        <w:rPr>
          <w:rFonts w:ascii="黑体" w:eastAsia="黑体" w:hAnsi="黑体" w:hint="eastAsia"/>
          <w:color w:val="000000" w:themeColor="text1"/>
          <w:sz w:val="32"/>
          <w:szCs w:val="32"/>
        </w:rPr>
        <w:t>主要职能</w:t>
      </w:r>
    </w:p>
    <w:p w:rsidR="003E7532" w:rsidRDefault="00AC1D60">
      <w:pPr>
        <w:pStyle w:val="1"/>
        <w:numPr>
          <w:ilvl w:val="0"/>
          <w:numId w:val="2"/>
        </w:numPr>
        <w:ind w:firstLineChars="0"/>
        <w:jc w:val="left"/>
        <w:rPr>
          <w:rFonts w:ascii="黑体" w:eastAsia="黑体" w:hAnsi="黑体"/>
          <w:color w:val="000000" w:themeColor="text1"/>
          <w:sz w:val="32"/>
          <w:szCs w:val="32"/>
        </w:rPr>
      </w:pPr>
      <w:r>
        <w:rPr>
          <w:rFonts w:ascii="黑体" w:eastAsia="黑体" w:hAnsi="黑体" w:hint="eastAsia"/>
          <w:color w:val="000000" w:themeColor="text1"/>
          <w:sz w:val="32"/>
          <w:szCs w:val="32"/>
        </w:rPr>
        <w:t>部门预算单位构成</w:t>
      </w:r>
    </w:p>
    <w:p w:rsidR="003E7532" w:rsidRDefault="00AC1D60">
      <w:pPr>
        <w:pStyle w:val="1"/>
        <w:numPr>
          <w:ilvl w:val="0"/>
          <w:numId w:val="1"/>
        </w:numPr>
        <w:ind w:firstLineChars="0"/>
        <w:jc w:val="left"/>
        <w:rPr>
          <w:rFonts w:ascii="黑体" w:eastAsia="黑体" w:hAnsi="黑体"/>
          <w:color w:val="000000" w:themeColor="text1"/>
          <w:sz w:val="32"/>
          <w:szCs w:val="32"/>
        </w:rPr>
      </w:pPr>
      <w:r>
        <w:rPr>
          <w:rFonts w:ascii="黑体" w:eastAsia="黑体" w:hAnsi="黑体" w:hint="eastAsia"/>
          <w:color w:val="000000" w:themeColor="text1"/>
          <w:sz w:val="32"/>
          <w:szCs w:val="32"/>
        </w:rPr>
        <w:t>琼海市农林局2019年部门预算表</w:t>
      </w:r>
    </w:p>
    <w:p w:rsidR="009D6830" w:rsidRPr="009D6830" w:rsidRDefault="009D6830" w:rsidP="009D6830">
      <w:pPr>
        <w:pStyle w:val="a7"/>
        <w:numPr>
          <w:ilvl w:val="0"/>
          <w:numId w:val="10"/>
        </w:numPr>
        <w:ind w:firstLineChars="0"/>
        <w:rPr>
          <w:rFonts w:ascii="仿宋_GB2312" w:eastAsia="仿宋_GB2312" w:hAnsi="仿宋_GB2312" w:cs="仿宋_GB2312"/>
          <w:sz w:val="32"/>
          <w:szCs w:val="32"/>
        </w:rPr>
      </w:pPr>
      <w:r w:rsidRPr="009D6830">
        <w:rPr>
          <w:rFonts w:ascii="仿宋_GB2312" w:eastAsia="仿宋_GB2312" w:hAnsi="仿宋_GB2312" w:cs="仿宋_GB2312" w:hint="eastAsia"/>
          <w:sz w:val="32"/>
          <w:szCs w:val="32"/>
        </w:rPr>
        <w:t>财政拨款收支总表</w:t>
      </w:r>
    </w:p>
    <w:p w:rsidR="009D6830" w:rsidRDefault="009D6830" w:rsidP="009D6830">
      <w:pPr>
        <w:pStyle w:val="a7"/>
        <w:numPr>
          <w:ilvl w:val="0"/>
          <w:numId w:val="10"/>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D6830" w:rsidRDefault="009D6830" w:rsidP="009D6830">
      <w:pPr>
        <w:pStyle w:val="a7"/>
        <w:numPr>
          <w:ilvl w:val="0"/>
          <w:numId w:val="10"/>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D6830" w:rsidRDefault="009D6830" w:rsidP="009D6830">
      <w:pPr>
        <w:pStyle w:val="a7"/>
        <w:numPr>
          <w:ilvl w:val="0"/>
          <w:numId w:val="10"/>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D6830" w:rsidRDefault="009D6830" w:rsidP="009D6830">
      <w:pPr>
        <w:pStyle w:val="a7"/>
        <w:numPr>
          <w:ilvl w:val="0"/>
          <w:numId w:val="10"/>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D6830" w:rsidRDefault="009D6830" w:rsidP="009D6830">
      <w:pPr>
        <w:pStyle w:val="a7"/>
        <w:numPr>
          <w:ilvl w:val="0"/>
          <w:numId w:val="10"/>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D6830" w:rsidRDefault="009D6830" w:rsidP="009D6830">
      <w:pPr>
        <w:pStyle w:val="a7"/>
        <w:numPr>
          <w:ilvl w:val="0"/>
          <w:numId w:val="10"/>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9D6830" w:rsidRDefault="009D6830" w:rsidP="009D6830">
      <w:pPr>
        <w:pStyle w:val="a7"/>
        <w:numPr>
          <w:ilvl w:val="0"/>
          <w:numId w:val="10"/>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DE2678" w:rsidRPr="00DE2678" w:rsidRDefault="009D6830" w:rsidP="00DE2678">
      <w:pPr>
        <w:pStyle w:val="a7"/>
        <w:numPr>
          <w:ilvl w:val="0"/>
          <w:numId w:val="10"/>
        </w:numPr>
        <w:ind w:firstLineChars="0"/>
        <w:jc w:val="left"/>
        <w:rPr>
          <w:rFonts w:ascii="黑体" w:eastAsia="黑体" w:hAnsi="黑体" w:hint="eastAsia"/>
          <w:sz w:val="32"/>
          <w:szCs w:val="32"/>
        </w:rPr>
      </w:pPr>
      <w:r>
        <w:rPr>
          <w:rFonts w:ascii="仿宋_GB2312" w:eastAsia="仿宋_GB2312" w:hAnsi="仿宋_GB2312" w:cs="仿宋_GB2312" w:hint="eastAsia"/>
          <w:sz w:val="32"/>
          <w:szCs w:val="32"/>
        </w:rPr>
        <w:t>部门支出总表</w:t>
      </w:r>
    </w:p>
    <w:p w:rsidR="009D6830" w:rsidRPr="00DE2678" w:rsidRDefault="009D6830" w:rsidP="00DE2678">
      <w:pPr>
        <w:pStyle w:val="a7"/>
        <w:numPr>
          <w:ilvl w:val="0"/>
          <w:numId w:val="10"/>
        </w:numPr>
        <w:ind w:firstLineChars="0"/>
        <w:jc w:val="left"/>
        <w:rPr>
          <w:rFonts w:ascii="黑体" w:eastAsia="黑体" w:hAnsi="黑体"/>
          <w:sz w:val="32"/>
          <w:szCs w:val="32"/>
        </w:rPr>
      </w:pPr>
      <w:r w:rsidRPr="00DE2678">
        <w:rPr>
          <w:rFonts w:ascii="仿宋_GB2312" w:eastAsia="仿宋_GB2312" w:hAnsi="仿宋_GB2312" w:cs="仿宋_GB2312" w:hint="eastAsia"/>
          <w:sz w:val="32"/>
          <w:szCs w:val="32"/>
        </w:rPr>
        <w:t>项目支出绩效信息表</w:t>
      </w:r>
    </w:p>
    <w:p w:rsidR="003E7532" w:rsidRDefault="009D6830">
      <w:pPr>
        <w:pStyle w:val="1"/>
        <w:numPr>
          <w:ilvl w:val="0"/>
          <w:numId w:val="1"/>
        </w:numPr>
        <w:ind w:firstLineChars="0"/>
        <w:jc w:val="left"/>
        <w:rPr>
          <w:rFonts w:ascii="仿宋_GB2312" w:eastAsia="仿宋_GB2312" w:hAnsi="仿宋_GB2312" w:cs="仿宋_GB2312"/>
          <w:color w:val="000000" w:themeColor="text1"/>
          <w:sz w:val="32"/>
          <w:szCs w:val="32"/>
        </w:rPr>
      </w:pPr>
      <w:r>
        <w:rPr>
          <w:rFonts w:ascii="黑体" w:eastAsia="黑体" w:hAnsi="黑体" w:hint="eastAsia"/>
          <w:color w:val="000000" w:themeColor="text1"/>
          <w:sz w:val="32"/>
          <w:szCs w:val="32"/>
        </w:rPr>
        <w:t>琼海市农业农村局2020</w:t>
      </w:r>
      <w:r w:rsidR="00AC1D60">
        <w:rPr>
          <w:rFonts w:ascii="黑体" w:eastAsia="黑体" w:hAnsi="黑体" w:hint="eastAsia"/>
          <w:color w:val="000000" w:themeColor="text1"/>
          <w:sz w:val="32"/>
          <w:szCs w:val="32"/>
        </w:rPr>
        <w:t>年部门预算情况说明</w:t>
      </w:r>
    </w:p>
    <w:p w:rsidR="003E7532" w:rsidRDefault="00AC1D60">
      <w:pPr>
        <w:pStyle w:val="1"/>
        <w:numPr>
          <w:ilvl w:val="0"/>
          <w:numId w:val="1"/>
        </w:numPr>
        <w:ind w:firstLineChars="0"/>
        <w:jc w:val="left"/>
        <w:rPr>
          <w:rFonts w:ascii="仿宋_GB2312" w:eastAsia="仿宋_GB2312" w:hAnsi="仿宋_GB2312" w:cs="仿宋_GB2312"/>
          <w:color w:val="000000" w:themeColor="text1"/>
          <w:sz w:val="32"/>
          <w:szCs w:val="32"/>
        </w:rPr>
      </w:pPr>
      <w:r>
        <w:rPr>
          <w:rFonts w:ascii="黑体" w:eastAsia="黑体" w:hAnsi="黑体" w:hint="eastAsia"/>
          <w:color w:val="000000" w:themeColor="text1"/>
          <w:sz w:val="32"/>
          <w:szCs w:val="32"/>
        </w:rPr>
        <w:t xml:space="preserve">   名词解释</w:t>
      </w:r>
    </w:p>
    <w:p w:rsidR="003E7532" w:rsidRDefault="00AC1D60">
      <w:pPr>
        <w:pStyle w:val="1"/>
        <w:ind w:left="1320" w:firstLineChars="0" w:firstLine="0"/>
        <w:jc w:val="left"/>
        <w:rPr>
          <w:rFonts w:ascii="宋体"/>
          <w:b/>
          <w:color w:val="000000" w:themeColor="text1"/>
          <w:sz w:val="44"/>
          <w:szCs w:val="44"/>
        </w:rPr>
      </w:pPr>
      <w:r>
        <w:rPr>
          <w:rFonts w:ascii="宋体" w:hAnsi="宋体" w:hint="eastAsia"/>
          <w:b/>
          <w:color w:val="000000" w:themeColor="text1"/>
          <w:sz w:val="44"/>
          <w:szCs w:val="44"/>
        </w:rPr>
        <w:br w:type="page"/>
      </w:r>
    </w:p>
    <w:p w:rsidR="003E7532" w:rsidRPr="009D6830" w:rsidRDefault="00AC1D60">
      <w:pPr>
        <w:jc w:val="center"/>
        <w:rPr>
          <w:rFonts w:ascii="黑体" w:eastAsia="黑体" w:hAnsi="黑体"/>
          <w:color w:val="000000" w:themeColor="text1"/>
          <w:sz w:val="32"/>
          <w:szCs w:val="32"/>
        </w:rPr>
      </w:pPr>
      <w:r w:rsidRPr="009D6830">
        <w:rPr>
          <w:rFonts w:ascii="黑体" w:eastAsia="黑体" w:hAnsi="黑体" w:hint="eastAsia"/>
          <w:color w:val="000000" w:themeColor="text1"/>
          <w:sz w:val="32"/>
          <w:szCs w:val="32"/>
        </w:rPr>
        <w:lastRenderedPageBreak/>
        <w:t xml:space="preserve">第一部分  </w:t>
      </w:r>
      <w:r w:rsidR="009D6830" w:rsidRPr="009D6830">
        <w:rPr>
          <w:rFonts w:ascii="黑体" w:eastAsia="黑体" w:hAnsi="黑体" w:hint="eastAsia"/>
          <w:color w:val="000000" w:themeColor="text1"/>
          <w:sz w:val="32"/>
          <w:szCs w:val="32"/>
        </w:rPr>
        <w:t>琼海市农业农村局</w:t>
      </w:r>
      <w:r w:rsidRPr="009D6830">
        <w:rPr>
          <w:rFonts w:ascii="黑体" w:eastAsia="黑体" w:hAnsi="黑体" w:hint="eastAsia"/>
          <w:color w:val="000000" w:themeColor="text1"/>
          <w:sz w:val="32"/>
          <w:szCs w:val="32"/>
        </w:rPr>
        <w:t>概况</w:t>
      </w:r>
    </w:p>
    <w:p w:rsidR="003E7532" w:rsidRDefault="00AC1D60">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一、主要职责</w:t>
      </w:r>
    </w:p>
    <w:p w:rsidR="009D6830" w:rsidRDefault="00AC1D6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9D6830">
        <w:rPr>
          <w:rFonts w:ascii="仿宋" w:eastAsia="仿宋" w:hAnsi="仿宋" w:hint="eastAsia"/>
          <w:color w:val="000000" w:themeColor="text1"/>
          <w:sz w:val="32"/>
          <w:szCs w:val="32"/>
        </w:rPr>
        <w:t>一）贯彻落实党中央和国务院、省委省政府关于“三农”工作的方针政策、法律法规、规章制度和发展战略，执行市委市政府决策部署和海南自由贸易试验区（自由贸易港）政策措施。</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研究拟订并组织实施全市农业农村工作措施、规章制度，全市农业农村改革事业发展规划和年度计划。研究推进农业农村改革，研究提出海南自由贸易试验区琼海（东部区域中心城市）“三农”工作方面的意见和建议。</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（三）统筹推动发展全市农村社会</w:t>
      </w:r>
      <w:proofErr w:type="gramStart"/>
      <w:r>
        <w:rPr>
          <w:rFonts w:ascii="仿宋" w:eastAsia="仿宋" w:hAnsi="仿宋" w:hint="eastAsia"/>
          <w:color w:val="000000" w:themeColor="text1"/>
          <w:sz w:val="32"/>
          <w:szCs w:val="32"/>
        </w:rPr>
        <w:t>事农村</w:t>
      </w:r>
      <w:proofErr w:type="gramEnd"/>
      <w:r>
        <w:rPr>
          <w:rFonts w:ascii="仿宋" w:eastAsia="仿宋" w:hAnsi="仿宋" w:hint="eastAsia"/>
          <w:color w:val="000000" w:themeColor="text1"/>
          <w:sz w:val="32"/>
          <w:szCs w:val="32"/>
        </w:rPr>
        <w:t>公共服务、农村文化、农村基础设施和乡村治理。牵头组织改善全市农村人居环境。指导全市农村精神文明和优秀农耕文化建设。指导全市农业行业安全生产工作。</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组织实施深化全市农村经济体制改革和巩固完善农村基本经营制度。负责农民承包地改革和管理有关工作。负责全市农村集体产权制度改革，指导农村集体经济组织发展和集体资产管理工作。指导农民合作经济组织、农业社会化服务体系、新型农业经营主体建设与发展。</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组织实施热带特色高效农业产业发展措施，建设国家热带现代农业基地。指导乡村特色产业、农产品加工业和休闲农业发展工作。指导农村创新创业工作。提出促进主要农产品流通的建议，培育、保护农业品牌。协调组织开展本市农产品市场体系建设，发布农业农村经济信息，监测分析农业农村经济运行。承担农业统计和农业农村信息化有关</w:t>
      </w:r>
      <w:r>
        <w:rPr>
          <w:rFonts w:ascii="仿宋" w:eastAsia="仿宋" w:hAnsi="仿宋" w:hint="eastAsia"/>
          <w:color w:val="000000" w:themeColor="text1"/>
          <w:sz w:val="32"/>
          <w:szCs w:val="32"/>
        </w:rPr>
        <w:lastRenderedPageBreak/>
        <w:t>工作。</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（六）负责本市种植业、畜牧业、渔业、农垦、农业机械化等农业各产业的监督管理。指导粮食等农产品生产。组织构建现代农业产业体系、生产体系、经营体系，指导农业标准化生产。</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（七）负责农产品质</w:t>
      </w:r>
      <w:proofErr w:type="gramStart"/>
      <w:r>
        <w:rPr>
          <w:rFonts w:ascii="仿宋" w:eastAsia="仿宋" w:hAnsi="仿宋" w:hint="eastAsia"/>
          <w:color w:val="000000" w:themeColor="text1"/>
          <w:sz w:val="32"/>
          <w:szCs w:val="32"/>
        </w:rPr>
        <w:t>量安全</w:t>
      </w:r>
      <w:proofErr w:type="gramEnd"/>
      <w:r>
        <w:rPr>
          <w:rFonts w:ascii="仿宋" w:eastAsia="仿宋" w:hAnsi="仿宋" w:hint="eastAsia"/>
          <w:color w:val="000000" w:themeColor="text1"/>
          <w:sz w:val="32"/>
          <w:szCs w:val="32"/>
        </w:rPr>
        <w:t>监督管理。组织开展农产品质</w:t>
      </w:r>
      <w:proofErr w:type="gramStart"/>
      <w:r>
        <w:rPr>
          <w:rFonts w:ascii="仿宋" w:eastAsia="仿宋" w:hAnsi="仿宋" w:hint="eastAsia"/>
          <w:color w:val="000000" w:themeColor="text1"/>
          <w:sz w:val="32"/>
          <w:szCs w:val="32"/>
        </w:rPr>
        <w:t>量安全</w:t>
      </w:r>
      <w:proofErr w:type="gramEnd"/>
      <w:r>
        <w:rPr>
          <w:rFonts w:ascii="仿宋" w:eastAsia="仿宋" w:hAnsi="仿宋" w:hint="eastAsia"/>
          <w:color w:val="000000" w:themeColor="text1"/>
          <w:sz w:val="32"/>
          <w:szCs w:val="32"/>
        </w:rPr>
        <w:t>监测、追溯、风险评估。会同有关部门组织实施农产品质</w:t>
      </w:r>
      <w:proofErr w:type="gramStart"/>
      <w:r>
        <w:rPr>
          <w:rFonts w:ascii="仿宋" w:eastAsia="仿宋" w:hAnsi="仿宋" w:hint="eastAsia"/>
          <w:color w:val="000000" w:themeColor="text1"/>
          <w:sz w:val="32"/>
          <w:szCs w:val="32"/>
        </w:rPr>
        <w:t>量安全</w:t>
      </w:r>
      <w:proofErr w:type="gramEnd"/>
      <w:r>
        <w:rPr>
          <w:rFonts w:ascii="仿宋" w:eastAsia="仿宋" w:hAnsi="仿宋" w:hint="eastAsia"/>
          <w:color w:val="000000" w:themeColor="text1"/>
          <w:sz w:val="32"/>
          <w:szCs w:val="32"/>
        </w:rPr>
        <w:t>地方标准。指导农业检验检测体系建设。配合组织农业标准化工作。</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组织农业资源区划工作。指导本市农用地、渔业水域滩涂以及农业生物物种资源的保护与管理。指导农产品产地环境管理和农业清洁生产。指导设施农业、生态循环农业、节水农业发展以及农村可再生能源综合开发利用、农业生物质产业发展，创建农业绿色发展先行区。牵头管理农业外来物种。</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（九）负责有关农业生产资料和农业投入品的监督管理。负责有关农业生产资料地方标准的实施。组织兽医</w:t>
      </w:r>
      <w:proofErr w:type="gramStart"/>
      <w:r>
        <w:rPr>
          <w:rFonts w:ascii="仿宋" w:eastAsia="仿宋" w:hAnsi="仿宋" w:hint="eastAsia"/>
          <w:color w:val="000000" w:themeColor="text1"/>
          <w:sz w:val="32"/>
          <w:szCs w:val="32"/>
        </w:rPr>
        <w:t>医</w:t>
      </w:r>
      <w:proofErr w:type="gramEnd"/>
      <w:r>
        <w:rPr>
          <w:rFonts w:ascii="仿宋" w:eastAsia="仿宋" w:hAnsi="仿宋" w:hint="eastAsia"/>
          <w:color w:val="000000" w:themeColor="text1"/>
          <w:sz w:val="32"/>
          <w:szCs w:val="32"/>
        </w:rPr>
        <w:t>政、兽药药政药检工作，发展执业兽药和畜禽屠宰行业管理。</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（十）负责农业防灾减农作物重大病虫害防治工作。组织实施农业动植物防疫检疫体系建设，组织、监督本市农业动植物防疫检疫工作，发布疫情并组织扑灭。</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一）发展农业投资管理，提出本市农业投融资体制机制改革建议。编制本市农业投资项目建设规划；提出农业投资规模和方向、扶持农业农村发展财政项目的建议，按规定权限审批农业投资项目，发展农业投资项目资金安排和监</w:t>
      </w:r>
      <w:r>
        <w:rPr>
          <w:rFonts w:ascii="仿宋" w:eastAsia="仿宋" w:hAnsi="仿宋" w:hint="eastAsia"/>
          <w:color w:val="000000" w:themeColor="text1"/>
          <w:sz w:val="32"/>
          <w:szCs w:val="32"/>
        </w:rPr>
        <w:lastRenderedPageBreak/>
        <w:t>督管理。</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二）推动农业科技体制改革和农业科技创新体系建设。指导农业产业技术体系和农技推广体系建设，组织开展农业领域的高新技术和应用技术研究、科技成果转化和技术推广。发展农业转基因生物安全监督管理和农业植物新品种保护。</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（十三）指导农业农村人才工作。拟订本市农业农村人才队伍建设规划并组织实施，组织实施农业教育和农业职业技能开发，指导和组织实施新型职业农民培育、农业科技人才培育和农村实用人才培训工作。</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w:t>
      </w:r>
      <w:r>
        <w:rPr>
          <w:rFonts w:ascii="仿宋" w:eastAsia="仿宋" w:hAnsi="仿宋" w:hint="eastAsia"/>
          <w:color w:val="000000" w:themeColor="text1"/>
          <w:sz w:val="32"/>
          <w:szCs w:val="32"/>
        </w:rPr>
        <w:t>十四</w:t>
      </w:r>
      <w:r>
        <w:rPr>
          <w:rFonts w:ascii="仿宋" w:eastAsia="仿宋" w:hAnsi="仿宋"/>
          <w:color w:val="000000" w:themeColor="text1"/>
          <w:sz w:val="32"/>
          <w:szCs w:val="32"/>
        </w:rPr>
        <w:t>)</w:t>
      </w:r>
      <w:r>
        <w:rPr>
          <w:rFonts w:ascii="仿宋" w:eastAsia="仿宋" w:hAnsi="仿宋" w:hint="eastAsia"/>
          <w:color w:val="000000" w:themeColor="text1"/>
          <w:sz w:val="32"/>
          <w:szCs w:val="32"/>
        </w:rPr>
        <w:t>组织开展本市农业对外开发合作工作。承办农业涉外事务，组织开展农业贸易促进对外交流合作。围绕种业等重点领域，深化现代农业对外开放。发展琼海农业对外开放合作试验区建设。</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（十五）完成市委、市人民政府及上级部门交办的其他任务。</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（十六）职能转变。</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1.统筹实施乡村振兴战略，深化农业供给侧结构性改革，提升农业发展质量，扎实推进美丽乡村建设，推动农业全面升级、农村全面进步、农民全面发展，加快实现农业农村现代化</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2增加承担市委农村工作领导小组具体工作，协调督促有关方面落实市委农村工作领导小组决定事项、工作部署和要求等职责</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3增加渔业管理、渔船检验和监督管理职责，农业综合</w:t>
      </w:r>
      <w:r>
        <w:rPr>
          <w:rFonts w:ascii="仿宋" w:eastAsia="仿宋" w:hAnsi="仿宋" w:hint="eastAsia"/>
          <w:color w:val="000000" w:themeColor="text1"/>
          <w:sz w:val="32"/>
          <w:szCs w:val="32"/>
        </w:rPr>
        <w:lastRenderedPageBreak/>
        <w:t>开发项目、农田整治项目、农田水利建设项目管理职责。</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4加强农产品质</w:t>
      </w:r>
      <w:proofErr w:type="gramStart"/>
      <w:r>
        <w:rPr>
          <w:rFonts w:ascii="仿宋" w:eastAsia="仿宋" w:hAnsi="仿宋" w:hint="eastAsia"/>
          <w:color w:val="000000" w:themeColor="text1"/>
          <w:sz w:val="32"/>
          <w:szCs w:val="32"/>
        </w:rPr>
        <w:t>量安全</w:t>
      </w:r>
      <w:proofErr w:type="gramEnd"/>
      <w:r>
        <w:rPr>
          <w:rFonts w:ascii="仿宋" w:eastAsia="仿宋" w:hAnsi="仿宋" w:hint="eastAsia"/>
          <w:color w:val="000000" w:themeColor="text1"/>
          <w:sz w:val="32"/>
          <w:szCs w:val="32"/>
        </w:rPr>
        <w:t>和相关农业生产资料、农业投入品的监督管理</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深入推进简政放权，加强对行业内交叉重复以及性质相同、用途相近的农业投资项目的统筹整合，最大限度缩小项目审批范围，进一步下放审批权限，加强事中事后监管，切实提升支农政策效果和资金使用效益。</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(十七)有关职责分工</w:t>
      </w:r>
    </w:p>
    <w:p w:rsidR="009D6830" w:rsidRDefault="009D6830" w:rsidP="009D683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与市市场监督管理局有关职责分工。市农业农村局负责食用农产品从种植养殖环节到进入批发、零售市场或生产加工企业前的质量安全监督管理；食用农产品进入批发、零售市场或生产加工企业后，由市市场监督管理局监督管理。市农业农村局负责畜禽屠宰环节、生鲜乳收购环节质量安全的监督管理两部门要建立食品安全产地准出、市场准入和追溯机制，加强协调配合和工作衔接，形成监管合力。</w:t>
      </w:r>
    </w:p>
    <w:p w:rsidR="003E7532" w:rsidRDefault="00AC1D60" w:rsidP="009D6830">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二、部门预算单位构成</w:t>
      </w:r>
    </w:p>
    <w:p w:rsidR="003E7532" w:rsidRDefault="00AC1D60">
      <w:pPr>
        <w:spacing w:line="540" w:lineRule="exact"/>
        <w:ind w:firstLineChars="200" w:firstLine="640"/>
        <w:rPr>
          <w:rFonts w:ascii="仿宋" w:eastAsia="仿宋" w:hAnsi="仿宋" w:hint="eastAsia"/>
          <w:color w:val="000000" w:themeColor="text1"/>
          <w:sz w:val="32"/>
          <w:szCs w:val="32"/>
        </w:rPr>
      </w:pPr>
      <w:r>
        <w:rPr>
          <w:rFonts w:ascii="仿宋" w:eastAsia="仿宋" w:hAnsi="仿宋" w:hint="eastAsia"/>
          <w:color w:val="000000" w:themeColor="text1"/>
          <w:sz w:val="32"/>
          <w:szCs w:val="32"/>
        </w:rPr>
        <w:t>纳入</w:t>
      </w:r>
      <w:r w:rsidR="002F39DD" w:rsidRPr="002F39DD">
        <w:rPr>
          <w:rFonts w:ascii="仿宋" w:eastAsia="仿宋" w:hAnsi="仿宋" w:hint="eastAsia"/>
          <w:color w:val="000000" w:themeColor="text1"/>
          <w:sz w:val="32"/>
          <w:szCs w:val="32"/>
        </w:rPr>
        <w:t>琼海市农业农村局</w:t>
      </w:r>
      <w:r>
        <w:rPr>
          <w:rFonts w:ascii="仿宋" w:eastAsia="仿宋" w:hAnsi="仿宋"/>
          <w:color w:val="000000" w:themeColor="text1"/>
          <w:sz w:val="32"/>
          <w:szCs w:val="32"/>
        </w:rPr>
        <w:t>20</w:t>
      </w:r>
      <w:r w:rsidR="002F39DD">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年部门预算编制的预算单位包括：</w:t>
      </w:r>
    </w:p>
    <w:p w:rsidR="00DE2678"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1.琼海市农业农村局本级</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AC1D60">
        <w:rPr>
          <w:rFonts w:ascii="仿宋" w:eastAsia="仿宋" w:hAnsi="仿宋"/>
          <w:color w:val="000000" w:themeColor="text1"/>
          <w:sz w:val="32"/>
          <w:szCs w:val="32"/>
        </w:rPr>
        <w:t>.</w:t>
      </w:r>
      <w:r w:rsidR="002F39DD">
        <w:rPr>
          <w:rFonts w:ascii="仿宋" w:eastAsia="仿宋" w:hAnsi="仿宋" w:hint="eastAsia"/>
          <w:color w:val="000000" w:themeColor="text1"/>
          <w:sz w:val="32"/>
          <w:szCs w:val="32"/>
        </w:rPr>
        <w:t>琼海</w:t>
      </w:r>
      <w:r w:rsidR="002F39DD" w:rsidRPr="002F39DD">
        <w:rPr>
          <w:rFonts w:ascii="仿宋" w:eastAsia="仿宋" w:hAnsi="仿宋" w:hint="eastAsia"/>
          <w:color w:val="000000" w:themeColor="text1"/>
          <w:sz w:val="32"/>
          <w:szCs w:val="32"/>
        </w:rPr>
        <w:t>市农产品质</w:t>
      </w:r>
      <w:proofErr w:type="gramStart"/>
      <w:r w:rsidR="002F39DD" w:rsidRPr="002F39DD">
        <w:rPr>
          <w:rFonts w:ascii="仿宋" w:eastAsia="仿宋" w:hAnsi="仿宋" w:hint="eastAsia"/>
          <w:color w:val="000000" w:themeColor="text1"/>
          <w:sz w:val="32"/>
          <w:szCs w:val="32"/>
        </w:rPr>
        <w:t>量安全</w:t>
      </w:r>
      <w:proofErr w:type="gramEnd"/>
      <w:r w:rsidR="002F39DD" w:rsidRPr="002F39DD">
        <w:rPr>
          <w:rFonts w:ascii="仿宋" w:eastAsia="仿宋" w:hAnsi="仿宋" w:hint="eastAsia"/>
          <w:color w:val="000000" w:themeColor="text1"/>
          <w:sz w:val="32"/>
          <w:szCs w:val="32"/>
        </w:rPr>
        <w:t>检验检测站</w:t>
      </w:r>
      <w:r w:rsidR="002F39DD">
        <w:rPr>
          <w:rFonts w:ascii="仿宋" w:eastAsia="仿宋" w:hAnsi="仿宋" w:hint="eastAsia"/>
          <w:color w:val="000000" w:themeColor="text1"/>
          <w:sz w:val="32"/>
          <w:szCs w:val="32"/>
        </w:rPr>
        <w:t>本级</w:t>
      </w:r>
      <w:r w:rsidR="00AC1D60">
        <w:rPr>
          <w:rFonts w:ascii="仿宋" w:eastAsia="仿宋" w:hAnsi="仿宋" w:hint="eastAsia"/>
          <w:color w:val="000000" w:themeColor="text1"/>
          <w:sz w:val="32"/>
          <w:szCs w:val="32"/>
        </w:rPr>
        <w:t>；</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AC1D60">
        <w:rPr>
          <w:rFonts w:ascii="仿宋" w:eastAsia="仿宋" w:hAnsi="仿宋"/>
          <w:color w:val="000000" w:themeColor="text1"/>
          <w:sz w:val="32"/>
          <w:szCs w:val="32"/>
        </w:rPr>
        <w:t>.</w:t>
      </w:r>
      <w:r w:rsidR="002F39DD">
        <w:rPr>
          <w:rFonts w:ascii="仿宋" w:eastAsia="仿宋" w:hAnsi="仿宋" w:hint="eastAsia"/>
          <w:color w:val="000000" w:themeColor="text1"/>
          <w:sz w:val="32"/>
          <w:szCs w:val="32"/>
        </w:rPr>
        <w:t>琼海</w:t>
      </w:r>
      <w:r w:rsidR="002F39DD" w:rsidRPr="002F39DD">
        <w:rPr>
          <w:rFonts w:ascii="仿宋" w:eastAsia="仿宋" w:hAnsi="仿宋" w:hint="eastAsia"/>
          <w:color w:val="000000" w:themeColor="text1"/>
          <w:sz w:val="32"/>
          <w:szCs w:val="32"/>
        </w:rPr>
        <w:t>市农业综合开发办公室</w:t>
      </w:r>
      <w:r w:rsidR="002F39DD">
        <w:rPr>
          <w:rFonts w:ascii="仿宋" w:eastAsia="仿宋" w:hAnsi="仿宋" w:hint="eastAsia"/>
          <w:color w:val="000000" w:themeColor="text1"/>
          <w:sz w:val="32"/>
          <w:szCs w:val="32"/>
        </w:rPr>
        <w:t>本级</w:t>
      </w:r>
      <w:r w:rsidR="00AC1D60">
        <w:rPr>
          <w:rFonts w:ascii="仿宋" w:eastAsia="仿宋" w:hAnsi="仿宋" w:hint="eastAsia"/>
          <w:color w:val="000000" w:themeColor="text1"/>
          <w:sz w:val="32"/>
          <w:szCs w:val="32"/>
        </w:rPr>
        <w:t>；</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AC1D60">
        <w:rPr>
          <w:rFonts w:ascii="仿宋" w:eastAsia="仿宋" w:hAnsi="仿宋"/>
          <w:color w:val="000000" w:themeColor="text1"/>
          <w:sz w:val="32"/>
          <w:szCs w:val="32"/>
        </w:rPr>
        <w:t>.</w:t>
      </w:r>
      <w:r w:rsidR="002F39DD">
        <w:rPr>
          <w:rFonts w:ascii="仿宋" w:eastAsia="仿宋" w:hAnsi="仿宋" w:hint="eastAsia"/>
          <w:color w:val="000000" w:themeColor="text1"/>
          <w:sz w:val="32"/>
          <w:szCs w:val="32"/>
        </w:rPr>
        <w:t>琼海</w:t>
      </w:r>
      <w:r w:rsidR="002F39DD" w:rsidRPr="002F39DD">
        <w:rPr>
          <w:rFonts w:ascii="仿宋" w:eastAsia="仿宋" w:hAnsi="仿宋" w:hint="eastAsia"/>
          <w:color w:val="000000" w:themeColor="text1"/>
          <w:sz w:val="32"/>
          <w:szCs w:val="32"/>
        </w:rPr>
        <w:t>市农业服务中心</w:t>
      </w:r>
      <w:r w:rsidR="002F39DD">
        <w:rPr>
          <w:rFonts w:ascii="仿宋" w:eastAsia="仿宋" w:hAnsi="仿宋" w:hint="eastAsia"/>
          <w:color w:val="000000" w:themeColor="text1"/>
          <w:sz w:val="32"/>
          <w:szCs w:val="32"/>
        </w:rPr>
        <w:t>本级</w:t>
      </w:r>
      <w:r w:rsidR="00AC1D60">
        <w:rPr>
          <w:rFonts w:ascii="仿宋" w:eastAsia="仿宋" w:hAnsi="仿宋" w:hint="eastAsia"/>
          <w:color w:val="000000" w:themeColor="text1"/>
          <w:sz w:val="32"/>
          <w:szCs w:val="32"/>
        </w:rPr>
        <w:t>；</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AC1D60">
        <w:rPr>
          <w:rFonts w:ascii="仿宋" w:eastAsia="仿宋" w:hAnsi="仿宋"/>
          <w:color w:val="000000" w:themeColor="text1"/>
          <w:sz w:val="32"/>
          <w:szCs w:val="32"/>
        </w:rPr>
        <w:t>.</w:t>
      </w:r>
      <w:r w:rsidR="00AC1D60">
        <w:rPr>
          <w:rFonts w:ascii="仿宋" w:eastAsia="仿宋" w:hAnsi="仿宋" w:hint="eastAsia"/>
          <w:color w:val="000000" w:themeColor="text1"/>
          <w:sz w:val="32"/>
          <w:szCs w:val="32"/>
        </w:rPr>
        <w:t>琼海</w:t>
      </w:r>
      <w:r w:rsidR="002F39DD" w:rsidRPr="002F39DD">
        <w:rPr>
          <w:rFonts w:ascii="仿宋" w:eastAsia="仿宋" w:hAnsi="仿宋" w:hint="eastAsia"/>
          <w:color w:val="000000" w:themeColor="text1"/>
          <w:sz w:val="32"/>
          <w:szCs w:val="32"/>
        </w:rPr>
        <w:t>市农科所</w:t>
      </w:r>
      <w:r w:rsidR="00AC1D60">
        <w:rPr>
          <w:rFonts w:ascii="仿宋" w:eastAsia="仿宋" w:hAnsi="仿宋" w:hint="eastAsia"/>
          <w:color w:val="000000" w:themeColor="text1"/>
          <w:sz w:val="32"/>
          <w:szCs w:val="32"/>
        </w:rPr>
        <w:t>本级；</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00AC1D60">
        <w:rPr>
          <w:rFonts w:ascii="仿宋" w:eastAsia="仿宋" w:hAnsi="仿宋"/>
          <w:color w:val="000000" w:themeColor="text1"/>
          <w:sz w:val="32"/>
          <w:szCs w:val="32"/>
        </w:rPr>
        <w:t>.</w:t>
      </w:r>
      <w:r w:rsidR="002F39DD" w:rsidRPr="002F39DD">
        <w:rPr>
          <w:rFonts w:ascii="仿宋" w:eastAsia="仿宋" w:hAnsi="仿宋" w:hint="eastAsia"/>
          <w:color w:val="000000" w:themeColor="text1"/>
          <w:sz w:val="32"/>
          <w:szCs w:val="32"/>
        </w:rPr>
        <w:t>琼海市水产技术研究推广站</w:t>
      </w:r>
      <w:r w:rsidR="00AC1D60">
        <w:rPr>
          <w:rFonts w:ascii="仿宋" w:eastAsia="仿宋" w:hAnsi="仿宋" w:hint="eastAsia"/>
          <w:color w:val="000000" w:themeColor="text1"/>
          <w:sz w:val="32"/>
          <w:szCs w:val="32"/>
        </w:rPr>
        <w:t>；</w:t>
      </w:r>
    </w:p>
    <w:p w:rsidR="003E7532"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AC1D60">
        <w:rPr>
          <w:rFonts w:ascii="仿宋" w:eastAsia="仿宋" w:hAnsi="仿宋"/>
          <w:color w:val="000000" w:themeColor="text1"/>
          <w:sz w:val="32"/>
          <w:szCs w:val="32"/>
        </w:rPr>
        <w:t>.</w:t>
      </w:r>
      <w:r w:rsidR="00AC1D60">
        <w:rPr>
          <w:rFonts w:ascii="仿宋" w:eastAsia="仿宋" w:hAnsi="仿宋" w:hint="eastAsia"/>
          <w:color w:val="000000" w:themeColor="text1"/>
          <w:sz w:val="32"/>
          <w:szCs w:val="32"/>
        </w:rPr>
        <w:t>琼海市</w:t>
      </w:r>
      <w:r w:rsidR="002F39DD" w:rsidRPr="002F39DD">
        <w:rPr>
          <w:rFonts w:ascii="仿宋" w:eastAsia="仿宋" w:hAnsi="仿宋" w:hint="eastAsia"/>
          <w:color w:val="000000" w:themeColor="text1"/>
          <w:sz w:val="32"/>
          <w:szCs w:val="32"/>
        </w:rPr>
        <w:t>渔政事务服务中心</w:t>
      </w:r>
      <w:r w:rsidR="00AC1D60">
        <w:rPr>
          <w:rFonts w:ascii="仿宋" w:eastAsia="仿宋" w:hAnsi="仿宋" w:hint="eastAsia"/>
          <w:color w:val="000000" w:themeColor="text1"/>
          <w:sz w:val="32"/>
          <w:szCs w:val="32"/>
        </w:rPr>
        <w:t>本级；</w:t>
      </w:r>
    </w:p>
    <w:p w:rsidR="003E7532" w:rsidRDefault="00AC1D60">
      <w:pPr>
        <w:spacing w:line="540" w:lineRule="exact"/>
        <w:ind w:firstLineChars="200" w:firstLine="640"/>
        <w:rPr>
          <w:rFonts w:ascii="仿宋" w:eastAsia="仿宋" w:hAnsi="仿宋" w:hint="eastAsia"/>
          <w:color w:val="000000" w:themeColor="text1"/>
          <w:sz w:val="32"/>
          <w:szCs w:val="32"/>
        </w:rPr>
      </w:pPr>
      <w:r>
        <w:rPr>
          <w:rFonts w:ascii="仿宋" w:eastAsia="仿宋" w:hAnsi="仿宋"/>
          <w:color w:val="000000" w:themeColor="text1"/>
          <w:sz w:val="32"/>
          <w:szCs w:val="32"/>
        </w:rPr>
        <w:lastRenderedPageBreak/>
        <w:t>7.</w:t>
      </w:r>
      <w:r>
        <w:rPr>
          <w:rFonts w:ascii="仿宋" w:eastAsia="仿宋" w:hAnsi="仿宋" w:hint="eastAsia"/>
          <w:color w:val="000000" w:themeColor="text1"/>
          <w:sz w:val="32"/>
          <w:szCs w:val="32"/>
        </w:rPr>
        <w:t>琼海市</w:t>
      </w:r>
      <w:r w:rsidR="002F39DD" w:rsidRPr="002F39DD">
        <w:rPr>
          <w:rFonts w:ascii="仿宋" w:eastAsia="仿宋" w:hAnsi="仿宋" w:hint="eastAsia"/>
          <w:color w:val="000000" w:themeColor="text1"/>
          <w:sz w:val="32"/>
          <w:szCs w:val="32"/>
        </w:rPr>
        <w:t>畜牧兽医服务中心</w:t>
      </w:r>
      <w:r>
        <w:rPr>
          <w:rFonts w:ascii="仿宋" w:eastAsia="仿宋" w:hAnsi="仿宋" w:hint="eastAsia"/>
          <w:color w:val="000000" w:themeColor="text1"/>
          <w:sz w:val="32"/>
          <w:szCs w:val="32"/>
        </w:rPr>
        <w:t>本级；</w:t>
      </w:r>
    </w:p>
    <w:p w:rsidR="00DE2678" w:rsidRPr="00DE2678" w:rsidRDefault="00DE267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8.琼海市热带作物报务中心本级。</w:t>
      </w:r>
    </w:p>
    <w:p w:rsidR="003E7532" w:rsidRPr="002F39DD" w:rsidRDefault="00AC1D60" w:rsidP="002F39DD">
      <w:pPr>
        <w:spacing w:line="540" w:lineRule="exact"/>
        <w:ind w:firstLineChars="200" w:firstLine="640"/>
        <w:jc w:val="center"/>
        <w:rPr>
          <w:rFonts w:ascii="黑体" w:eastAsia="黑体" w:hAnsi="黑体"/>
          <w:color w:val="000000" w:themeColor="text1"/>
          <w:sz w:val="32"/>
          <w:szCs w:val="32"/>
        </w:rPr>
      </w:pPr>
      <w:r w:rsidRPr="002F39DD">
        <w:rPr>
          <w:rFonts w:ascii="黑体" w:eastAsia="黑体" w:hAnsi="黑体" w:hint="eastAsia"/>
          <w:color w:val="000000" w:themeColor="text1"/>
          <w:sz w:val="32"/>
          <w:szCs w:val="32"/>
        </w:rPr>
        <w:t xml:space="preserve">第二部分  </w:t>
      </w:r>
      <w:r w:rsidR="002F39DD" w:rsidRPr="002F39DD">
        <w:rPr>
          <w:rFonts w:ascii="黑体" w:eastAsia="黑体" w:hAnsi="黑体" w:hint="eastAsia"/>
          <w:color w:val="000000" w:themeColor="text1"/>
          <w:sz w:val="32"/>
          <w:szCs w:val="32"/>
        </w:rPr>
        <w:t>琼海市农业农村局2020</w:t>
      </w:r>
      <w:r w:rsidRPr="002F39DD">
        <w:rPr>
          <w:rFonts w:ascii="黑体" w:eastAsia="黑体" w:hAnsi="黑体" w:hint="eastAsia"/>
          <w:color w:val="000000" w:themeColor="text1"/>
          <w:sz w:val="32"/>
          <w:szCs w:val="32"/>
        </w:rPr>
        <w:t>年部门预算表</w:t>
      </w:r>
    </w:p>
    <w:p w:rsidR="003E7532" w:rsidRDefault="00AC1D60">
      <w:pPr>
        <w:spacing w:line="540" w:lineRule="exact"/>
        <w:ind w:firstLineChars="500" w:firstLine="1600"/>
        <w:rPr>
          <w:rFonts w:ascii="仿宋" w:eastAsia="仿宋" w:hAnsi="仿宋"/>
          <w:color w:val="000000" w:themeColor="text1"/>
          <w:sz w:val="32"/>
          <w:szCs w:val="32"/>
        </w:rPr>
      </w:pPr>
      <w:r>
        <w:rPr>
          <w:rFonts w:ascii="仿宋" w:eastAsia="仿宋" w:hAnsi="仿宋" w:hint="eastAsia"/>
          <w:color w:val="000000" w:themeColor="text1"/>
          <w:sz w:val="32"/>
          <w:szCs w:val="32"/>
        </w:rPr>
        <w:t>（此部分内容即为部门预算公开表）</w:t>
      </w:r>
    </w:p>
    <w:p w:rsidR="003E7532" w:rsidRPr="002F39DD" w:rsidRDefault="00AC1D60" w:rsidP="002F39DD">
      <w:pPr>
        <w:spacing w:line="540" w:lineRule="exact"/>
        <w:ind w:firstLineChars="200" w:firstLine="640"/>
        <w:jc w:val="center"/>
        <w:rPr>
          <w:rFonts w:ascii="黑体" w:eastAsia="黑体" w:hAnsi="黑体"/>
          <w:color w:val="000000" w:themeColor="text1"/>
          <w:sz w:val="32"/>
          <w:szCs w:val="32"/>
        </w:rPr>
      </w:pPr>
      <w:r w:rsidRPr="002F39DD">
        <w:rPr>
          <w:rFonts w:ascii="黑体" w:eastAsia="黑体" w:hAnsi="黑体" w:hint="eastAsia"/>
          <w:color w:val="000000" w:themeColor="text1"/>
          <w:sz w:val="32"/>
          <w:szCs w:val="32"/>
        </w:rPr>
        <w:t xml:space="preserve">第三部分  </w:t>
      </w:r>
      <w:r w:rsidR="002F39DD" w:rsidRPr="002F39DD">
        <w:rPr>
          <w:rFonts w:ascii="黑体" w:eastAsia="黑体" w:hAnsi="黑体" w:hint="eastAsia"/>
          <w:color w:val="000000" w:themeColor="text1"/>
          <w:sz w:val="32"/>
          <w:szCs w:val="32"/>
        </w:rPr>
        <w:t>农业农村局2020年</w:t>
      </w:r>
      <w:r w:rsidRPr="002F39DD">
        <w:rPr>
          <w:rFonts w:ascii="黑体" w:eastAsia="黑体" w:hAnsi="黑体" w:hint="eastAsia"/>
          <w:color w:val="000000" w:themeColor="text1"/>
          <w:sz w:val="32"/>
          <w:szCs w:val="32"/>
        </w:rPr>
        <w:t>部门预算情况说明</w:t>
      </w:r>
    </w:p>
    <w:p w:rsidR="003E7532" w:rsidRDefault="00AC1D60">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一、关于</w:t>
      </w:r>
      <w:r w:rsidR="002F39DD" w:rsidRPr="002F39DD">
        <w:rPr>
          <w:rFonts w:ascii="黑体" w:eastAsia="黑体" w:hAnsi="黑体" w:hint="eastAsia"/>
          <w:color w:val="000000" w:themeColor="text1"/>
          <w:sz w:val="32"/>
          <w:szCs w:val="32"/>
        </w:rPr>
        <w:t>农业农村局2020年</w:t>
      </w:r>
      <w:r>
        <w:rPr>
          <w:rFonts w:ascii="黑体" w:eastAsia="黑体" w:hAnsi="黑体" w:hint="eastAsia"/>
          <w:color w:val="000000" w:themeColor="text1"/>
          <w:sz w:val="32"/>
          <w:szCs w:val="32"/>
        </w:rPr>
        <w:t>财政拨款收支预算情况的总体说明</w:t>
      </w:r>
    </w:p>
    <w:p w:rsidR="003E7532" w:rsidRDefault="002F39DD" w:rsidP="002F39DD">
      <w:pPr>
        <w:spacing w:line="540" w:lineRule="exact"/>
        <w:ind w:firstLineChars="200" w:firstLine="640"/>
        <w:rPr>
          <w:rFonts w:ascii="仿宋" w:eastAsia="仿宋" w:hAnsi="仿宋"/>
          <w:color w:val="FF0000"/>
          <w:sz w:val="32"/>
          <w:szCs w:val="32"/>
        </w:rPr>
      </w:pPr>
      <w:r w:rsidRPr="002F39DD">
        <w:rPr>
          <w:rFonts w:ascii="仿宋" w:eastAsia="仿宋" w:hAnsi="仿宋" w:hint="eastAsia"/>
          <w:color w:val="000000" w:themeColor="text1"/>
          <w:sz w:val="32"/>
          <w:szCs w:val="32"/>
        </w:rPr>
        <w:t>农业农村局</w:t>
      </w:r>
      <w:r w:rsidR="00AC1D60">
        <w:rPr>
          <w:rFonts w:ascii="仿宋" w:eastAsia="仿宋" w:hAnsi="仿宋"/>
          <w:color w:val="000000" w:themeColor="text1"/>
          <w:sz w:val="32"/>
          <w:szCs w:val="32"/>
        </w:rPr>
        <w:t>20</w:t>
      </w:r>
      <w:r>
        <w:rPr>
          <w:rFonts w:ascii="仿宋" w:eastAsia="仿宋" w:hAnsi="仿宋" w:hint="eastAsia"/>
          <w:color w:val="000000" w:themeColor="text1"/>
          <w:sz w:val="32"/>
          <w:szCs w:val="32"/>
        </w:rPr>
        <w:t>20</w:t>
      </w:r>
      <w:r w:rsidR="00AC1D60">
        <w:rPr>
          <w:rFonts w:ascii="仿宋" w:eastAsia="仿宋" w:hAnsi="仿宋" w:hint="eastAsia"/>
          <w:color w:val="000000" w:themeColor="text1"/>
          <w:sz w:val="32"/>
          <w:szCs w:val="32"/>
        </w:rPr>
        <w:t>年财政拨款收支总预算</w:t>
      </w:r>
      <w:r w:rsidR="00A0361D">
        <w:rPr>
          <w:rFonts w:ascii="仿宋" w:eastAsia="仿宋" w:hAnsi="仿宋" w:hint="eastAsia"/>
          <w:color w:val="000000" w:themeColor="text1"/>
          <w:sz w:val="32"/>
          <w:szCs w:val="32"/>
        </w:rPr>
        <w:t>3667.79</w:t>
      </w:r>
      <w:r w:rsidR="00AC1D60">
        <w:rPr>
          <w:rFonts w:ascii="仿宋" w:eastAsia="仿宋" w:hAnsi="仿宋" w:hint="eastAsia"/>
          <w:color w:val="000000" w:themeColor="text1"/>
          <w:sz w:val="32"/>
          <w:szCs w:val="32"/>
        </w:rPr>
        <w:t>万元，其中收入总计</w:t>
      </w:r>
      <w:r w:rsidR="00A0361D">
        <w:rPr>
          <w:rFonts w:ascii="仿宋" w:eastAsia="仿宋" w:hAnsi="仿宋" w:hint="eastAsia"/>
          <w:color w:val="000000" w:themeColor="text1"/>
          <w:sz w:val="32"/>
          <w:szCs w:val="32"/>
        </w:rPr>
        <w:t>3667.79</w:t>
      </w:r>
      <w:r w:rsidR="00AC1D60">
        <w:rPr>
          <w:rFonts w:ascii="仿宋" w:eastAsia="仿宋" w:hAnsi="仿宋" w:hint="eastAsia"/>
          <w:color w:val="000000" w:themeColor="text1"/>
          <w:sz w:val="32"/>
          <w:szCs w:val="32"/>
        </w:rPr>
        <w:t>万元，包括一般公共预算本年收入</w:t>
      </w:r>
      <w:r w:rsidR="00A0361D">
        <w:rPr>
          <w:rFonts w:ascii="仿宋" w:eastAsia="仿宋" w:hAnsi="仿宋" w:hint="eastAsia"/>
          <w:color w:val="000000" w:themeColor="text1"/>
          <w:sz w:val="32"/>
          <w:szCs w:val="32"/>
        </w:rPr>
        <w:t>2365.62</w:t>
      </w:r>
      <w:r w:rsidR="00AC1D60">
        <w:rPr>
          <w:rFonts w:ascii="仿宋" w:eastAsia="仿宋" w:hAnsi="仿宋" w:hint="eastAsia"/>
          <w:color w:val="000000" w:themeColor="text1"/>
          <w:sz w:val="32"/>
          <w:szCs w:val="32"/>
        </w:rPr>
        <w:t>万元，上年结转</w:t>
      </w:r>
      <w:r w:rsidR="00AC1D60">
        <w:rPr>
          <w:rFonts w:ascii="仿宋" w:eastAsia="仿宋" w:hAnsi="仿宋"/>
          <w:color w:val="000000" w:themeColor="text1"/>
          <w:sz w:val="32"/>
          <w:szCs w:val="32"/>
        </w:rPr>
        <w:t>0</w:t>
      </w:r>
      <w:r w:rsidR="00AC1D60">
        <w:rPr>
          <w:rFonts w:ascii="仿宋" w:eastAsia="仿宋" w:hAnsi="仿宋" w:hint="eastAsia"/>
          <w:color w:val="000000" w:themeColor="text1"/>
          <w:sz w:val="32"/>
          <w:szCs w:val="32"/>
        </w:rPr>
        <w:t>万元。政府性基金预算本年收入</w:t>
      </w:r>
      <w:r w:rsidR="00A0361D">
        <w:rPr>
          <w:rFonts w:ascii="仿宋" w:eastAsia="仿宋" w:hAnsi="仿宋" w:hint="eastAsia"/>
          <w:color w:val="000000" w:themeColor="text1"/>
          <w:sz w:val="32"/>
          <w:szCs w:val="32"/>
        </w:rPr>
        <w:t>1302.17</w:t>
      </w:r>
      <w:r w:rsidR="00AC1D60">
        <w:rPr>
          <w:rFonts w:ascii="仿宋" w:eastAsia="仿宋" w:hAnsi="仿宋" w:hint="eastAsia"/>
          <w:color w:val="000000" w:themeColor="text1"/>
          <w:sz w:val="32"/>
          <w:szCs w:val="32"/>
        </w:rPr>
        <w:t>万元、上年结转</w:t>
      </w:r>
      <w:r w:rsidR="00AC1D60">
        <w:rPr>
          <w:rFonts w:ascii="仿宋" w:eastAsia="仿宋" w:hAnsi="仿宋"/>
          <w:color w:val="000000" w:themeColor="text1"/>
          <w:sz w:val="32"/>
          <w:szCs w:val="32"/>
        </w:rPr>
        <w:t>0</w:t>
      </w:r>
      <w:r w:rsidR="00AC1D60">
        <w:rPr>
          <w:rFonts w:ascii="仿宋" w:eastAsia="仿宋" w:hAnsi="仿宋" w:hint="eastAsia"/>
          <w:color w:val="000000" w:themeColor="text1"/>
          <w:sz w:val="32"/>
          <w:szCs w:val="32"/>
        </w:rPr>
        <w:t>万元；支出总计</w:t>
      </w:r>
      <w:r w:rsidR="00A0361D">
        <w:rPr>
          <w:rFonts w:ascii="仿宋" w:eastAsia="仿宋" w:hAnsi="仿宋" w:hint="eastAsia"/>
          <w:color w:val="000000" w:themeColor="text1"/>
          <w:sz w:val="32"/>
          <w:szCs w:val="32"/>
        </w:rPr>
        <w:t>3667.79</w:t>
      </w:r>
      <w:r w:rsidR="00AC1D60">
        <w:rPr>
          <w:rFonts w:ascii="仿宋" w:eastAsia="仿宋" w:hAnsi="仿宋" w:hint="eastAsia"/>
          <w:color w:val="000000" w:themeColor="text1"/>
          <w:sz w:val="32"/>
          <w:szCs w:val="32"/>
        </w:rPr>
        <w:t>万元，包括教育</w:t>
      </w:r>
      <w:r w:rsidR="00AC1D60">
        <w:rPr>
          <w:rFonts w:ascii="仿宋" w:eastAsia="仿宋" w:hAnsi="仿宋" w:hint="eastAsia"/>
          <w:sz w:val="32"/>
          <w:szCs w:val="32"/>
        </w:rPr>
        <w:t>支出</w:t>
      </w:r>
      <w:r w:rsidR="00A0361D">
        <w:rPr>
          <w:rFonts w:ascii="仿宋" w:eastAsia="仿宋" w:hAnsi="仿宋" w:hint="eastAsia"/>
          <w:sz w:val="32"/>
          <w:szCs w:val="32"/>
        </w:rPr>
        <w:t>0</w:t>
      </w:r>
      <w:r w:rsidR="00AC1D60">
        <w:rPr>
          <w:rFonts w:ascii="仿宋" w:eastAsia="仿宋" w:hAnsi="仿宋" w:hint="eastAsia"/>
          <w:sz w:val="32"/>
          <w:szCs w:val="32"/>
        </w:rPr>
        <w:t>万元、社会保障和就业支出</w:t>
      </w:r>
      <w:r w:rsidR="00A0361D">
        <w:rPr>
          <w:rFonts w:ascii="仿宋" w:eastAsia="仿宋" w:hAnsi="仿宋" w:hint="eastAsia"/>
          <w:sz w:val="32"/>
          <w:szCs w:val="32"/>
        </w:rPr>
        <w:t>223.79</w:t>
      </w:r>
      <w:r w:rsidR="00AC1D60">
        <w:rPr>
          <w:rFonts w:ascii="仿宋" w:eastAsia="仿宋" w:hAnsi="仿宋" w:hint="eastAsia"/>
          <w:sz w:val="32"/>
          <w:szCs w:val="32"/>
        </w:rPr>
        <w:t>万元、卫生健康支出</w:t>
      </w:r>
      <w:r w:rsidR="00A0361D">
        <w:rPr>
          <w:rFonts w:ascii="仿宋" w:eastAsia="仿宋" w:hAnsi="仿宋" w:hint="eastAsia"/>
          <w:sz w:val="32"/>
          <w:szCs w:val="32"/>
        </w:rPr>
        <w:t>312.71</w:t>
      </w:r>
      <w:r w:rsidR="00AC1D60">
        <w:rPr>
          <w:rFonts w:ascii="仿宋" w:eastAsia="仿宋" w:hAnsi="仿宋" w:hint="eastAsia"/>
          <w:sz w:val="32"/>
          <w:szCs w:val="32"/>
        </w:rPr>
        <w:t>万元、城乡社区支出</w:t>
      </w:r>
      <w:r w:rsidR="00A0361D">
        <w:rPr>
          <w:rFonts w:ascii="仿宋" w:eastAsia="仿宋" w:hAnsi="仿宋" w:hint="eastAsia"/>
          <w:sz w:val="32"/>
          <w:szCs w:val="32"/>
        </w:rPr>
        <w:t>1302.17</w:t>
      </w:r>
      <w:r w:rsidR="00AC1D60">
        <w:rPr>
          <w:rFonts w:ascii="仿宋" w:eastAsia="仿宋" w:hAnsi="仿宋" w:hint="eastAsia"/>
          <w:sz w:val="32"/>
          <w:szCs w:val="32"/>
        </w:rPr>
        <w:t>万元、农林水支出</w:t>
      </w:r>
      <w:r w:rsidR="00A0361D">
        <w:rPr>
          <w:rFonts w:ascii="仿宋" w:eastAsia="仿宋" w:hAnsi="仿宋" w:hint="eastAsia"/>
          <w:sz w:val="32"/>
          <w:szCs w:val="32"/>
        </w:rPr>
        <w:t>1685.33</w:t>
      </w:r>
      <w:r w:rsidR="00AC1D60">
        <w:rPr>
          <w:rFonts w:ascii="仿宋" w:eastAsia="仿宋" w:hAnsi="仿宋" w:hint="eastAsia"/>
          <w:sz w:val="32"/>
          <w:szCs w:val="32"/>
        </w:rPr>
        <w:t>万元、住房保障支出</w:t>
      </w:r>
      <w:r w:rsidR="00A0361D">
        <w:rPr>
          <w:rFonts w:ascii="仿宋" w:eastAsia="仿宋" w:hAnsi="仿宋" w:hint="eastAsia"/>
          <w:sz w:val="32"/>
          <w:szCs w:val="32"/>
        </w:rPr>
        <w:t>143.8</w:t>
      </w:r>
      <w:r w:rsidR="00AC1D60">
        <w:rPr>
          <w:rFonts w:ascii="仿宋" w:eastAsia="仿宋" w:hAnsi="仿宋" w:hint="eastAsia"/>
          <w:sz w:val="32"/>
          <w:szCs w:val="32"/>
        </w:rPr>
        <w:t>万元、结转下年</w:t>
      </w:r>
      <w:r w:rsidR="00AC1D60">
        <w:rPr>
          <w:rFonts w:ascii="仿宋" w:eastAsia="仿宋" w:hAnsi="仿宋"/>
          <w:sz w:val="32"/>
          <w:szCs w:val="32"/>
        </w:rPr>
        <w:t>0</w:t>
      </w:r>
      <w:r w:rsidR="00AC1D60">
        <w:rPr>
          <w:rFonts w:ascii="仿宋" w:eastAsia="仿宋" w:hAnsi="仿宋" w:hint="eastAsia"/>
          <w:sz w:val="32"/>
          <w:szCs w:val="32"/>
        </w:rPr>
        <w:t>万元。</w:t>
      </w:r>
    </w:p>
    <w:p w:rsidR="003E7532" w:rsidRDefault="00AC1D60">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二、关于</w:t>
      </w:r>
      <w:r w:rsidR="00A0361D" w:rsidRPr="002F39DD">
        <w:rPr>
          <w:rFonts w:ascii="黑体" w:eastAsia="黑体" w:hAnsi="黑体" w:hint="eastAsia"/>
          <w:color w:val="000000" w:themeColor="text1"/>
          <w:sz w:val="32"/>
          <w:szCs w:val="32"/>
        </w:rPr>
        <w:t>农业农村局2020年</w:t>
      </w:r>
      <w:r>
        <w:rPr>
          <w:rFonts w:ascii="黑体" w:eastAsia="黑体" w:hAnsi="黑体" w:hint="eastAsia"/>
          <w:color w:val="000000" w:themeColor="text1"/>
          <w:sz w:val="32"/>
          <w:szCs w:val="32"/>
        </w:rPr>
        <w:t>一般公共预算当年拨款情况说明</w:t>
      </w:r>
    </w:p>
    <w:p w:rsidR="003E7532" w:rsidRDefault="00AC1D6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（一）一般公共预算当年规模变化情况</w:t>
      </w:r>
    </w:p>
    <w:p w:rsidR="003E7532" w:rsidRDefault="00A0361D">
      <w:pPr>
        <w:spacing w:line="540" w:lineRule="exact"/>
        <w:ind w:firstLineChars="200" w:firstLine="640"/>
        <w:rPr>
          <w:rFonts w:ascii="仿宋" w:eastAsia="仿宋" w:hAnsi="仿宋"/>
          <w:color w:val="000000" w:themeColor="text1"/>
          <w:sz w:val="32"/>
          <w:szCs w:val="32"/>
        </w:rPr>
      </w:pPr>
      <w:r w:rsidRPr="002F39DD">
        <w:rPr>
          <w:rFonts w:ascii="仿宋" w:eastAsia="仿宋" w:hAnsi="仿宋" w:hint="eastAsia"/>
          <w:color w:val="000000" w:themeColor="text1"/>
          <w:sz w:val="32"/>
          <w:szCs w:val="32"/>
        </w:rPr>
        <w:t>农业农村局</w:t>
      </w:r>
      <w:r>
        <w:rPr>
          <w:rFonts w:ascii="仿宋" w:eastAsia="仿宋" w:hAnsi="仿宋"/>
          <w:color w:val="000000" w:themeColor="text1"/>
          <w:sz w:val="32"/>
          <w:szCs w:val="32"/>
        </w:rPr>
        <w:t>20</w:t>
      </w:r>
      <w:r>
        <w:rPr>
          <w:rFonts w:ascii="仿宋" w:eastAsia="仿宋" w:hAnsi="仿宋" w:hint="eastAsia"/>
          <w:color w:val="000000" w:themeColor="text1"/>
          <w:sz w:val="32"/>
          <w:szCs w:val="32"/>
        </w:rPr>
        <w:t>20年</w:t>
      </w:r>
      <w:r w:rsidR="00AC1D60">
        <w:rPr>
          <w:rFonts w:ascii="仿宋" w:eastAsia="仿宋" w:hAnsi="仿宋" w:hint="eastAsia"/>
          <w:color w:val="000000" w:themeColor="text1"/>
          <w:sz w:val="32"/>
          <w:szCs w:val="32"/>
        </w:rPr>
        <w:t>一般公共预算当年拨款</w:t>
      </w:r>
      <w:r w:rsidR="00F41A41">
        <w:rPr>
          <w:rFonts w:ascii="仿宋" w:eastAsia="仿宋" w:hAnsi="仿宋" w:hint="eastAsia"/>
          <w:color w:val="000000" w:themeColor="text1"/>
          <w:sz w:val="32"/>
          <w:szCs w:val="32"/>
        </w:rPr>
        <w:t>2365.62</w:t>
      </w:r>
      <w:r w:rsidR="00AC1D60">
        <w:rPr>
          <w:rFonts w:ascii="仿宋" w:eastAsia="仿宋" w:hAnsi="仿宋" w:hint="eastAsia"/>
          <w:color w:val="000000" w:themeColor="text1"/>
          <w:sz w:val="32"/>
          <w:szCs w:val="32"/>
        </w:rPr>
        <w:t>万元，比上年预算数</w:t>
      </w:r>
      <w:r>
        <w:rPr>
          <w:rFonts w:ascii="仿宋" w:eastAsia="仿宋" w:hAnsi="仿宋" w:hint="eastAsia"/>
          <w:color w:val="000000" w:themeColor="text1"/>
          <w:sz w:val="32"/>
          <w:szCs w:val="32"/>
        </w:rPr>
        <w:t>减少</w:t>
      </w:r>
      <w:r w:rsidR="00F41A41">
        <w:rPr>
          <w:rFonts w:ascii="仿宋" w:eastAsia="仿宋" w:hAnsi="仿宋" w:hint="eastAsia"/>
          <w:color w:val="000000" w:themeColor="text1"/>
          <w:sz w:val="32"/>
          <w:szCs w:val="32"/>
        </w:rPr>
        <w:t>2238.78</w:t>
      </w:r>
      <w:r w:rsidR="00AC1D60">
        <w:rPr>
          <w:rFonts w:ascii="仿宋" w:eastAsia="仿宋" w:hAnsi="仿宋" w:hint="eastAsia"/>
          <w:color w:val="000000" w:themeColor="text1"/>
          <w:sz w:val="32"/>
          <w:szCs w:val="32"/>
        </w:rPr>
        <w:t>万元。主要原因是</w:t>
      </w:r>
      <w:r w:rsidRPr="002F39DD">
        <w:rPr>
          <w:rFonts w:ascii="仿宋" w:eastAsia="仿宋" w:hAnsi="仿宋" w:hint="eastAsia"/>
          <w:color w:val="000000" w:themeColor="text1"/>
          <w:sz w:val="32"/>
          <w:szCs w:val="32"/>
        </w:rPr>
        <w:t>农业农村局</w:t>
      </w:r>
      <w:r w:rsidR="00AC1D60">
        <w:rPr>
          <w:rFonts w:ascii="仿宋" w:eastAsia="仿宋" w:hAnsi="仿宋" w:hint="eastAsia"/>
          <w:color w:val="000000" w:themeColor="text1"/>
          <w:sz w:val="32"/>
          <w:szCs w:val="32"/>
        </w:rPr>
        <w:t>机构改革，</w:t>
      </w:r>
      <w:r>
        <w:rPr>
          <w:rFonts w:ascii="仿宋" w:eastAsia="仿宋" w:hAnsi="仿宋" w:hint="eastAsia"/>
          <w:color w:val="000000" w:themeColor="text1"/>
          <w:sz w:val="32"/>
          <w:szCs w:val="32"/>
        </w:rPr>
        <w:t>所属二级预算单位减少2个</w:t>
      </w:r>
      <w:r w:rsidR="00F41A41">
        <w:rPr>
          <w:rFonts w:ascii="仿宋" w:eastAsia="仿宋" w:hAnsi="仿宋" w:hint="eastAsia"/>
          <w:color w:val="000000" w:themeColor="text1"/>
          <w:sz w:val="32"/>
          <w:szCs w:val="32"/>
        </w:rPr>
        <w:t>，林业资源类业务</w:t>
      </w:r>
      <w:r w:rsidR="006867EC">
        <w:rPr>
          <w:rFonts w:ascii="仿宋" w:eastAsia="仿宋" w:hAnsi="仿宋" w:hint="eastAsia"/>
          <w:color w:val="000000" w:themeColor="text1"/>
          <w:sz w:val="32"/>
          <w:szCs w:val="32"/>
        </w:rPr>
        <w:t>并入市资</w:t>
      </w:r>
      <w:proofErr w:type="gramStart"/>
      <w:r w:rsidR="006867EC">
        <w:rPr>
          <w:rFonts w:ascii="仿宋" w:eastAsia="仿宋" w:hAnsi="仿宋" w:hint="eastAsia"/>
          <w:color w:val="000000" w:themeColor="text1"/>
          <w:sz w:val="32"/>
          <w:szCs w:val="32"/>
        </w:rPr>
        <w:t>规</w:t>
      </w:r>
      <w:proofErr w:type="gramEnd"/>
      <w:r w:rsidR="006867EC">
        <w:rPr>
          <w:rFonts w:ascii="仿宋" w:eastAsia="仿宋" w:hAnsi="仿宋" w:hint="eastAsia"/>
          <w:color w:val="000000" w:themeColor="text1"/>
          <w:sz w:val="32"/>
          <w:szCs w:val="32"/>
        </w:rPr>
        <w:t>局</w:t>
      </w:r>
      <w:r w:rsidR="00AC1D60">
        <w:rPr>
          <w:rFonts w:ascii="仿宋" w:eastAsia="仿宋" w:hAnsi="仿宋" w:hint="eastAsia"/>
          <w:color w:val="000000" w:themeColor="text1"/>
          <w:sz w:val="32"/>
          <w:szCs w:val="32"/>
        </w:rPr>
        <w:t>。</w:t>
      </w:r>
    </w:p>
    <w:p w:rsidR="003E7532" w:rsidRDefault="00AC1D6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（二）一般公共预算当年拨款结构情况</w:t>
      </w:r>
    </w:p>
    <w:p w:rsidR="003E7532" w:rsidRDefault="00AC1D60">
      <w:pPr>
        <w:spacing w:line="540" w:lineRule="exact"/>
        <w:ind w:firstLineChars="200" w:firstLine="640"/>
        <w:rPr>
          <w:rFonts w:ascii="仿宋" w:eastAsia="仿宋" w:hAnsi="仿宋"/>
          <w:sz w:val="32"/>
          <w:szCs w:val="32"/>
        </w:rPr>
      </w:pPr>
      <w:r>
        <w:rPr>
          <w:rFonts w:ascii="仿宋" w:eastAsia="仿宋" w:hAnsi="仿宋" w:hint="eastAsia"/>
          <w:sz w:val="32"/>
          <w:szCs w:val="32"/>
        </w:rPr>
        <w:t>社会保障和就业（类）支出</w:t>
      </w:r>
      <w:r w:rsidR="006867EC">
        <w:rPr>
          <w:rFonts w:ascii="仿宋" w:eastAsia="仿宋" w:hAnsi="仿宋" w:hint="eastAsia"/>
          <w:sz w:val="32"/>
          <w:szCs w:val="32"/>
        </w:rPr>
        <w:t>223.79</w:t>
      </w:r>
      <w:r>
        <w:rPr>
          <w:rFonts w:ascii="仿宋" w:eastAsia="仿宋" w:hAnsi="仿宋" w:hint="eastAsia"/>
          <w:sz w:val="32"/>
          <w:szCs w:val="32"/>
        </w:rPr>
        <w:t>万元，占</w:t>
      </w:r>
      <w:r w:rsidR="005A76B2">
        <w:rPr>
          <w:rFonts w:ascii="仿宋" w:eastAsia="仿宋" w:hAnsi="仿宋" w:hint="eastAsia"/>
          <w:sz w:val="32"/>
          <w:szCs w:val="32"/>
        </w:rPr>
        <w:t>9.46</w:t>
      </w:r>
      <w:r>
        <w:rPr>
          <w:rFonts w:ascii="仿宋" w:eastAsia="仿宋" w:hAnsi="仿宋" w:hint="eastAsia"/>
          <w:sz w:val="32"/>
          <w:szCs w:val="32"/>
        </w:rPr>
        <w:t>%；卫</w:t>
      </w:r>
      <w:r>
        <w:rPr>
          <w:rFonts w:ascii="仿宋" w:eastAsia="仿宋" w:hAnsi="仿宋" w:hint="eastAsia"/>
          <w:sz w:val="32"/>
          <w:szCs w:val="32"/>
        </w:rPr>
        <w:lastRenderedPageBreak/>
        <w:t>生与健康（类）支出</w:t>
      </w:r>
      <w:r w:rsidR="006867EC">
        <w:rPr>
          <w:rFonts w:ascii="仿宋" w:eastAsia="仿宋" w:hAnsi="仿宋" w:hint="eastAsia"/>
          <w:sz w:val="32"/>
          <w:szCs w:val="32"/>
        </w:rPr>
        <w:t>312.71</w:t>
      </w:r>
      <w:r>
        <w:rPr>
          <w:rFonts w:ascii="仿宋" w:eastAsia="仿宋" w:hAnsi="仿宋" w:hint="eastAsia"/>
          <w:sz w:val="32"/>
          <w:szCs w:val="32"/>
        </w:rPr>
        <w:t>万元，占</w:t>
      </w:r>
      <w:r w:rsidR="005A76B2">
        <w:rPr>
          <w:rFonts w:ascii="仿宋" w:eastAsia="仿宋" w:hAnsi="仿宋" w:hint="eastAsia"/>
          <w:sz w:val="32"/>
          <w:szCs w:val="32"/>
        </w:rPr>
        <w:t>13.22</w:t>
      </w:r>
      <w:r>
        <w:rPr>
          <w:rFonts w:ascii="仿宋" w:eastAsia="仿宋" w:hAnsi="仿宋" w:hint="eastAsia"/>
          <w:sz w:val="32"/>
          <w:szCs w:val="32"/>
        </w:rPr>
        <w:t>%；城乡社区（类）支出</w:t>
      </w:r>
      <w:r w:rsidR="006867EC">
        <w:rPr>
          <w:rFonts w:ascii="仿宋" w:eastAsia="仿宋" w:hAnsi="仿宋" w:hint="eastAsia"/>
          <w:sz w:val="32"/>
          <w:szCs w:val="32"/>
        </w:rPr>
        <w:t>0</w:t>
      </w:r>
      <w:r>
        <w:rPr>
          <w:rFonts w:ascii="仿宋" w:eastAsia="仿宋" w:hAnsi="仿宋" w:hint="eastAsia"/>
          <w:sz w:val="32"/>
          <w:szCs w:val="32"/>
        </w:rPr>
        <w:t>万元，占</w:t>
      </w:r>
      <w:r w:rsidR="006867EC">
        <w:rPr>
          <w:rFonts w:ascii="仿宋" w:eastAsia="仿宋" w:hAnsi="仿宋" w:hint="eastAsia"/>
          <w:sz w:val="32"/>
          <w:szCs w:val="32"/>
        </w:rPr>
        <w:t>0</w:t>
      </w:r>
      <w:r>
        <w:rPr>
          <w:rFonts w:ascii="仿宋" w:eastAsia="仿宋" w:hAnsi="仿宋" w:hint="eastAsia"/>
          <w:sz w:val="32"/>
          <w:szCs w:val="32"/>
        </w:rPr>
        <w:t>%；农林水（类）支出</w:t>
      </w:r>
      <w:r w:rsidR="006867EC">
        <w:rPr>
          <w:rFonts w:ascii="仿宋" w:eastAsia="仿宋" w:hAnsi="仿宋" w:hint="eastAsia"/>
          <w:sz w:val="32"/>
          <w:szCs w:val="32"/>
        </w:rPr>
        <w:t>1685.33</w:t>
      </w:r>
      <w:r>
        <w:rPr>
          <w:rFonts w:ascii="仿宋" w:eastAsia="仿宋" w:hAnsi="仿宋" w:hint="eastAsia"/>
          <w:sz w:val="32"/>
          <w:szCs w:val="32"/>
        </w:rPr>
        <w:t>万元，占</w:t>
      </w:r>
      <w:r w:rsidR="005A76B2">
        <w:rPr>
          <w:rFonts w:ascii="仿宋" w:eastAsia="仿宋" w:hAnsi="仿宋" w:hint="eastAsia"/>
          <w:sz w:val="32"/>
          <w:szCs w:val="32"/>
        </w:rPr>
        <w:t>71.24</w:t>
      </w:r>
      <w:r>
        <w:rPr>
          <w:rFonts w:ascii="仿宋" w:eastAsia="仿宋" w:hAnsi="仿宋" w:hint="eastAsia"/>
          <w:sz w:val="32"/>
          <w:szCs w:val="32"/>
        </w:rPr>
        <w:t>%；住房保障（类）支出</w:t>
      </w:r>
      <w:r w:rsidR="006867EC">
        <w:rPr>
          <w:rFonts w:ascii="仿宋" w:eastAsia="仿宋" w:hAnsi="仿宋" w:hint="eastAsia"/>
          <w:sz w:val="32"/>
          <w:szCs w:val="32"/>
        </w:rPr>
        <w:t>143.8</w:t>
      </w:r>
      <w:r>
        <w:rPr>
          <w:rFonts w:ascii="仿宋" w:eastAsia="仿宋" w:hAnsi="仿宋" w:hint="eastAsia"/>
          <w:sz w:val="32"/>
          <w:szCs w:val="32"/>
        </w:rPr>
        <w:t>万元，占</w:t>
      </w:r>
      <w:r w:rsidR="005A76B2">
        <w:rPr>
          <w:rFonts w:ascii="仿宋" w:eastAsia="仿宋" w:hAnsi="仿宋" w:hint="eastAsia"/>
          <w:sz w:val="32"/>
          <w:szCs w:val="32"/>
        </w:rPr>
        <w:t>6.08</w:t>
      </w:r>
      <w:r>
        <w:rPr>
          <w:rFonts w:ascii="仿宋" w:eastAsia="仿宋" w:hAnsi="仿宋" w:hint="eastAsia"/>
          <w:sz w:val="32"/>
          <w:szCs w:val="32"/>
        </w:rPr>
        <w:t>%。</w:t>
      </w:r>
    </w:p>
    <w:p w:rsidR="003E7532" w:rsidRDefault="00AC1D60">
      <w:pPr>
        <w:spacing w:line="540" w:lineRule="exact"/>
        <w:ind w:firstLineChars="200" w:firstLine="640"/>
        <w:rPr>
          <w:rFonts w:ascii="仿宋" w:eastAsia="仿宋" w:hAnsi="仿宋"/>
          <w:sz w:val="32"/>
          <w:szCs w:val="32"/>
        </w:rPr>
      </w:pPr>
      <w:r>
        <w:rPr>
          <w:rFonts w:ascii="仿宋" w:eastAsia="仿宋" w:hAnsi="仿宋" w:hint="eastAsia"/>
          <w:sz w:val="32"/>
          <w:szCs w:val="32"/>
        </w:rPr>
        <w:t>（三）一般公共预算当年拨款具体使用情况</w:t>
      </w:r>
    </w:p>
    <w:p w:rsidR="002D32C5" w:rsidRDefault="002D32C5"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1.社会保障和就业（类）行政事业单位离退休（款）归口管理的行政单位离退休（项）2020年预算数为12.71万元，比上年预算数增加3.24</w:t>
      </w:r>
      <w:r w:rsidR="00E92C9B">
        <w:rPr>
          <w:rFonts w:ascii="仿宋" w:eastAsia="仿宋" w:hAnsi="仿宋" w:hint="eastAsia"/>
          <w:sz w:val="32"/>
          <w:szCs w:val="32"/>
        </w:rPr>
        <w:t>万元，主要原因是退休人员增加</w:t>
      </w:r>
      <w:r>
        <w:rPr>
          <w:rFonts w:ascii="仿宋" w:eastAsia="仿宋" w:hAnsi="仿宋" w:hint="eastAsia"/>
          <w:sz w:val="32"/>
          <w:szCs w:val="32"/>
        </w:rPr>
        <w:t>。</w:t>
      </w:r>
    </w:p>
    <w:p w:rsidR="002D32C5" w:rsidRDefault="002D32C5"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2.社会保障和就业（类）行政事业单位离退休（款）事业单位离退休（项）2020年预算数为</w:t>
      </w:r>
      <w:r w:rsidR="00E92C9B">
        <w:rPr>
          <w:rFonts w:ascii="仿宋" w:eastAsia="仿宋" w:hAnsi="仿宋" w:hint="eastAsia"/>
          <w:sz w:val="32"/>
          <w:szCs w:val="32"/>
        </w:rPr>
        <w:t>13.3</w:t>
      </w:r>
      <w:r>
        <w:rPr>
          <w:rFonts w:ascii="仿宋" w:eastAsia="仿宋" w:hAnsi="仿宋" w:hint="eastAsia"/>
          <w:sz w:val="32"/>
          <w:szCs w:val="32"/>
        </w:rPr>
        <w:t>万元，比上年预算数</w:t>
      </w:r>
      <w:r w:rsidR="00E92C9B">
        <w:rPr>
          <w:rFonts w:ascii="仿宋" w:eastAsia="仿宋" w:hAnsi="仿宋" w:hint="eastAsia"/>
          <w:sz w:val="32"/>
          <w:szCs w:val="32"/>
        </w:rPr>
        <w:t>增加3.76</w:t>
      </w:r>
      <w:r>
        <w:rPr>
          <w:rFonts w:ascii="仿宋" w:eastAsia="仿宋" w:hAnsi="仿宋" w:hint="eastAsia"/>
          <w:sz w:val="32"/>
          <w:szCs w:val="32"/>
        </w:rPr>
        <w:t>万元，主要原因是</w:t>
      </w:r>
      <w:r w:rsidR="00E92C9B">
        <w:rPr>
          <w:rFonts w:ascii="仿宋" w:eastAsia="仿宋" w:hAnsi="仿宋" w:hint="eastAsia"/>
          <w:sz w:val="32"/>
          <w:szCs w:val="32"/>
        </w:rPr>
        <w:t>退休人员增加</w:t>
      </w:r>
      <w:r>
        <w:rPr>
          <w:rFonts w:ascii="仿宋" w:eastAsia="仿宋" w:hAnsi="仿宋" w:hint="eastAsia"/>
          <w:sz w:val="32"/>
          <w:szCs w:val="32"/>
        </w:rPr>
        <w:t>。</w:t>
      </w:r>
    </w:p>
    <w:p w:rsidR="002D32C5" w:rsidRDefault="00E92C9B"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002D32C5">
        <w:rPr>
          <w:rFonts w:ascii="仿宋" w:eastAsia="仿宋" w:hAnsi="仿宋" w:hint="eastAsia"/>
          <w:sz w:val="32"/>
          <w:szCs w:val="32"/>
        </w:rPr>
        <w:t>.社会保障和就业（类）行政事业单位离退休（款）机关事业单位基本养老保险缴费（项）2</w:t>
      </w:r>
      <w:r>
        <w:rPr>
          <w:rFonts w:ascii="仿宋" w:eastAsia="仿宋" w:hAnsi="仿宋" w:hint="eastAsia"/>
          <w:sz w:val="32"/>
          <w:szCs w:val="32"/>
        </w:rPr>
        <w:t>020</w:t>
      </w:r>
      <w:r w:rsidR="002D32C5">
        <w:rPr>
          <w:rFonts w:ascii="仿宋" w:eastAsia="仿宋" w:hAnsi="仿宋" w:hint="eastAsia"/>
          <w:sz w:val="32"/>
          <w:szCs w:val="32"/>
        </w:rPr>
        <w:t>年预算数为1</w:t>
      </w:r>
      <w:r>
        <w:rPr>
          <w:rFonts w:ascii="仿宋" w:eastAsia="仿宋" w:hAnsi="仿宋" w:hint="eastAsia"/>
          <w:sz w:val="32"/>
          <w:szCs w:val="32"/>
        </w:rPr>
        <w:t>71.8</w:t>
      </w:r>
      <w:r w:rsidR="002D32C5">
        <w:rPr>
          <w:rFonts w:ascii="仿宋" w:eastAsia="仿宋" w:hAnsi="仿宋" w:hint="eastAsia"/>
          <w:sz w:val="32"/>
          <w:szCs w:val="32"/>
        </w:rPr>
        <w:t>万元，比上年预算数</w:t>
      </w:r>
      <w:r>
        <w:rPr>
          <w:rFonts w:ascii="仿宋" w:eastAsia="仿宋" w:hAnsi="仿宋" w:hint="eastAsia"/>
          <w:sz w:val="32"/>
          <w:szCs w:val="32"/>
        </w:rPr>
        <w:t>增加50.09</w:t>
      </w:r>
      <w:r w:rsidR="002D32C5">
        <w:rPr>
          <w:rFonts w:ascii="仿宋" w:eastAsia="仿宋" w:hAnsi="仿宋" w:hint="eastAsia"/>
          <w:sz w:val="32"/>
          <w:szCs w:val="32"/>
        </w:rPr>
        <w:t>万元，主要原因是</w:t>
      </w:r>
      <w:r>
        <w:rPr>
          <w:rFonts w:ascii="仿宋" w:eastAsia="仿宋" w:hAnsi="仿宋" w:hint="eastAsia"/>
          <w:sz w:val="32"/>
          <w:szCs w:val="32"/>
        </w:rPr>
        <w:t>退休人员增加</w:t>
      </w:r>
      <w:r w:rsidR="002D32C5">
        <w:rPr>
          <w:rFonts w:ascii="仿宋" w:eastAsia="仿宋" w:hAnsi="仿宋" w:hint="eastAsia"/>
          <w:sz w:val="32"/>
          <w:szCs w:val="32"/>
        </w:rPr>
        <w:t>。</w:t>
      </w:r>
    </w:p>
    <w:p w:rsidR="002D32C5" w:rsidRDefault="00E92C9B"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4</w:t>
      </w:r>
      <w:r w:rsidR="002D32C5">
        <w:rPr>
          <w:rFonts w:ascii="仿宋" w:eastAsia="仿宋" w:hAnsi="仿宋" w:hint="eastAsia"/>
          <w:sz w:val="32"/>
          <w:szCs w:val="32"/>
        </w:rPr>
        <w:t>.社会保障和就业（类）行政事业单位离退休（款）机关事业单位职业年金缴费（项）2</w:t>
      </w:r>
      <w:r>
        <w:rPr>
          <w:rFonts w:ascii="仿宋" w:eastAsia="仿宋" w:hAnsi="仿宋" w:hint="eastAsia"/>
          <w:sz w:val="32"/>
          <w:szCs w:val="32"/>
        </w:rPr>
        <w:t>020</w:t>
      </w:r>
      <w:r w:rsidR="002D32C5">
        <w:rPr>
          <w:rFonts w:ascii="仿宋" w:eastAsia="仿宋" w:hAnsi="仿宋" w:hint="eastAsia"/>
          <w:sz w:val="32"/>
          <w:szCs w:val="32"/>
        </w:rPr>
        <w:t>年预算数为</w:t>
      </w:r>
      <w:r>
        <w:rPr>
          <w:rFonts w:ascii="仿宋" w:eastAsia="仿宋" w:hAnsi="仿宋" w:hint="eastAsia"/>
          <w:sz w:val="32"/>
          <w:szCs w:val="32"/>
        </w:rPr>
        <w:t>14.50</w:t>
      </w:r>
      <w:r w:rsidR="002D32C5">
        <w:rPr>
          <w:rFonts w:ascii="仿宋" w:eastAsia="仿宋" w:hAnsi="仿宋" w:hint="eastAsia"/>
          <w:sz w:val="32"/>
          <w:szCs w:val="32"/>
        </w:rPr>
        <w:t>万元，比上年预算数</w:t>
      </w:r>
      <w:r>
        <w:rPr>
          <w:rFonts w:ascii="仿宋" w:eastAsia="仿宋" w:hAnsi="仿宋" w:hint="eastAsia"/>
          <w:sz w:val="32"/>
          <w:szCs w:val="32"/>
        </w:rPr>
        <w:t>增加5</w:t>
      </w:r>
      <w:r w:rsidR="002D32C5">
        <w:rPr>
          <w:rFonts w:ascii="仿宋" w:eastAsia="仿宋" w:hAnsi="仿宋" w:hint="eastAsia"/>
          <w:sz w:val="32"/>
          <w:szCs w:val="32"/>
        </w:rPr>
        <w:t>万元，主要原因是退休人员增加。</w:t>
      </w:r>
    </w:p>
    <w:p w:rsidR="002D32C5" w:rsidRDefault="00E92C9B"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5</w:t>
      </w:r>
      <w:r w:rsidR="002D32C5">
        <w:rPr>
          <w:rFonts w:ascii="仿宋" w:eastAsia="仿宋" w:hAnsi="仿宋" w:hint="eastAsia"/>
          <w:sz w:val="32"/>
          <w:szCs w:val="32"/>
        </w:rPr>
        <w:t>.社会保障和就业（类）抚恤（款）其他优抚（项）</w:t>
      </w:r>
      <w:r>
        <w:rPr>
          <w:rFonts w:ascii="仿宋" w:eastAsia="仿宋" w:hAnsi="仿宋" w:hint="eastAsia"/>
          <w:sz w:val="32"/>
          <w:szCs w:val="32"/>
        </w:rPr>
        <w:t>2020</w:t>
      </w:r>
      <w:r w:rsidR="002D32C5">
        <w:rPr>
          <w:rFonts w:ascii="仿宋" w:eastAsia="仿宋" w:hAnsi="仿宋" w:hint="eastAsia"/>
          <w:sz w:val="32"/>
          <w:szCs w:val="32"/>
        </w:rPr>
        <w:t>年预算数为</w:t>
      </w:r>
      <w:r>
        <w:rPr>
          <w:rFonts w:ascii="仿宋" w:eastAsia="仿宋" w:hAnsi="仿宋" w:hint="eastAsia"/>
          <w:sz w:val="32"/>
          <w:szCs w:val="32"/>
        </w:rPr>
        <w:t>11.48</w:t>
      </w:r>
      <w:r w:rsidR="002D32C5">
        <w:rPr>
          <w:rFonts w:ascii="仿宋" w:eastAsia="仿宋" w:hAnsi="仿宋" w:hint="eastAsia"/>
          <w:sz w:val="32"/>
          <w:szCs w:val="32"/>
        </w:rPr>
        <w:t>万元，</w:t>
      </w:r>
      <w:r>
        <w:rPr>
          <w:rFonts w:ascii="仿宋" w:eastAsia="仿宋" w:hAnsi="仿宋" w:hint="eastAsia"/>
          <w:sz w:val="32"/>
          <w:szCs w:val="32"/>
        </w:rPr>
        <w:t>与上年</w:t>
      </w:r>
      <w:r w:rsidR="002D32C5">
        <w:rPr>
          <w:rFonts w:ascii="仿宋" w:eastAsia="仿宋" w:hAnsi="仿宋" w:hint="eastAsia"/>
          <w:sz w:val="32"/>
          <w:szCs w:val="32"/>
        </w:rPr>
        <w:t>持平。</w:t>
      </w:r>
    </w:p>
    <w:p w:rsidR="002D32C5" w:rsidRDefault="00E92C9B"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6</w:t>
      </w:r>
      <w:r w:rsidR="002D32C5">
        <w:rPr>
          <w:rFonts w:ascii="仿宋" w:eastAsia="仿宋" w:hAnsi="仿宋" w:hint="eastAsia"/>
          <w:sz w:val="32"/>
          <w:szCs w:val="32"/>
        </w:rPr>
        <w:t>. 卫生健康（类）行政事业单位医疗（款）行政单位医疗（项）</w:t>
      </w:r>
      <w:r>
        <w:rPr>
          <w:rFonts w:ascii="仿宋" w:eastAsia="仿宋" w:hAnsi="仿宋" w:hint="eastAsia"/>
          <w:sz w:val="32"/>
          <w:szCs w:val="32"/>
        </w:rPr>
        <w:t>2020</w:t>
      </w:r>
      <w:r w:rsidR="002D32C5">
        <w:rPr>
          <w:rFonts w:ascii="仿宋" w:eastAsia="仿宋" w:hAnsi="仿宋" w:hint="eastAsia"/>
          <w:sz w:val="32"/>
          <w:szCs w:val="32"/>
        </w:rPr>
        <w:t>年预算数为</w:t>
      </w:r>
      <w:r>
        <w:rPr>
          <w:rFonts w:ascii="仿宋" w:eastAsia="仿宋" w:hAnsi="仿宋" w:hint="eastAsia"/>
          <w:sz w:val="32"/>
          <w:szCs w:val="32"/>
        </w:rPr>
        <w:t>22.53</w:t>
      </w:r>
      <w:r w:rsidR="002D32C5">
        <w:rPr>
          <w:rFonts w:ascii="仿宋" w:eastAsia="仿宋" w:hAnsi="仿宋" w:hint="eastAsia"/>
          <w:sz w:val="32"/>
          <w:szCs w:val="32"/>
        </w:rPr>
        <w:t>万元，比上年预算数增加</w:t>
      </w:r>
      <w:r>
        <w:rPr>
          <w:rFonts w:ascii="仿宋" w:eastAsia="仿宋" w:hAnsi="仿宋" w:hint="eastAsia"/>
          <w:sz w:val="32"/>
          <w:szCs w:val="32"/>
        </w:rPr>
        <w:t>3.18</w:t>
      </w:r>
      <w:r w:rsidR="002D32C5">
        <w:rPr>
          <w:rFonts w:ascii="仿宋" w:eastAsia="仿宋" w:hAnsi="仿宋" w:hint="eastAsia"/>
          <w:sz w:val="32"/>
          <w:szCs w:val="32"/>
        </w:rPr>
        <w:t>万元，</w:t>
      </w:r>
      <w:r>
        <w:rPr>
          <w:rFonts w:ascii="仿宋" w:eastAsia="仿宋" w:hAnsi="仿宋" w:hint="eastAsia"/>
          <w:sz w:val="32"/>
          <w:szCs w:val="32"/>
        </w:rPr>
        <w:t>主要原因是人员增加</w:t>
      </w:r>
      <w:r w:rsidR="002D32C5">
        <w:rPr>
          <w:rFonts w:ascii="仿宋" w:eastAsia="仿宋" w:hAnsi="仿宋" w:hint="eastAsia"/>
          <w:sz w:val="32"/>
          <w:szCs w:val="32"/>
        </w:rPr>
        <w:t>。</w:t>
      </w:r>
    </w:p>
    <w:p w:rsidR="002D32C5" w:rsidRDefault="00E92C9B"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t>7</w:t>
      </w:r>
      <w:r w:rsidR="002D32C5">
        <w:rPr>
          <w:rFonts w:ascii="仿宋" w:eastAsia="仿宋" w:hAnsi="仿宋" w:hint="eastAsia"/>
          <w:sz w:val="32"/>
          <w:szCs w:val="32"/>
        </w:rPr>
        <w:t>.卫生健康（类）行政事业单位医疗（款）事业单位医疗（项）</w:t>
      </w:r>
      <w:r>
        <w:rPr>
          <w:rFonts w:ascii="仿宋" w:eastAsia="仿宋" w:hAnsi="仿宋" w:hint="eastAsia"/>
          <w:sz w:val="32"/>
          <w:szCs w:val="32"/>
        </w:rPr>
        <w:t>2020</w:t>
      </w:r>
      <w:r w:rsidR="002D32C5">
        <w:rPr>
          <w:rFonts w:ascii="仿宋" w:eastAsia="仿宋" w:hAnsi="仿宋" w:hint="eastAsia"/>
          <w:sz w:val="32"/>
          <w:szCs w:val="32"/>
        </w:rPr>
        <w:t>年预算数为</w:t>
      </w:r>
      <w:r>
        <w:rPr>
          <w:rFonts w:ascii="仿宋" w:eastAsia="仿宋" w:hAnsi="仿宋" w:hint="eastAsia"/>
          <w:sz w:val="32"/>
          <w:szCs w:val="32"/>
        </w:rPr>
        <w:t>68.73</w:t>
      </w:r>
      <w:r w:rsidR="002D32C5">
        <w:rPr>
          <w:rFonts w:ascii="仿宋" w:eastAsia="仿宋" w:hAnsi="仿宋" w:hint="eastAsia"/>
          <w:sz w:val="32"/>
          <w:szCs w:val="32"/>
        </w:rPr>
        <w:t>万元，比上年预算数</w:t>
      </w:r>
      <w:r>
        <w:rPr>
          <w:rFonts w:ascii="仿宋" w:eastAsia="仿宋" w:hAnsi="仿宋" w:hint="eastAsia"/>
          <w:sz w:val="32"/>
          <w:szCs w:val="32"/>
        </w:rPr>
        <w:t>增加</w:t>
      </w:r>
      <w:r w:rsidR="005976A5">
        <w:rPr>
          <w:rFonts w:ascii="仿宋" w:eastAsia="仿宋" w:hAnsi="仿宋" w:hint="eastAsia"/>
          <w:sz w:val="32"/>
          <w:szCs w:val="32"/>
        </w:rPr>
        <w:t>34.21</w:t>
      </w:r>
      <w:r w:rsidR="002D32C5">
        <w:rPr>
          <w:rFonts w:ascii="仿宋" w:eastAsia="仿宋" w:hAnsi="仿宋" w:hint="eastAsia"/>
          <w:sz w:val="32"/>
          <w:szCs w:val="32"/>
        </w:rPr>
        <w:t>万元，主要原因是人员</w:t>
      </w:r>
      <w:r w:rsidR="005976A5">
        <w:rPr>
          <w:rFonts w:ascii="仿宋" w:eastAsia="仿宋" w:hAnsi="仿宋" w:hint="eastAsia"/>
          <w:sz w:val="32"/>
          <w:szCs w:val="32"/>
        </w:rPr>
        <w:t>增加</w:t>
      </w:r>
      <w:r w:rsidR="002D32C5">
        <w:rPr>
          <w:rFonts w:ascii="仿宋" w:eastAsia="仿宋" w:hAnsi="仿宋" w:hint="eastAsia"/>
          <w:sz w:val="32"/>
          <w:szCs w:val="32"/>
        </w:rPr>
        <w:t>。</w:t>
      </w:r>
    </w:p>
    <w:p w:rsidR="002D32C5" w:rsidRDefault="005976A5" w:rsidP="002D32C5">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8</w:t>
      </w:r>
      <w:r w:rsidR="002D32C5">
        <w:rPr>
          <w:rFonts w:ascii="仿宋" w:eastAsia="仿宋" w:hAnsi="仿宋" w:hint="eastAsia"/>
          <w:sz w:val="32"/>
          <w:szCs w:val="32"/>
        </w:rPr>
        <w:t>. 卫生健康（类）行政事业单位医疗（款）公务员医疗补助（项）</w:t>
      </w:r>
      <w:r>
        <w:rPr>
          <w:rFonts w:ascii="仿宋" w:eastAsia="仿宋" w:hAnsi="仿宋" w:hint="eastAsia"/>
          <w:sz w:val="32"/>
          <w:szCs w:val="32"/>
        </w:rPr>
        <w:t>2020</w:t>
      </w:r>
      <w:r w:rsidR="002D32C5">
        <w:rPr>
          <w:rFonts w:ascii="仿宋" w:eastAsia="仿宋" w:hAnsi="仿宋" w:hint="eastAsia"/>
          <w:sz w:val="32"/>
          <w:szCs w:val="32"/>
        </w:rPr>
        <w:t>年预算数为</w:t>
      </w:r>
      <w:r>
        <w:rPr>
          <w:rFonts w:ascii="仿宋" w:eastAsia="仿宋" w:hAnsi="仿宋" w:hint="eastAsia"/>
          <w:sz w:val="32"/>
          <w:szCs w:val="32"/>
        </w:rPr>
        <w:t>221.44</w:t>
      </w:r>
      <w:r w:rsidR="002D32C5">
        <w:rPr>
          <w:rFonts w:ascii="仿宋" w:eastAsia="仿宋" w:hAnsi="仿宋" w:hint="eastAsia"/>
          <w:sz w:val="32"/>
          <w:szCs w:val="32"/>
        </w:rPr>
        <w:t>万元，比上年预算数增加</w:t>
      </w:r>
      <w:r>
        <w:rPr>
          <w:rFonts w:ascii="仿宋" w:eastAsia="仿宋" w:hAnsi="仿宋" w:hint="eastAsia"/>
          <w:sz w:val="32"/>
          <w:szCs w:val="32"/>
        </w:rPr>
        <w:t>38.07</w:t>
      </w:r>
      <w:r w:rsidR="002D32C5">
        <w:rPr>
          <w:rFonts w:ascii="仿宋" w:eastAsia="仿宋" w:hAnsi="仿宋" w:hint="eastAsia"/>
          <w:sz w:val="32"/>
          <w:szCs w:val="32"/>
        </w:rPr>
        <w:t>万元，主要原因是公务员人员增加和公务员工资正常晋升的原因。</w:t>
      </w:r>
    </w:p>
    <w:p w:rsidR="003E7532" w:rsidRDefault="005976A5" w:rsidP="00AC1D60">
      <w:pPr>
        <w:spacing w:line="540" w:lineRule="exact"/>
        <w:ind w:firstLineChars="200" w:firstLine="640"/>
        <w:rPr>
          <w:rFonts w:ascii="仿宋" w:eastAsia="仿宋" w:hAnsi="仿宋"/>
          <w:sz w:val="32"/>
          <w:szCs w:val="32"/>
        </w:rPr>
      </w:pPr>
      <w:r>
        <w:rPr>
          <w:rFonts w:ascii="仿宋" w:eastAsia="仿宋" w:hAnsi="仿宋" w:hint="eastAsia"/>
          <w:sz w:val="32"/>
          <w:szCs w:val="32"/>
        </w:rPr>
        <w:t>9</w:t>
      </w:r>
      <w:r w:rsidR="00AC1D60">
        <w:rPr>
          <w:rFonts w:ascii="仿宋" w:eastAsia="仿宋" w:hAnsi="仿宋" w:hint="eastAsia"/>
          <w:sz w:val="32"/>
          <w:szCs w:val="32"/>
        </w:rPr>
        <w:t>.农林水（类）农业（款）行政运行（项）</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331.69</w:t>
      </w:r>
      <w:r w:rsidR="00AC1D60">
        <w:rPr>
          <w:rFonts w:ascii="仿宋" w:eastAsia="仿宋" w:hAnsi="仿宋" w:hint="eastAsia"/>
          <w:sz w:val="32"/>
          <w:szCs w:val="32"/>
        </w:rPr>
        <w:t>万元，比上年预算数</w:t>
      </w:r>
      <w:r w:rsidR="008E7E35">
        <w:rPr>
          <w:rFonts w:ascii="仿宋" w:eastAsia="仿宋" w:hAnsi="仿宋" w:hint="eastAsia"/>
          <w:sz w:val="32"/>
          <w:szCs w:val="32"/>
        </w:rPr>
        <w:t>减少</w:t>
      </w:r>
      <w:r>
        <w:rPr>
          <w:rFonts w:ascii="仿宋" w:eastAsia="仿宋" w:hAnsi="仿宋" w:hint="eastAsia"/>
          <w:sz w:val="32"/>
          <w:szCs w:val="32"/>
        </w:rPr>
        <w:t>87.65</w:t>
      </w:r>
      <w:r w:rsidR="00AC1D60">
        <w:rPr>
          <w:rFonts w:ascii="仿宋" w:eastAsia="仿宋" w:hAnsi="仿宋" w:hint="eastAsia"/>
          <w:sz w:val="32"/>
          <w:szCs w:val="32"/>
        </w:rPr>
        <w:t>万元，主要原因是</w:t>
      </w:r>
      <w:r>
        <w:rPr>
          <w:rFonts w:ascii="仿宋" w:eastAsia="仿宋" w:hAnsi="仿宋" w:hint="eastAsia"/>
          <w:sz w:val="32"/>
          <w:szCs w:val="32"/>
        </w:rPr>
        <w:t>机构改革调整，</w:t>
      </w:r>
      <w:r w:rsidR="008E7E35">
        <w:rPr>
          <w:rFonts w:ascii="仿宋" w:eastAsia="仿宋" w:hAnsi="仿宋" w:hint="eastAsia"/>
          <w:sz w:val="32"/>
          <w:szCs w:val="32"/>
        </w:rPr>
        <w:t>林业部门撤并市资</w:t>
      </w:r>
      <w:proofErr w:type="gramStart"/>
      <w:r w:rsidR="008E7E35">
        <w:rPr>
          <w:rFonts w:ascii="仿宋" w:eastAsia="仿宋" w:hAnsi="仿宋" w:hint="eastAsia"/>
          <w:sz w:val="32"/>
          <w:szCs w:val="32"/>
        </w:rPr>
        <w:t>规</w:t>
      </w:r>
      <w:proofErr w:type="gramEnd"/>
      <w:r w:rsidR="008E7E35">
        <w:rPr>
          <w:rFonts w:ascii="仿宋" w:eastAsia="仿宋" w:hAnsi="仿宋" w:hint="eastAsia"/>
          <w:sz w:val="32"/>
          <w:szCs w:val="32"/>
        </w:rPr>
        <w:t>局，</w:t>
      </w:r>
      <w:r>
        <w:rPr>
          <w:rFonts w:ascii="仿宋" w:eastAsia="仿宋" w:hAnsi="仿宋" w:hint="eastAsia"/>
          <w:sz w:val="32"/>
          <w:szCs w:val="32"/>
        </w:rPr>
        <w:t>财政资金核减</w:t>
      </w:r>
      <w:r w:rsidR="00AC1D60">
        <w:rPr>
          <w:rFonts w:ascii="仿宋" w:eastAsia="仿宋" w:hAnsi="仿宋" w:hint="eastAsia"/>
          <w:sz w:val="32"/>
          <w:szCs w:val="32"/>
        </w:rPr>
        <w:t>。</w:t>
      </w:r>
    </w:p>
    <w:p w:rsidR="003E7532" w:rsidRDefault="008E7E35">
      <w:pPr>
        <w:spacing w:line="540" w:lineRule="exact"/>
        <w:ind w:firstLineChars="200" w:firstLine="640"/>
        <w:rPr>
          <w:rFonts w:ascii="仿宋" w:eastAsia="仿宋" w:hAnsi="仿宋"/>
          <w:sz w:val="32"/>
          <w:szCs w:val="32"/>
        </w:rPr>
      </w:pPr>
      <w:r>
        <w:rPr>
          <w:rFonts w:ascii="仿宋" w:eastAsia="仿宋" w:hAnsi="仿宋" w:hint="eastAsia"/>
          <w:sz w:val="32"/>
          <w:szCs w:val="32"/>
        </w:rPr>
        <w:t>10</w:t>
      </w:r>
      <w:r w:rsidR="00AC1D60">
        <w:rPr>
          <w:rFonts w:ascii="仿宋" w:eastAsia="仿宋" w:hAnsi="仿宋" w:hint="eastAsia"/>
          <w:sz w:val="32"/>
          <w:szCs w:val="32"/>
        </w:rPr>
        <w:t>. 农林水（类）农业（款）事业运行（项）</w:t>
      </w:r>
      <w:r w:rsidR="005976A5">
        <w:rPr>
          <w:rFonts w:ascii="仿宋" w:eastAsia="仿宋" w:hAnsi="仿宋" w:hint="eastAsia"/>
          <w:sz w:val="32"/>
          <w:szCs w:val="32"/>
        </w:rPr>
        <w:t>2020</w:t>
      </w:r>
      <w:r w:rsidR="00AC1D60">
        <w:rPr>
          <w:rFonts w:ascii="仿宋" w:eastAsia="仿宋" w:hAnsi="仿宋" w:hint="eastAsia"/>
          <w:sz w:val="32"/>
          <w:szCs w:val="32"/>
        </w:rPr>
        <w:t>年预算数为</w:t>
      </w:r>
      <w:r w:rsidR="005976A5">
        <w:rPr>
          <w:rFonts w:ascii="仿宋" w:eastAsia="仿宋" w:hAnsi="仿宋" w:hint="eastAsia"/>
          <w:sz w:val="32"/>
          <w:szCs w:val="32"/>
        </w:rPr>
        <w:t>921.76</w:t>
      </w:r>
      <w:r w:rsidR="00AC1D60">
        <w:rPr>
          <w:rFonts w:ascii="仿宋" w:eastAsia="仿宋" w:hAnsi="仿宋" w:hint="eastAsia"/>
          <w:sz w:val="32"/>
          <w:szCs w:val="32"/>
        </w:rPr>
        <w:t>万元，比上年预算数增加</w:t>
      </w:r>
      <w:r>
        <w:rPr>
          <w:rFonts w:ascii="仿宋" w:eastAsia="仿宋" w:hAnsi="仿宋" w:hint="eastAsia"/>
          <w:sz w:val="32"/>
          <w:szCs w:val="32"/>
        </w:rPr>
        <w:t>549.72</w:t>
      </w:r>
      <w:r w:rsidR="00AC1D60">
        <w:rPr>
          <w:rFonts w:ascii="仿宋" w:eastAsia="仿宋" w:hAnsi="仿宋" w:hint="eastAsia"/>
          <w:sz w:val="32"/>
          <w:szCs w:val="32"/>
        </w:rPr>
        <w:t>万元，主要原因是</w:t>
      </w:r>
      <w:r>
        <w:rPr>
          <w:rFonts w:ascii="仿宋" w:eastAsia="仿宋" w:hAnsi="仿宋" w:hint="eastAsia"/>
          <w:sz w:val="32"/>
          <w:szCs w:val="32"/>
        </w:rPr>
        <w:t>机构改革调整，所属</w:t>
      </w:r>
      <w:proofErr w:type="gramStart"/>
      <w:r>
        <w:rPr>
          <w:rFonts w:ascii="仿宋" w:eastAsia="仿宋" w:hAnsi="仿宋" w:hint="eastAsia"/>
          <w:sz w:val="32"/>
          <w:szCs w:val="32"/>
        </w:rPr>
        <w:t>二级参公事业单位</w:t>
      </w:r>
      <w:proofErr w:type="gramEnd"/>
      <w:r>
        <w:rPr>
          <w:rFonts w:ascii="仿宋" w:eastAsia="仿宋" w:hAnsi="仿宋" w:hint="eastAsia"/>
          <w:sz w:val="32"/>
          <w:szCs w:val="32"/>
        </w:rPr>
        <w:t>增加</w:t>
      </w:r>
      <w:r w:rsidR="00AC1D60">
        <w:rPr>
          <w:rFonts w:ascii="仿宋" w:eastAsia="仿宋" w:hAnsi="仿宋" w:hint="eastAsia"/>
          <w:sz w:val="32"/>
          <w:szCs w:val="32"/>
        </w:rPr>
        <w:t>。</w:t>
      </w:r>
    </w:p>
    <w:p w:rsidR="003E7532" w:rsidRDefault="008E7E35">
      <w:pPr>
        <w:spacing w:line="540" w:lineRule="exact"/>
        <w:ind w:firstLineChars="200" w:firstLine="640"/>
        <w:rPr>
          <w:rFonts w:ascii="仿宋" w:eastAsia="仿宋" w:hAnsi="仿宋"/>
          <w:sz w:val="32"/>
          <w:szCs w:val="32"/>
        </w:rPr>
      </w:pPr>
      <w:r>
        <w:rPr>
          <w:rFonts w:ascii="仿宋" w:eastAsia="仿宋" w:hAnsi="仿宋" w:hint="eastAsia"/>
          <w:sz w:val="32"/>
          <w:szCs w:val="32"/>
        </w:rPr>
        <w:t>11</w:t>
      </w:r>
      <w:r w:rsidR="00AC1D60">
        <w:rPr>
          <w:rFonts w:ascii="仿宋" w:eastAsia="仿宋" w:hAnsi="仿宋" w:hint="eastAsia"/>
          <w:sz w:val="32"/>
          <w:szCs w:val="32"/>
        </w:rPr>
        <w:t>. 农林水（类）农业（款）科技转化与推广服务（项）</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5.58</w:t>
      </w:r>
      <w:r w:rsidR="00AC1D60">
        <w:rPr>
          <w:rFonts w:ascii="仿宋" w:eastAsia="仿宋" w:hAnsi="仿宋" w:hint="eastAsia"/>
          <w:sz w:val="32"/>
          <w:szCs w:val="32"/>
        </w:rPr>
        <w:t>万元，比上年预算数减少</w:t>
      </w:r>
      <w:r>
        <w:rPr>
          <w:rFonts w:ascii="仿宋" w:eastAsia="仿宋" w:hAnsi="仿宋" w:hint="eastAsia"/>
          <w:sz w:val="32"/>
          <w:szCs w:val="32"/>
        </w:rPr>
        <w:t>44.42</w:t>
      </w:r>
      <w:r w:rsidR="00AC1D60">
        <w:rPr>
          <w:rFonts w:ascii="仿宋" w:eastAsia="仿宋" w:hAnsi="仿宋" w:hint="eastAsia"/>
          <w:sz w:val="32"/>
          <w:szCs w:val="32"/>
        </w:rPr>
        <w:t>万元，主要原因是开展相对应项目减少的原因。</w:t>
      </w:r>
    </w:p>
    <w:p w:rsidR="003E7532" w:rsidRDefault="00AC1D60">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84117D">
        <w:rPr>
          <w:rFonts w:ascii="仿宋" w:eastAsia="仿宋" w:hAnsi="仿宋" w:hint="eastAsia"/>
          <w:sz w:val="32"/>
          <w:szCs w:val="32"/>
        </w:rPr>
        <w:t>2</w:t>
      </w:r>
      <w:r>
        <w:rPr>
          <w:rFonts w:ascii="仿宋" w:eastAsia="仿宋" w:hAnsi="仿宋" w:hint="eastAsia"/>
          <w:sz w:val="32"/>
          <w:szCs w:val="32"/>
        </w:rPr>
        <w:t>. 农林水（类）农业（款）病虫害控制（项）</w:t>
      </w:r>
      <w:r w:rsidR="008E7E35">
        <w:rPr>
          <w:rFonts w:ascii="仿宋" w:eastAsia="仿宋" w:hAnsi="仿宋" w:hint="eastAsia"/>
          <w:sz w:val="32"/>
          <w:szCs w:val="32"/>
        </w:rPr>
        <w:t>2020</w:t>
      </w:r>
      <w:r>
        <w:rPr>
          <w:rFonts w:ascii="仿宋" w:eastAsia="仿宋" w:hAnsi="仿宋" w:hint="eastAsia"/>
          <w:sz w:val="32"/>
          <w:szCs w:val="32"/>
        </w:rPr>
        <w:t>年预算数为</w:t>
      </w:r>
      <w:r w:rsidR="008E7E35">
        <w:rPr>
          <w:rFonts w:ascii="仿宋" w:eastAsia="仿宋" w:hAnsi="仿宋" w:hint="eastAsia"/>
          <w:sz w:val="32"/>
          <w:szCs w:val="32"/>
        </w:rPr>
        <w:t>6.4</w:t>
      </w:r>
      <w:r>
        <w:rPr>
          <w:rFonts w:ascii="仿宋" w:eastAsia="仿宋" w:hAnsi="仿宋" w:hint="eastAsia"/>
          <w:sz w:val="32"/>
          <w:szCs w:val="32"/>
        </w:rPr>
        <w:t>万元，比上年预算数</w:t>
      </w:r>
      <w:r w:rsidR="008E7E35">
        <w:rPr>
          <w:rFonts w:ascii="仿宋" w:eastAsia="仿宋" w:hAnsi="仿宋" w:hint="eastAsia"/>
          <w:sz w:val="32"/>
          <w:szCs w:val="32"/>
        </w:rPr>
        <w:t>增加0.4</w:t>
      </w:r>
      <w:r>
        <w:rPr>
          <w:rFonts w:ascii="仿宋" w:eastAsia="仿宋" w:hAnsi="仿宋" w:hint="eastAsia"/>
          <w:sz w:val="32"/>
          <w:szCs w:val="32"/>
        </w:rPr>
        <w:t>万元，</w:t>
      </w:r>
      <w:r w:rsidR="008E7E35">
        <w:rPr>
          <w:rFonts w:ascii="仿宋" w:eastAsia="仿宋" w:hAnsi="仿宋" w:hint="eastAsia"/>
          <w:sz w:val="32"/>
          <w:szCs w:val="32"/>
        </w:rPr>
        <w:t>与上年基本持平</w:t>
      </w:r>
      <w:r>
        <w:rPr>
          <w:rFonts w:ascii="仿宋" w:eastAsia="仿宋" w:hAnsi="仿宋" w:hint="eastAsia"/>
          <w:sz w:val="32"/>
          <w:szCs w:val="32"/>
        </w:rPr>
        <w:t>。</w:t>
      </w:r>
    </w:p>
    <w:p w:rsidR="003E7532" w:rsidRDefault="00AC1D60">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84117D">
        <w:rPr>
          <w:rFonts w:ascii="仿宋" w:eastAsia="仿宋" w:hAnsi="仿宋" w:hint="eastAsia"/>
          <w:sz w:val="32"/>
          <w:szCs w:val="32"/>
        </w:rPr>
        <w:t>3</w:t>
      </w:r>
      <w:r>
        <w:rPr>
          <w:rFonts w:ascii="仿宋" w:eastAsia="仿宋" w:hAnsi="仿宋" w:hint="eastAsia"/>
          <w:sz w:val="32"/>
          <w:szCs w:val="32"/>
        </w:rPr>
        <w:t>. 农林水（类）农业（款）农产品质量安全（项）</w:t>
      </w:r>
      <w:r w:rsidR="0084117D">
        <w:rPr>
          <w:rFonts w:ascii="仿宋" w:eastAsia="仿宋" w:hAnsi="仿宋" w:hint="eastAsia"/>
          <w:sz w:val="32"/>
          <w:szCs w:val="32"/>
        </w:rPr>
        <w:t>2020</w:t>
      </w:r>
      <w:r>
        <w:rPr>
          <w:rFonts w:ascii="仿宋" w:eastAsia="仿宋" w:hAnsi="仿宋" w:hint="eastAsia"/>
          <w:sz w:val="32"/>
          <w:szCs w:val="32"/>
        </w:rPr>
        <w:t>年预算数为</w:t>
      </w:r>
      <w:r w:rsidR="0084117D">
        <w:rPr>
          <w:rFonts w:ascii="仿宋" w:eastAsia="仿宋" w:hAnsi="仿宋" w:hint="eastAsia"/>
          <w:sz w:val="32"/>
          <w:szCs w:val="32"/>
        </w:rPr>
        <w:t>36.45</w:t>
      </w:r>
      <w:r>
        <w:rPr>
          <w:rFonts w:ascii="仿宋" w:eastAsia="仿宋" w:hAnsi="仿宋" w:hint="eastAsia"/>
          <w:sz w:val="32"/>
          <w:szCs w:val="32"/>
        </w:rPr>
        <w:t>万元，比上年预算数</w:t>
      </w:r>
      <w:r w:rsidR="0084117D">
        <w:rPr>
          <w:rFonts w:ascii="仿宋" w:eastAsia="仿宋" w:hAnsi="仿宋" w:hint="eastAsia"/>
          <w:sz w:val="32"/>
          <w:szCs w:val="32"/>
        </w:rPr>
        <w:t>减少97.17</w:t>
      </w:r>
      <w:r>
        <w:rPr>
          <w:rFonts w:ascii="仿宋" w:eastAsia="仿宋" w:hAnsi="仿宋" w:hint="eastAsia"/>
          <w:sz w:val="32"/>
          <w:szCs w:val="32"/>
        </w:rPr>
        <w:t>万元，主要原因是</w:t>
      </w:r>
      <w:r w:rsidR="0084117D">
        <w:rPr>
          <w:rFonts w:ascii="仿宋" w:eastAsia="仿宋" w:hAnsi="仿宋" w:hint="eastAsia"/>
          <w:sz w:val="32"/>
          <w:szCs w:val="32"/>
        </w:rPr>
        <w:t>财政资金核减</w:t>
      </w:r>
      <w:r>
        <w:rPr>
          <w:rFonts w:ascii="仿宋" w:eastAsia="仿宋" w:hAnsi="仿宋" w:hint="eastAsia"/>
          <w:sz w:val="32"/>
          <w:szCs w:val="32"/>
        </w:rPr>
        <w:t>。</w:t>
      </w:r>
    </w:p>
    <w:p w:rsidR="003E7532" w:rsidRDefault="0084117D" w:rsidP="0084117D">
      <w:pPr>
        <w:spacing w:line="540" w:lineRule="exact"/>
        <w:ind w:firstLineChars="200" w:firstLine="640"/>
        <w:rPr>
          <w:rFonts w:ascii="仿宋" w:eastAsia="仿宋" w:hAnsi="仿宋"/>
          <w:sz w:val="32"/>
          <w:szCs w:val="32"/>
        </w:rPr>
      </w:pPr>
      <w:r>
        <w:rPr>
          <w:rFonts w:ascii="仿宋" w:eastAsia="仿宋" w:hAnsi="仿宋" w:hint="eastAsia"/>
          <w:sz w:val="32"/>
          <w:szCs w:val="32"/>
        </w:rPr>
        <w:t>14</w:t>
      </w:r>
      <w:r w:rsidR="00AC1D60">
        <w:rPr>
          <w:rFonts w:ascii="仿宋" w:eastAsia="仿宋" w:hAnsi="仿宋" w:hint="eastAsia"/>
          <w:sz w:val="32"/>
          <w:szCs w:val="32"/>
        </w:rPr>
        <w:t>.农林水（类）农业（款）对外交流与合作（项）</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5</w:t>
      </w:r>
      <w:r w:rsidR="00AC1D60">
        <w:rPr>
          <w:rFonts w:ascii="仿宋" w:eastAsia="仿宋" w:hAnsi="仿宋" w:hint="eastAsia"/>
          <w:sz w:val="32"/>
          <w:szCs w:val="32"/>
        </w:rPr>
        <w:t>万元，比上年预算数</w:t>
      </w:r>
      <w:r>
        <w:rPr>
          <w:rFonts w:ascii="仿宋" w:eastAsia="仿宋" w:hAnsi="仿宋" w:hint="eastAsia"/>
          <w:sz w:val="32"/>
          <w:szCs w:val="32"/>
        </w:rPr>
        <w:t>减少51</w:t>
      </w:r>
      <w:r w:rsidR="00AC1D60">
        <w:rPr>
          <w:rFonts w:ascii="仿宋" w:eastAsia="仿宋" w:hAnsi="仿宋" w:hint="eastAsia"/>
          <w:sz w:val="32"/>
          <w:szCs w:val="32"/>
        </w:rPr>
        <w:t>万元，主要原因是</w:t>
      </w:r>
      <w:r>
        <w:rPr>
          <w:rFonts w:ascii="仿宋" w:eastAsia="仿宋" w:hAnsi="仿宋" w:hint="eastAsia"/>
          <w:sz w:val="32"/>
          <w:szCs w:val="32"/>
        </w:rPr>
        <w:t>财政资金核减</w:t>
      </w:r>
      <w:r w:rsidR="00AC1D60">
        <w:rPr>
          <w:rFonts w:ascii="仿宋" w:eastAsia="仿宋" w:hAnsi="仿宋" w:hint="eastAsia"/>
          <w:sz w:val="32"/>
          <w:szCs w:val="32"/>
        </w:rPr>
        <w:t>。</w:t>
      </w:r>
    </w:p>
    <w:p w:rsidR="003E7532" w:rsidRDefault="00402670" w:rsidP="00402670">
      <w:pPr>
        <w:spacing w:line="540" w:lineRule="exact"/>
        <w:ind w:firstLineChars="200" w:firstLine="640"/>
        <w:rPr>
          <w:rFonts w:ascii="仿宋" w:eastAsia="仿宋" w:hAnsi="仿宋"/>
          <w:sz w:val="32"/>
          <w:szCs w:val="32"/>
        </w:rPr>
      </w:pPr>
      <w:r>
        <w:rPr>
          <w:rFonts w:ascii="仿宋" w:eastAsia="仿宋" w:hAnsi="仿宋" w:hint="eastAsia"/>
          <w:sz w:val="32"/>
          <w:szCs w:val="32"/>
        </w:rPr>
        <w:t>15</w:t>
      </w:r>
      <w:r w:rsidR="00AC1D60">
        <w:rPr>
          <w:rFonts w:ascii="仿宋" w:eastAsia="仿宋" w:hAnsi="仿宋" w:hint="eastAsia"/>
          <w:sz w:val="32"/>
          <w:szCs w:val="32"/>
        </w:rPr>
        <w:t>.农林水（类）农业（款）其他</w:t>
      </w:r>
      <w:proofErr w:type="gramStart"/>
      <w:r w:rsidR="00AC1D60">
        <w:rPr>
          <w:rFonts w:ascii="仿宋" w:eastAsia="仿宋" w:hAnsi="仿宋" w:hint="eastAsia"/>
          <w:sz w:val="32"/>
          <w:szCs w:val="32"/>
        </w:rPr>
        <w:t>农业</w:t>
      </w:r>
      <w:r w:rsidR="009374D2">
        <w:rPr>
          <w:rFonts w:ascii="仿宋" w:eastAsia="仿宋" w:hAnsi="仿宋" w:hint="eastAsia"/>
          <w:sz w:val="32"/>
          <w:szCs w:val="32"/>
        </w:rPr>
        <w:t>农业</w:t>
      </w:r>
      <w:proofErr w:type="gramEnd"/>
      <w:r w:rsidR="009374D2">
        <w:rPr>
          <w:rFonts w:ascii="仿宋" w:eastAsia="仿宋" w:hAnsi="仿宋" w:hint="eastAsia"/>
          <w:sz w:val="32"/>
          <w:szCs w:val="32"/>
        </w:rPr>
        <w:t>农村</w:t>
      </w:r>
      <w:r w:rsidR="00AC1D60">
        <w:rPr>
          <w:rFonts w:ascii="仿宋" w:eastAsia="仿宋" w:hAnsi="仿宋" w:hint="eastAsia"/>
          <w:sz w:val="32"/>
          <w:szCs w:val="32"/>
        </w:rPr>
        <w:t>支出（项）</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373.49</w:t>
      </w:r>
      <w:r w:rsidR="00AC1D60">
        <w:rPr>
          <w:rFonts w:ascii="仿宋" w:eastAsia="仿宋" w:hAnsi="仿宋" w:hint="eastAsia"/>
          <w:sz w:val="32"/>
          <w:szCs w:val="32"/>
        </w:rPr>
        <w:t>万元，比上年预算数</w:t>
      </w:r>
      <w:r>
        <w:rPr>
          <w:rFonts w:ascii="仿宋" w:eastAsia="仿宋" w:hAnsi="仿宋" w:hint="eastAsia"/>
          <w:sz w:val="32"/>
          <w:szCs w:val="32"/>
        </w:rPr>
        <w:t>减少2108.31万</w:t>
      </w:r>
      <w:r w:rsidR="00AC1D60">
        <w:rPr>
          <w:rFonts w:ascii="仿宋" w:eastAsia="仿宋" w:hAnsi="仿宋" w:hint="eastAsia"/>
          <w:sz w:val="32"/>
          <w:szCs w:val="32"/>
        </w:rPr>
        <w:t>元，主要</w:t>
      </w:r>
      <w:proofErr w:type="gramStart"/>
      <w:r w:rsidR="00AC1D60">
        <w:rPr>
          <w:rFonts w:ascii="仿宋" w:eastAsia="仿宋" w:hAnsi="仿宋" w:hint="eastAsia"/>
          <w:sz w:val="32"/>
          <w:szCs w:val="32"/>
        </w:rPr>
        <w:t>原因是</w:t>
      </w:r>
      <w:r>
        <w:rPr>
          <w:rFonts w:ascii="仿宋" w:eastAsia="仿宋" w:hAnsi="仿宋" w:hint="eastAsia"/>
          <w:sz w:val="32"/>
          <w:szCs w:val="32"/>
        </w:rPr>
        <w:t>原因是</w:t>
      </w:r>
      <w:proofErr w:type="gramEnd"/>
      <w:r>
        <w:rPr>
          <w:rFonts w:ascii="仿宋" w:eastAsia="仿宋" w:hAnsi="仿宋" w:hint="eastAsia"/>
          <w:sz w:val="32"/>
          <w:szCs w:val="32"/>
        </w:rPr>
        <w:t>机构改革调整，林业部门撤并市资</w:t>
      </w:r>
      <w:proofErr w:type="gramStart"/>
      <w:r>
        <w:rPr>
          <w:rFonts w:ascii="仿宋" w:eastAsia="仿宋" w:hAnsi="仿宋" w:hint="eastAsia"/>
          <w:sz w:val="32"/>
          <w:szCs w:val="32"/>
        </w:rPr>
        <w:lastRenderedPageBreak/>
        <w:t>规</w:t>
      </w:r>
      <w:proofErr w:type="gramEnd"/>
      <w:r>
        <w:rPr>
          <w:rFonts w:ascii="仿宋" w:eastAsia="仿宋" w:hAnsi="仿宋" w:hint="eastAsia"/>
          <w:sz w:val="32"/>
          <w:szCs w:val="32"/>
        </w:rPr>
        <w:t>局，财政资金核减</w:t>
      </w:r>
      <w:r w:rsidR="00AC1D60">
        <w:rPr>
          <w:rFonts w:ascii="仿宋" w:eastAsia="仿宋" w:hAnsi="仿宋" w:hint="eastAsia"/>
          <w:sz w:val="32"/>
          <w:szCs w:val="32"/>
        </w:rPr>
        <w:t>。</w:t>
      </w:r>
    </w:p>
    <w:p w:rsidR="003E7532" w:rsidRDefault="009374D2">
      <w:pPr>
        <w:spacing w:line="540" w:lineRule="exact"/>
        <w:ind w:firstLineChars="200" w:firstLine="640"/>
        <w:rPr>
          <w:rFonts w:ascii="仿宋" w:eastAsia="仿宋" w:hAnsi="仿宋"/>
          <w:sz w:val="32"/>
          <w:szCs w:val="32"/>
        </w:rPr>
      </w:pPr>
      <w:r>
        <w:rPr>
          <w:rFonts w:ascii="仿宋" w:eastAsia="仿宋" w:hAnsi="仿宋" w:hint="eastAsia"/>
          <w:sz w:val="32"/>
          <w:szCs w:val="32"/>
        </w:rPr>
        <w:t>16</w:t>
      </w:r>
      <w:r w:rsidR="00AC1D60">
        <w:rPr>
          <w:rFonts w:ascii="仿宋" w:eastAsia="仿宋" w:hAnsi="仿宋" w:hint="eastAsia"/>
          <w:sz w:val="32"/>
          <w:szCs w:val="32"/>
        </w:rPr>
        <w:t xml:space="preserve">. </w:t>
      </w:r>
      <w:r>
        <w:rPr>
          <w:rFonts w:ascii="仿宋" w:eastAsia="仿宋" w:hAnsi="仿宋" w:hint="eastAsia"/>
          <w:sz w:val="32"/>
          <w:szCs w:val="32"/>
        </w:rPr>
        <w:t>扶贫</w:t>
      </w:r>
      <w:r w:rsidR="00AC1D60">
        <w:rPr>
          <w:rFonts w:ascii="仿宋" w:eastAsia="仿宋" w:hAnsi="仿宋" w:hint="eastAsia"/>
          <w:sz w:val="32"/>
          <w:szCs w:val="32"/>
        </w:rPr>
        <w:t>（类）</w:t>
      </w:r>
      <w:r>
        <w:rPr>
          <w:rFonts w:ascii="仿宋" w:eastAsia="仿宋" w:hAnsi="仿宋" w:hint="eastAsia"/>
          <w:sz w:val="32"/>
          <w:szCs w:val="32"/>
        </w:rPr>
        <w:t>其他扶贫支出</w:t>
      </w:r>
      <w:r w:rsidR="00AC1D60">
        <w:rPr>
          <w:rFonts w:ascii="仿宋" w:eastAsia="仿宋" w:hAnsi="仿宋" w:hint="eastAsia"/>
          <w:sz w:val="32"/>
          <w:szCs w:val="32"/>
        </w:rPr>
        <w:t>（款）</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1.65</w:t>
      </w:r>
      <w:r w:rsidR="00AC1D60">
        <w:rPr>
          <w:rFonts w:ascii="仿宋" w:eastAsia="仿宋" w:hAnsi="仿宋" w:hint="eastAsia"/>
          <w:sz w:val="32"/>
          <w:szCs w:val="32"/>
        </w:rPr>
        <w:t>万元，比上年预算数增加</w:t>
      </w:r>
      <w:r>
        <w:rPr>
          <w:rFonts w:ascii="仿宋" w:eastAsia="仿宋" w:hAnsi="仿宋" w:hint="eastAsia"/>
          <w:sz w:val="32"/>
          <w:szCs w:val="32"/>
        </w:rPr>
        <w:t>1.65</w:t>
      </w:r>
      <w:r w:rsidR="00AC1D60">
        <w:rPr>
          <w:rFonts w:ascii="仿宋" w:eastAsia="仿宋" w:hAnsi="仿宋" w:hint="eastAsia"/>
          <w:sz w:val="32"/>
          <w:szCs w:val="32"/>
        </w:rPr>
        <w:t>万元，主要原因是增加</w:t>
      </w:r>
      <w:r>
        <w:rPr>
          <w:rFonts w:ascii="仿宋" w:eastAsia="仿宋" w:hAnsi="仿宋" w:hint="eastAsia"/>
          <w:sz w:val="32"/>
          <w:szCs w:val="32"/>
        </w:rPr>
        <w:t>扶贫对象慰问经费</w:t>
      </w:r>
      <w:r w:rsidR="00AC1D60">
        <w:rPr>
          <w:rFonts w:ascii="仿宋" w:eastAsia="仿宋" w:hAnsi="仿宋" w:hint="eastAsia"/>
          <w:sz w:val="32"/>
          <w:szCs w:val="32"/>
        </w:rPr>
        <w:t>。</w:t>
      </w:r>
    </w:p>
    <w:p w:rsidR="005B7006" w:rsidRDefault="009374D2">
      <w:pPr>
        <w:spacing w:line="540" w:lineRule="exact"/>
        <w:ind w:firstLineChars="200" w:firstLine="640"/>
        <w:rPr>
          <w:rFonts w:ascii="仿宋" w:eastAsia="仿宋" w:hAnsi="仿宋"/>
          <w:sz w:val="32"/>
          <w:szCs w:val="32"/>
        </w:rPr>
      </w:pPr>
      <w:r>
        <w:rPr>
          <w:rFonts w:ascii="仿宋" w:eastAsia="仿宋" w:hAnsi="仿宋" w:hint="eastAsia"/>
          <w:sz w:val="32"/>
          <w:szCs w:val="32"/>
        </w:rPr>
        <w:t>17</w:t>
      </w:r>
      <w:r w:rsidR="00AC1D60">
        <w:rPr>
          <w:rFonts w:ascii="仿宋" w:eastAsia="仿宋" w:hAnsi="仿宋" w:hint="eastAsia"/>
          <w:sz w:val="32"/>
          <w:szCs w:val="32"/>
        </w:rPr>
        <w:t xml:space="preserve">. </w:t>
      </w:r>
      <w:r>
        <w:rPr>
          <w:rFonts w:ascii="仿宋" w:eastAsia="仿宋" w:hAnsi="仿宋" w:hint="eastAsia"/>
          <w:sz w:val="32"/>
          <w:szCs w:val="32"/>
        </w:rPr>
        <w:t>其他</w:t>
      </w:r>
      <w:r w:rsidR="00AC1D60">
        <w:rPr>
          <w:rFonts w:ascii="仿宋" w:eastAsia="仿宋" w:hAnsi="仿宋" w:hint="eastAsia"/>
          <w:sz w:val="32"/>
          <w:szCs w:val="32"/>
        </w:rPr>
        <w:t>农林水（类）</w:t>
      </w:r>
      <w:r>
        <w:rPr>
          <w:rFonts w:ascii="仿宋" w:eastAsia="仿宋" w:hAnsi="仿宋" w:hint="eastAsia"/>
          <w:sz w:val="32"/>
          <w:szCs w:val="32"/>
        </w:rPr>
        <w:t>其他农林水</w:t>
      </w:r>
      <w:r w:rsidR="00AC1D60">
        <w:rPr>
          <w:rFonts w:ascii="仿宋" w:eastAsia="仿宋" w:hAnsi="仿宋" w:hint="eastAsia"/>
          <w:sz w:val="32"/>
          <w:szCs w:val="32"/>
        </w:rPr>
        <w:t>（款）</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3.3</w:t>
      </w:r>
      <w:r w:rsidR="00AC1D60">
        <w:rPr>
          <w:rFonts w:ascii="仿宋" w:eastAsia="仿宋" w:hAnsi="仿宋" w:hint="eastAsia"/>
          <w:sz w:val="32"/>
          <w:szCs w:val="32"/>
        </w:rPr>
        <w:t>万元，比上年预算数减少</w:t>
      </w:r>
      <w:r>
        <w:rPr>
          <w:rFonts w:ascii="仿宋" w:eastAsia="仿宋" w:hAnsi="仿宋" w:hint="eastAsia"/>
          <w:sz w:val="32"/>
          <w:szCs w:val="32"/>
        </w:rPr>
        <w:t>110.7</w:t>
      </w:r>
      <w:r w:rsidR="00AC1D60">
        <w:rPr>
          <w:rFonts w:ascii="仿宋" w:eastAsia="仿宋" w:hAnsi="仿宋" w:hint="eastAsia"/>
          <w:sz w:val="32"/>
          <w:szCs w:val="32"/>
        </w:rPr>
        <w:t>万元，主要原因是</w:t>
      </w:r>
      <w:r w:rsidR="005B7006">
        <w:rPr>
          <w:rFonts w:ascii="仿宋" w:eastAsia="仿宋" w:hAnsi="仿宋" w:hint="eastAsia"/>
          <w:sz w:val="32"/>
          <w:szCs w:val="32"/>
        </w:rPr>
        <w:t>机构改革调整，林业部门撤并市资</w:t>
      </w:r>
      <w:proofErr w:type="gramStart"/>
      <w:r w:rsidR="005B7006">
        <w:rPr>
          <w:rFonts w:ascii="仿宋" w:eastAsia="仿宋" w:hAnsi="仿宋" w:hint="eastAsia"/>
          <w:sz w:val="32"/>
          <w:szCs w:val="32"/>
        </w:rPr>
        <w:t>规</w:t>
      </w:r>
      <w:proofErr w:type="gramEnd"/>
      <w:r w:rsidR="005B7006">
        <w:rPr>
          <w:rFonts w:ascii="仿宋" w:eastAsia="仿宋" w:hAnsi="仿宋" w:hint="eastAsia"/>
          <w:sz w:val="32"/>
          <w:szCs w:val="32"/>
        </w:rPr>
        <w:t>局，财政资金核减。</w:t>
      </w:r>
    </w:p>
    <w:p w:rsidR="003E7532" w:rsidRDefault="005B7006">
      <w:pPr>
        <w:spacing w:line="540" w:lineRule="exact"/>
        <w:ind w:firstLineChars="200" w:firstLine="640"/>
        <w:rPr>
          <w:rFonts w:ascii="仿宋" w:eastAsia="仿宋" w:hAnsi="仿宋"/>
          <w:sz w:val="32"/>
          <w:szCs w:val="32"/>
        </w:rPr>
      </w:pPr>
      <w:r>
        <w:rPr>
          <w:rFonts w:ascii="仿宋" w:eastAsia="仿宋" w:hAnsi="仿宋" w:hint="eastAsia"/>
          <w:sz w:val="32"/>
          <w:szCs w:val="32"/>
        </w:rPr>
        <w:t>18</w:t>
      </w:r>
      <w:r w:rsidR="00AC1D60">
        <w:rPr>
          <w:rFonts w:ascii="仿宋" w:eastAsia="仿宋" w:hAnsi="仿宋" w:hint="eastAsia"/>
          <w:sz w:val="32"/>
          <w:szCs w:val="32"/>
        </w:rPr>
        <w:t>. 住房保障（类）住房改革（款）住房公积金（项）</w:t>
      </w:r>
      <w:r>
        <w:rPr>
          <w:rFonts w:ascii="仿宋" w:eastAsia="仿宋" w:hAnsi="仿宋" w:hint="eastAsia"/>
          <w:sz w:val="32"/>
          <w:szCs w:val="32"/>
        </w:rPr>
        <w:t>2020</w:t>
      </w:r>
      <w:r w:rsidR="00AC1D60">
        <w:rPr>
          <w:rFonts w:ascii="仿宋" w:eastAsia="仿宋" w:hAnsi="仿宋" w:hint="eastAsia"/>
          <w:sz w:val="32"/>
          <w:szCs w:val="32"/>
        </w:rPr>
        <w:t>年预算数为</w:t>
      </w:r>
      <w:r>
        <w:rPr>
          <w:rFonts w:ascii="仿宋" w:eastAsia="仿宋" w:hAnsi="仿宋" w:hint="eastAsia"/>
          <w:sz w:val="32"/>
          <w:szCs w:val="32"/>
        </w:rPr>
        <w:t>143.8</w:t>
      </w:r>
      <w:r w:rsidR="00AC1D60">
        <w:rPr>
          <w:rFonts w:ascii="仿宋" w:eastAsia="仿宋" w:hAnsi="仿宋" w:hint="eastAsia"/>
          <w:sz w:val="32"/>
          <w:szCs w:val="32"/>
        </w:rPr>
        <w:t>万元，比上年预算数</w:t>
      </w:r>
      <w:r>
        <w:rPr>
          <w:rFonts w:ascii="仿宋" w:eastAsia="仿宋" w:hAnsi="仿宋" w:hint="eastAsia"/>
          <w:sz w:val="32"/>
          <w:szCs w:val="32"/>
        </w:rPr>
        <w:t>增加47.9</w:t>
      </w:r>
      <w:r w:rsidR="00AC1D60">
        <w:rPr>
          <w:rFonts w:ascii="仿宋" w:eastAsia="仿宋" w:hAnsi="仿宋" w:hint="eastAsia"/>
          <w:sz w:val="32"/>
          <w:szCs w:val="32"/>
        </w:rPr>
        <w:t>万元，主要原因是</w:t>
      </w:r>
      <w:r>
        <w:rPr>
          <w:rFonts w:ascii="仿宋" w:eastAsia="仿宋" w:hAnsi="仿宋" w:hint="eastAsia"/>
          <w:sz w:val="32"/>
          <w:szCs w:val="32"/>
        </w:rPr>
        <w:t>机构改革调整，</w:t>
      </w:r>
      <w:r w:rsidR="00AC1D60">
        <w:rPr>
          <w:rFonts w:ascii="仿宋" w:eastAsia="仿宋" w:hAnsi="仿宋" w:hint="eastAsia"/>
          <w:sz w:val="32"/>
          <w:szCs w:val="32"/>
        </w:rPr>
        <w:t>人员</w:t>
      </w:r>
      <w:r>
        <w:rPr>
          <w:rFonts w:ascii="仿宋" w:eastAsia="仿宋" w:hAnsi="仿宋" w:hint="eastAsia"/>
          <w:sz w:val="32"/>
          <w:szCs w:val="32"/>
        </w:rPr>
        <w:t>增加</w:t>
      </w:r>
      <w:r w:rsidR="00AC1D60">
        <w:rPr>
          <w:rFonts w:ascii="仿宋" w:eastAsia="仿宋" w:hAnsi="仿宋" w:hint="eastAsia"/>
          <w:sz w:val="32"/>
          <w:szCs w:val="32"/>
        </w:rPr>
        <w:t>。</w:t>
      </w:r>
    </w:p>
    <w:p w:rsidR="003E7532" w:rsidRDefault="00AC1D60">
      <w:pPr>
        <w:numPr>
          <w:ilvl w:val="0"/>
          <w:numId w:val="4"/>
        </w:num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关于农</w:t>
      </w:r>
      <w:r w:rsidR="005B7006">
        <w:rPr>
          <w:rFonts w:ascii="黑体" w:eastAsia="黑体" w:hAnsi="黑体" w:hint="eastAsia"/>
          <w:color w:val="000000" w:themeColor="text1"/>
          <w:sz w:val="32"/>
          <w:szCs w:val="32"/>
        </w:rPr>
        <w:t>业农村</w:t>
      </w:r>
      <w:r>
        <w:rPr>
          <w:rFonts w:ascii="黑体" w:eastAsia="黑体" w:hAnsi="黑体" w:hint="eastAsia"/>
          <w:color w:val="000000" w:themeColor="text1"/>
          <w:sz w:val="32"/>
          <w:szCs w:val="32"/>
        </w:rPr>
        <w:t>局</w:t>
      </w:r>
      <w:r w:rsidR="005B7006">
        <w:rPr>
          <w:rFonts w:ascii="黑体" w:eastAsia="黑体" w:hAnsi="黑体" w:hint="eastAsia"/>
          <w:color w:val="000000" w:themeColor="text1"/>
          <w:sz w:val="32"/>
          <w:szCs w:val="32"/>
        </w:rPr>
        <w:t>2020</w:t>
      </w:r>
      <w:r>
        <w:rPr>
          <w:rFonts w:ascii="黑体" w:eastAsia="黑体" w:hAnsi="黑体" w:hint="eastAsia"/>
          <w:color w:val="000000" w:themeColor="text1"/>
          <w:sz w:val="32"/>
          <w:szCs w:val="32"/>
        </w:rPr>
        <w:t>年一般公共预算基本支出情况说明</w:t>
      </w:r>
    </w:p>
    <w:p w:rsidR="003E7532" w:rsidRDefault="00AC1D60" w:rsidP="00F90BB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农</w:t>
      </w:r>
      <w:r w:rsidR="00F90BB0">
        <w:rPr>
          <w:rFonts w:ascii="仿宋" w:eastAsia="仿宋" w:hAnsi="仿宋" w:hint="eastAsia"/>
          <w:color w:val="000000" w:themeColor="text1"/>
          <w:sz w:val="32"/>
          <w:szCs w:val="32"/>
        </w:rPr>
        <w:t>业农村</w:t>
      </w:r>
      <w:r>
        <w:rPr>
          <w:rFonts w:ascii="仿宋" w:eastAsia="仿宋" w:hAnsi="仿宋" w:hint="eastAsia"/>
          <w:color w:val="000000" w:themeColor="text1"/>
          <w:sz w:val="32"/>
          <w:szCs w:val="32"/>
        </w:rPr>
        <w:t>局</w:t>
      </w:r>
      <w:r w:rsidR="00F90BB0">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年一般公共预算基本支出为</w:t>
      </w:r>
      <w:r w:rsidR="00F90BB0">
        <w:rPr>
          <w:rFonts w:ascii="仿宋" w:eastAsia="仿宋" w:hAnsi="仿宋" w:hint="eastAsia"/>
          <w:color w:val="000000" w:themeColor="text1"/>
          <w:sz w:val="32"/>
          <w:szCs w:val="32"/>
        </w:rPr>
        <w:t>1933.75万元</w:t>
      </w:r>
      <w:r>
        <w:rPr>
          <w:rFonts w:ascii="仿宋" w:eastAsia="仿宋" w:hAnsi="仿宋" w:hint="eastAsia"/>
          <w:color w:val="000000" w:themeColor="text1"/>
          <w:sz w:val="32"/>
          <w:szCs w:val="32"/>
        </w:rPr>
        <w:t>其中：</w:t>
      </w:r>
    </w:p>
    <w:p w:rsidR="003E7532" w:rsidRDefault="00AC1D60">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人员经费</w:t>
      </w:r>
      <w:r w:rsidR="00F90BB0">
        <w:rPr>
          <w:rFonts w:ascii="仿宋" w:eastAsia="仿宋" w:hAnsi="仿宋" w:hint="eastAsia"/>
          <w:color w:val="000000" w:themeColor="text1"/>
          <w:sz w:val="32"/>
          <w:szCs w:val="32"/>
        </w:rPr>
        <w:t>1774.74</w:t>
      </w:r>
      <w:r>
        <w:rPr>
          <w:rFonts w:ascii="仿宋" w:eastAsia="仿宋" w:hAnsi="仿宋" w:hint="eastAsia"/>
          <w:color w:val="000000" w:themeColor="text1"/>
          <w:sz w:val="32"/>
          <w:szCs w:val="32"/>
        </w:rPr>
        <w:t>万元，主要包括：基本工资、津贴补贴、奖金、绩效工资、机关事业单位基本养老保险缴费、职业年金缴费、城镇职工基本医疗保险缴费、公务员医疗补助缴费、其他社保保险缴费、住房公积金、离休费、生活补助。</w:t>
      </w:r>
    </w:p>
    <w:p w:rsidR="003E7532" w:rsidRDefault="00AC1D6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公用经费</w:t>
      </w:r>
      <w:r w:rsidR="00F90BB0">
        <w:rPr>
          <w:rFonts w:ascii="仿宋" w:eastAsia="仿宋" w:hAnsi="仿宋" w:hint="eastAsia"/>
          <w:color w:val="000000" w:themeColor="text1"/>
          <w:sz w:val="32"/>
          <w:szCs w:val="32"/>
        </w:rPr>
        <w:t>159.01</w:t>
      </w:r>
      <w:r>
        <w:rPr>
          <w:rFonts w:ascii="仿宋" w:eastAsia="仿宋" w:hAnsi="仿宋" w:hint="eastAsia"/>
          <w:color w:val="000000" w:themeColor="text1"/>
          <w:sz w:val="32"/>
          <w:szCs w:val="32"/>
        </w:rPr>
        <w:t>万元。主要包括：办公费、水费、手续费、电费、邮电费、物业管理费、差旅费、维修（护）费、会议费、培训费、工会经费、公务用车运行维护费、其他商品和服务支出、办公设备购置。</w:t>
      </w:r>
    </w:p>
    <w:p w:rsidR="003E7532" w:rsidRDefault="00F90BB0">
      <w:pPr>
        <w:numPr>
          <w:ilvl w:val="0"/>
          <w:numId w:val="5"/>
        </w:numPr>
        <w:spacing w:line="540" w:lineRule="exact"/>
        <w:rPr>
          <w:rFonts w:ascii="黑体" w:eastAsia="黑体" w:hAnsi="黑体"/>
          <w:color w:val="000000" w:themeColor="text1"/>
          <w:sz w:val="32"/>
          <w:szCs w:val="32"/>
        </w:rPr>
      </w:pPr>
      <w:r>
        <w:rPr>
          <w:rFonts w:ascii="黑体" w:eastAsia="黑体" w:hAnsi="黑体" w:hint="eastAsia"/>
          <w:color w:val="000000" w:themeColor="text1"/>
          <w:sz w:val="32"/>
          <w:szCs w:val="32"/>
        </w:rPr>
        <w:t>农业农村</w:t>
      </w:r>
      <w:r w:rsidR="00AC1D60">
        <w:rPr>
          <w:rFonts w:ascii="黑体" w:eastAsia="黑体" w:hAnsi="黑体" w:hint="eastAsia"/>
          <w:color w:val="000000" w:themeColor="text1"/>
          <w:sz w:val="32"/>
          <w:szCs w:val="32"/>
        </w:rPr>
        <w:t>局</w:t>
      </w:r>
      <w:r>
        <w:rPr>
          <w:rFonts w:ascii="黑体" w:eastAsia="黑体" w:hAnsi="黑体"/>
          <w:color w:val="000000" w:themeColor="text1"/>
          <w:sz w:val="32"/>
          <w:szCs w:val="32"/>
        </w:rPr>
        <w:t>20</w:t>
      </w:r>
      <w:r>
        <w:rPr>
          <w:rFonts w:ascii="黑体" w:eastAsia="黑体" w:hAnsi="黑体" w:hint="eastAsia"/>
          <w:color w:val="000000" w:themeColor="text1"/>
          <w:sz w:val="32"/>
          <w:szCs w:val="32"/>
        </w:rPr>
        <w:t>20</w:t>
      </w:r>
      <w:r w:rsidR="00AC1D60">
        <w:rPr>
          <w:rFonts w:ascii="黑体" w:eastAsia="黑体" w:hAnsi="黑体" w:hint="eastAsia"/>
          <w:color w:val="000000" w:themeColor="text1"/>
          <w:sz w:val="32"/>
          <w:szCs w:val="32"/>
        </w:rPr>
        <w:t>年“三公”经费预算情况说明</w:t>
      </w:r>
    </w:p>
    <w:p w:rsidR="003E7532" w:rsidRDefault="00DE2678" w:rsidP="00DE2678">
      <w:pPr>
        <w:spacing w:line="540" w:lineRule="exact"/>
        <w:ind w:firstLineChars="100" w:firstLine="32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（一）</w:t>
      </w:r>
      <w:r w:rsidR="00AC1D60">
        <w:rPr>
          <w:rFonts w:ascii="Times New Roman" w:eastAsia="仿宋_GB2312" w:hAnsi="Times New Roman" w:hint="eastAsia"/>
          <w:sz w:val="32"/>
          <w:shd w:val="clear" w:color="auto" w:fill="FFFFFF"/>
        </w:rPr>
        <w:t>农</w:t>
      </w:r>
      <w:r w:rsidR="00F90BB0">
        <w:rPr>
          <w:rFonts w:ascii="Times New Roman" w:eastAsia="仿宋_GB2312" w:hAnsi="Times New Roman" w:hint="eastAsia"/>
          <w:sz w:val="32"/>
          <w:shd w:val="clear" w:color="auto" w:fill="FFFFFF"/>
        </w:rPr>
        <w:t>业农村</w:t>
      </w:r>
      <w:r w:rsidR="00AC1D60">
        <w:rPr>
          <w:rFonts w:ascii="Times New Roman" w:eastAsia="仿宋_GB2312" w:hAnsi="Times New Roman" w:hint="eastAsia"/>
          <w:sz w:val="32"/>
          <w:shd w:val="clear" w:color="auto" w:fill="FFFFFF"/>
        </w:rPr>
        <w:t>局</w:t>
      </w:r>
      <w:r w:rsidR="00F90BB0">
        <w:rPr>
          <w:rFonts w:ascii="Times New Roman" w:eastAsia="仿宋_GB2312" w:hAnsi="Times New Roman"/>
          <w:sz w:val="32"/>
          <w:shd w:val="clear" w:color="auto" w:fill="FFFFFF"/>
        </w:rPr>
        <w:t>20</w:t>
      </w:r>
      <w:r w:rsidR="00F90BB0">
        <w:rPr>
          <w:rFonts w:ascii="Times New Roman" w:eastAsia="仿宋_GB2312" w:hAnsi="Times New Roman" w:hint="eastAsia"/>
          <w:sz w:val="32"/>
          <w:shd w:val="clear" w:color="auto" w:fill="FFFFFF"/>
        </w:rPr>
        <w:t>20</w:t>
      </w:r>
      <w:r w:rsidR="00AC1D60">
        <w:rPr>
          <w:rFonts w:ascii="Times New Roman" w:eastAsia="仿宋_GB2312" w:hAnsi="Times New Roman" w:hint="eastAsia"/>
          <w:sz w:val="32"/>
          <w:shd w:val="clear" w:color="auto" w:fill="FFFFFF"/>
        </w:rPr>
        <w:t>年</w:t>
      </w:r>
      <w:r>
        <w:rPr>
          <w:rFonts w:ascii="仿宋_GB2312" w:eastAsia="仿宋_GB2312" w:hAnsi="黑体" w:hint="eastAsia"/>
          <w:sz w:val="32"/>
          <w:szCs w:val="32"/>
        </w:rPr>
        <w:t>一般公共预算</w:t>
      </w:r>
      <w:r w:rsidR="00AC1D60">
        <w:rPr>
          <w:rFonts w:ascii="Times New Roman" w:eastAsia="仿宋_GB2312" w:hAnsi="Times New Roman" w:hint="eastAsia"/>
          <w:sz w:val="32"/>
          <w:shd w:val="clear" w:color="auto" w:fill="FFFFFF"/>
        </w:rPr>
        <w:t>“三公”经费预算为</w:t>
      </w:r>
      <w:r w:rsidR="000F71F9">
        <w:rPr>
          <w:rFonts w:ascii="Times New Roman" w:eastAsia="仿宋_GB2312" w:hAnsi="Times New Roman" w:hint="eastAsia"/>
          <w:sz w:val="32"/>
          <w:shd w:val="clear" w:color="auto" w:fill="FFFFFF"/>
        </w:rPr>
        <w:t>30.18</w:t>
      </w:r>
      <w:r w:rsidR="00AC1D60">
        <w:rPr>
          <w:rFonts w:ascii="Times New Roman" w:eastAsia="仿宋_GB2312" w:hAnsi="Times New Roman" w:hint="eastAsia"/>
          <w:sz w:val="32"/>
          <w:shd w:val="clear" w:color="auto" w:fill="FFFFFF"/>
        </w:rPr>
        <w:t>万元。其中：</w:t>
      </w:r>
    </w:p>
    <w:p w:rsidR="003E7532" w:rsidRPr="00F90BB0" w:rsidRDefault="00AC1D60" w:rsidP="00F90BB0">
      <w:pPr>
        <w:spacing w:line="540" w:lineRule="exact"/>
        <w:ind w:firstLineChars="200" w:firstLine="640"/>
        <w:rPr>
          <w:rFonts w:ascii="Times New Roman" w:eastAsia="仿宋_GB2312" w:hAnsi="Times New Roman"/>
          <w:sz w:val="32"/>
        </w:rPr>
      </w:pPr>
      <w:r>
        <w:rPr>
          <w:rFonts w:ascii="Times New Roman" w:eastAsia="仿宋_GB2312" w:hAnsi="Times New Roman"/>
          <w:sz w:val="32"/>
          <w:shd w:val="clear" w:color="auto" w:fill="FFFFFF"/>
        </w:rPr>
        <w:lastRenderedPageBreak/>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年预算持平。公务用车购置及运行费</w:t>
      </w:r>
      <w:r w:rsidR="000F71F9">
        <w:rPr>
          <w:rFonts w:ascii="仿宋_GB2312" w:eastAsia="仿宋_GB2312" w:hAnsi="黑体" w:cs="仿宋_GB2312" w:hint="eastAsia"/>
          <w:sz w:val="32"/>
          <w:szCs w:val="32"/>
        </w:rPr>
        <w:t>28.19</w:t>
      </w:r>
      <w:r>
        <w:rPr>
          <w:rFonts w:ascii="仿宋_GB2312" w:eastAsia="仿宋_GB2312" w:hAnsi="黑体" w:hint="eastAsia"/>
          <w:sz w:val="32"/>
          <w:szCs w:val="32"/>
        </w:rPr>
        <w:t>万元（其中，</w:t>
      </w:r>
      <w:r>
        <w:rPr>
          <w:rFonts w:ascii="Times New Roman" w:eastAsia="仿宋_GB2312" w:hAnsi="Times New Roman"/>
          <w:sz w:val="32"/>
          <w:shd w:val="clear" w:color="auto" w:fill="FFFFFF"/>
        </w:rPr>
        <w:t>公务用车</w:t>
      </w:r>
      <w:r>
        <w:rPr>
          <w:rFonts w:ascii="Times New Roman" w:eastAsia="仿宋_GB2312" w:hAnsi="Times New Roman" w:hint="eastAsia"/>
          <w:sz w:val="32"/>
          <w:shd w:val="clear" w:color="auto" w:fill="FFFFFF"/>
        </w:rPr>
        <w:t xml:space="preserve">   </w:t>
      </w:r>
      <w:r>
        <w:rPr>
          <w:rFonts w:ascii="Times New Roman" w:eastAsia="仿宋_GB2312" w:hAnsi="Times New Roman"/>
          <w:sz w:val="32"/>
          <w:shd w:val="clear" w:color="auto" w:fill="FFFFFF"/>
        </w:rPr>
        <w:t>购置</w:t>
      </w:r>
      <w:r>
        <w:rPr>
          <w:rFonts w:ascii="Times New Roman" w:eastAsia="仿宋_GB2312" w:hAnsi="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Pr>
          <w:rFonts w:ascii="Times New Roman" w:eastAsia="仿宋_GB2312" w:hAnsi="Times New Roman"/>
          <w:sz w:val="32"/>
          <w:shd w:val="clear" w:color="auto" w:fill="FFFFFF"/>
        </w:rPr>
        <w:t>运行费</w:t>
      </w:r>
      <w:r w:rsidR="000F71F9">
        <w:rPr>
          <w:rFonts w:ascii="仿宋_GB2312" w:eastAsia="仿宋_GB2312" w:hAnsi="黑体" w:cs="仿宋_GB2312" w:hint="eastAsia"/>
          <w:sz w:val="32"/>
          <w:szCs w:val="32"/>
        </w:rPr>
        <w:t>28.19</w:t>
      </w:r>
      <w:r>
        <w:rPr>
          <w:rFonts w:ascii="仿宋_GB2312" w:eastAsia="仿宋_GB2312" w:hAnsi="黑体" w:hint="eastAsia"/>
          <w:sz w:val="32"/>
          <w:szCs w:val="32"/>
        </w:rPr>
        <w:t>万元）</w:t>
      </w:r>
      <w:r>
        <w:rPr>
          <w:rFonts w:ascii="Times New Roman" w:eastAsia="仿宋_GB2312" w:hAnsi="Times New Roman"/>
          <w:sz w:val="32"/>
          <w:shd w:val="clear" w:color="auto" w:fill="FFFFFF"/>
        </w:rPr>
        <w:t>，</w:t>
      </w:r>
      <w:r>
        <w:rPr>
          <w:rFonts w:ascii="仿宋" w:eastAsia="仿宋" w:hAnsi="仿宋" w:hint="eastAsia"/>
          <w:sz w:val="32"/>
          <w:szCs w:val="32"/>
        </w:rPr>
        <w:t>较上年预算下降</w:t>
      </w:r>
      <w:r w:rsidR="000F71F9">
        <w:rPr>
          <w:rFonts w:ascii="仿宋" w:eastAsia="仿宋" w:hAnsi="仿宋" w:hint="eastAsia"/>
          <w:sz w:val="32"/>
          <w:szCs w:val="32"/>
        </w:rPr>
        <w:t>8.98</w:t>
      </w:r>
      <w:r>
        <w:rPr>
          <w:rFonts w:ascii="仿宋" w:eastAsia="仿宋" w:hAnsi="仿宋" w:hint="eastAsia"/>
          <w:sz w:val="32"/>
          <w:szCs w:val="32"/>
        </w:rPr>
        <w:t>%。下降的主要原因是</w:t>
      </w:r>
      <w:r w:rsidR="000F71F9">
        <w:rPr>
          <w:rFonts w:ascii="仿宋" w:eastAsia="仿宋" w:hAnsi="仿宋" w:hint="eastAsia"/>
          <w:sz w:val="32"/>
          <w:szCs w:val="32"/>
        </w:rPr>
        <w:t>厉行节支，</w:t>
      </w:r>
      <w:r w:rsidR="000F71F9" w:rsidRPr="000F71F9">
        <w:rPr>
          <w:rFonts w:ascii="仿宋" w:eastAsia="仿宋" w:hAnsi="仿宋" w:hint="eastAsia"/>
          <w:sz w:val="32"/>
          <w:szCs w:val="32"/>
        </w:rPr>
        <w:t>按标准从严控制</w:t>
      </w:r>
      <w:r w:rsidR="000F71F9">
        <w:rPr>
          <w:rFonts w:ascii="仿宋" w:eastAsia="仿宋" w:hAnsi="仿宋" w:hint="eastAsia"/>
          <w:sz w:val="32"/>
          <w:szCs w:val="32"/>
        </w:rPr>
        <w:t>“三公”经费开支</w:t>
      </w:r>
      <w:r>
        <w:rPr>
          <w:rFonts w:ascii="仿宋" w:eastAsia="仿宋" w:hAnsi="仿宋" w:hint="eastAsia"/>
          <w:sz w:val="32"/>
          <w:szCs w:val="32"/>
        </w:rPr>
        <w:t>。</w:t>
      </w:r>
    </w:p>
    <w:p w:rsidR="000F71F9" w:rsidRDefault="00AC1D60" w:rsidP="000F71F9">
      <w:pPr>
        <w:spacing w:line="540" w:lineRule="exact"/>
        <w:ind w:firstLineChars="200" w:firstLine="640"/>
        <w:rPr>
          <w:rFonts w:ascii="仿宋" w:eastAsia="仿宋" w:hAnsi="仿宋" w:hint="eastAsia"/>
          <w:sz w:val="32"/>
          <w:szCs w:val="32"/>
        </w:rPr>
      </w:pPr>
      <w:r>
        <w:rPr>
          <w:rFonts w:ascii="仿宋_GB2312" w:eastAsia="仿宋_GB2312" w:hAnsi="黑体"/>
          <w:sz w:val="32"/>
          <w:szCs w:val="32"/>
        </w:rPr>
        <w:t>公务接待费</w:t>
      </w:r>
      <w:r w:rsidR="000F71F9">
        <w:rPr>
          <w:rFonts w:ascii="仿宋_GB2312" w:eastAsia="仿宋_GB2312" w:hAnsi="黑体" w:cs="仿宋_GB2312" w:hint="eastAsia"/>
          <w:sz w:val="32"/>
          <w:szCs w:val="32"/>
        </w:rPr>
        <w:t>1.99</w:t>
      </w:r>
      <w:r>
        <w:rPr>
          <w:rFonts w:ascii="Times New Roman" w:eastAsia="仿宋_GB2312" w:hAnsi="Times New Roman"/>
          <w:sz w:val="32"/>
          <w:shd w:val="clear" w:color="auto" w:fill="FFFFFF"/>
        </w:rPr>
        <w:t>万元，</w:t>
      </w:r>
      <w:r>
        <w:rPr>
          <w:rFonts w:ascii="仿宋" w:eastAsia="仿宋" w:hAnsi="仿宋" w:cs="仿宋" w:hint="eastAsia"/>
          <w:sz w:val="32"/>
          <w:szCs w:val="32"/>
        </w:rPr>
        <w:t>较上年预算减少</w:t>
      </w:r>
      <w:r w:rsidR="000F71F9">
        <w:rPr>
          <w:rFonts w:ascii="仿宋" w:eastAsia="仿宋" w:hAnsi="仿宋" w:cs="仿宋" w:hint="eastAsia"/>
          <w:sz w:val="32"/>
          <w:szCs w:val="32"/>
        </w:rPr>
        <w:t>85.57</w:t>
      </w:r>
      <w:r>
        <w:rPr>
          <w:rFonts w:ascii="仿宋" w:eastAsia="仿宋" w:hAnsi="仿宋" w:cs="仿宋"/>
          <w:sz w:val="32"/>
          <w:szCs w:val="32"/>
        </w:rPr>
        <w:t>%</w:t>
      </w:r>
      <w:r>
        <w:rPr>
          <w:rFonts w:ascii="仿宋" w:eastAsia="仿宋" w:hAnsi="仿宋" w:cs="仿宋" w:hint="eastAsia"/>
          <w:sz w:val="32"/>
          <w:szCs w:val="32"/>
        </w:rPr>
        <w:t>。减少的主要原因是</w:t>
      </w:r>
      <w:r w:rsidR="000F71F9">
        <w:rPr>
          <w:rFonts w:ascii="仿宋" w:eastAsia="仿宋" w:hAnsi="仿宋" w:hint="eastAsia"/>
          <w:sz w:val="32"/>
          <w:szCs w:val="32"/>
        </w:rPr>
        <w:t>厉行节支，</w:t>
      </w:r>
      <w:r w:rsidR="000F71F9" w:rsidRPr="000F71F9">
        <w:rPr>
          <w:rFonts w:ascii="仿宋" w:eastAsia="仿宋" w:hAnsi="仿宋" w:hint="eastAsia"/>
          <w:sz w:val="32"/>
          <w:szCs w:val="32"/>
        </w:rPr>
        <w:t>按标准从严控制</w:t>
      </w:r>
      <w:r w:rsidR="000F71F9">
        <w:rPr>
          <w:rFonts w:ascii="仿宋" w:eastAsia="仿宋" w:hAnsi="仿宋" w:hint="eastAsia"/>
          <w:sz w:val="32"/>
          <w:szCs w:val="32"/>
        </w:rPr>
        <w:t>“三公”经费开支。</w:t>
      </w:r>
    </w:p>
    <w:p w:rsidR="00DE2678" w:rsidRDefault="00DE2678" w:rsidP="00DE2678">
      <w:pPr>
        <w:spacing w:line="540" w:lineRule="exact"/>
        <w:ind w:firstLineChars="100" w:firstLine="320"/>
        <w:rPr>
          <w:rFonts w:ascii="Times New Roman" w:eastAsia="仿宋_GB2312" w:hAnsi="Times New Roman"/>
          <w:sz w:val="32"/>
          <w:shd w:val="clear" w:color="auto" w:fill="FFFFFF"/>
        </w:rPr>
      </w:pPr>
      <w:r>
        <w:rPr>
          <w:rFonts w:ascii="仿宋" w:eastAsia="仿宋" w:hAnsi="仿宋" w:hint="eastAsia"/>
          <w:sz w:val="32"/>
          <w:szCs w:val="32"/>
        </w:rPr>
        <w:t>（二）</w:t>
      </w:r>
      <w:r>
        <w:rPr>
          <w:rFonts w:ascii="Times New Roman" w:eastAsia="仿宋_GB2312" w:hAnsi="Times New Roman" w:hint="eastAsia"/>
          <w:sz w:val="32"/>
          <w:shd w:val="clear" w:color="auto" w:fill="FFFFFF"/>
        </w:rPr>
        <w:t>（一）农业农村局</w:t>
      </w:r>
      <w:r>
        <w:rPr>
          <w:rFonts w:ascii="Times New Roman" w:eastAsia="仿宋_GB2312" w:hAnsi="Times New Roman"/>
          <w:sz w:val="32"/>
          <w:shd w:val="clear" w:color="auto" w:fill="FFFFFF"/>
        </w:rPr>
        <w:t>20</w:t>
      </w:r>
      <w:r>
        <w:rPr>
          <w:rFonts w:ascii="Times New Roman" w:eastAsia="仿宋_GB2312" w:hAnsi="Times New Roman" w:hint="eastAsia"/>
          <w:sz w:val="32"/>
          <w:shd w:val="clear" w:color="auto" w:fill="FFFFFF"/>
        </w:rPr>
        <w:t>20</w:t>
      </w:r>
      <w:r>
        <w:rPr>
          <w:rFonts w:ascii="Times New Roman" w:eastAsia="仿宋_GB2312" w:hAnsi="Times New Roman" w:hint="eastAsia"/>
          <w:sz w:val="32"/>
          <w:shd w:val="clear" w:color="auto" w:fill="FFFFFF"/>
        </w:rPr>
        <w:t>年</w:t>
      </w:r>
      <w:r w:rsidR="006F13C6">
        <w:rPr>
          <w:rFonts w:ascii="仿宋_GB2312" w:eastAsia="仿宋_GB2312" w:hAnsi="黑体" w:hint="eastAsia"/>
          <w:sz w:val="32"/>
          <w:szCs w:val="32"/>
        </w:rPr>
        <w:t>政府性基金预算</w:t>
      </w:r>
      <w:r>
        <w:rPr>
          <w:rFonts w:ascii="Times New Roman" w:eastAsia="仿宋_GB2312" w:hAnsi="Times New Roman" w:hint="eastAsia"/>
          <w:sz w:val="32"/>
          <w:shd w:val="clear" w:color="auto" w:fill="FFFFFF"/>
        </w:rPr>
        <w:t>“三公”经费预算为</w:t>
      </w:r>
      <w:r w:rsidR="006F13C6">
        <w:rPr>
          <w:rFonts w:ascii="Times New Roman" w:eastAsia="仿宋_GB2312" w:hAnsi="Times New Roman" w:hint="eastAsia"/>
          <w:sz w:val="32"/>
          <w:shd w:val="clear" w:color="auto" w:fill="FFFFFF"/>
        </w:rPr>
        <w:t>0</w:t>
      </w:r>
      <w:r>
        <w:rPr>
          <w:rFonts w:ascii="Times New Roman" w:eastAsia="仿宋_GB2312" w:hAnsi="Times New Roman" w:hint="eastAsia"/>
          <w:sz w:val="32"/>
          <w:shd w:val="clear" w:color="auto" w:fill="FFFFFF"/>
        </w:rPr>
        <w:t>万元。其中：</w:t>
      </w:r>
    </w:p>
    <w:p w:rsidR="00DE2678" w:rsidRPr="00F90BB0" w:rsidRDefault="00DE2678" w:rsidP="00DE2678">
      <w:pPr>
        <w:spacing w:line="540" w:lineRule="exact"/>
        <w:ind w:firstLineChars="200" w:firstLine="640"/>
        <w:rPr>
          <w:rFonts w:ascii="Times New Roman" w:eastAsia="仿宋_GB2312" w:hAnsi="Times New Roman"/>
          <w:sz w:val="32"/>
        </w:rPr>
      </w:pPr>
      <w:r>
        <w:rPr>
          <w:rFonts w:ascii="Times New Roman" w:eastAsia="仿宋_GB2312" w:hAnsi="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年预算持平。公务用车购置及运行费</w:t>
      </w:r>
      <w:r w:rsidR="006F13C6">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 w:eastAsia="仿宋" w:hAnsi="仿宋" w:hint="eastAsia"/>
          <w:sz w:val="32"/>
          <w:szCs w:val="32"/>
        </w:rPr>
        <w:t>。</w:t>
      </w:r>
    </w:p>
    <w:p w:rsidR="00DE2678" w:rsidRPr="00F90BB0" w:rsidRDefault="00DE2678" w:rsidP="00DE2678">
      <w:pPr>
        <w:spacing w:line="540" w:lineRule="exact"/>
        <w:ind w:firstLineChars="200" w:firstLine="640"/>
        <w:rPr>
          <w:rFonts w:ascii="Times New Roman" w:eastAsia="仿宋_GB2312" w:hAnsi="Times New Roman"/>
          <w:sz w:val="32"/>
        </w:rPr>
      </w:pPr>
      <w:r>
        <w:rPr>
          <w:rFonts w:ascii="仿宋_GB2312" w:eastAsia="仿宋_GB2312" w:hAnsi="黑体"/>
          <w:sz w:val="32"/>
          <w:szCs w:val="32"/>
        </w:rPr>
        <w:t>公务接待费</w:t>
      </w:r>
      <w:r w:rsidR="006F13C6">
        <w:rPr>
          <w:rFonts w:ascii="仿宋_GB2312" w:eastAsia="仿宋_GB2312" w:hAnsi="黑体" w:cs="仿宋_GB2312" w:hint="eastAsia"/>
          <w:sz w:val="32"/>
          <w:szCs w:val="32"/>
        </w:rPr>
        <w:t>0</w:t>
      </w:r>
      <w:r>
        <w:rPr>
          <w:rFonts w:ascii="Times New Roman" w:eastAsia="仿宋_GB2312" w:hAnsi="Times New Roman"/>
          <w:sz w:val="32"/>
          <w:shd w:val="clear" w:color="auto" w:fill="FFFFFF"/>
        </w:rPr>
        <w:t>万元，</w:t>
      </w:r>
      <w:r w:rsidR="006F13C6">
        <w:rPr>
          <w:rFonts w:ascii="Times New Roman" w:eastAsia="仿宋_GB2312" w:hAnsi="Times New Roman"/>
          <w:sz w:val="32"/>
          <w:shd w:val="clear" w:color="auto" w:fill="FFFFFF"/>
        </w:rPr>
        <w:t>与</w:t>
      </w:r>
      <w:r w:rsidR="006F13C6">
        <w:rPr>
          <w:rFonts w:ascii="Times New Roman" w:eastAsia="仿宋_GB2312" w:hAnsi="Times New Roman" w:hint="eastAsia"/>
          <w:sz w:val="32"/>
          <w:shd w:val="clear" w:color="auto" w:fill="FFFFFF"/>
        </w:rPr>
        <w:t>上</w:t>
      </w:r>
      <w:r w:rsidR="006F13C6">
        <w:rPr>
          <w:rFonts w:ascii="Times New Roman" w:eastAsia="仿宋_GB2312" w:hAnsi="Times New Roman"/>
          <w:sz w:val="32"/>
          <w:shd w:val="clear" w:color="auto" w:fill="FFFFFF"/>
        </w:rPr>
        <w:t>年预算持平</w:t>
      </w:r>
      <w:r>
        <w:rPr>
          <w:rFonts w:ascii="仿宋" w:eastAsia="仿宋" w:hAnsi="仿宋" w:cs="仿宋" w:hint="eastAsia"/>
          <w:sz w:val="32"/>
          <w:szCs w:val="32"/>
        </w:rPr>
        <w:t>。</w:t>
      </w:r>
    </w:p>
    <w:p w:rsidR="003E7532" w:rsidRDefault="00F20A44" w:rsidP="006F13C6">
      <w:pPr>
        <w:ind w:firstLineChars="200" w:firstLine="640"/>
        <w:rPr>
          <w:rFonts w:ascii="黑体" w:eastAsia="黑体" w:hAnsi="黑体" w:cs="仿宋"/>
          <w:sz w:val="32"/>
          <w:szCs w:val="32"/>
        </w:rPr>
      </w:pPr>
      <w:r>
        <w:rPr>
          <w:rFonts w:ascii="黑体" w:eastAsia="黑体" w:hAnsi="黑体" w:cs="仿宋" w:hint="eastAsia"/>
          <w:sz w:val="32"/>
          <w:szCs w:val="32"/>
        </w:rPr>
        <w:t>五、</w:t>
      </w:r>
      <w:r w:rsidR="00AC1D60">
        <w:rPr>
          <w:rFonts w:ascii="黑体" w:eastAsia="黑体" w:hAnsi="黑体" w:cs="仿宋" w:hint="eastAsia"/>
          <w:sz w:val="32"/>
          <w:szCs w:val="32"/>
        </w:rPr>
        <w:t>关于农</w:t>
      </w:r>
      <w:r w:rsidR="000F71F9">
        <w:rPr>
          <w:rFonts w:ascii="黑体" w:eastAsia="黑体" w:hAnsi="黑体" w:cs="仿宋" w:hint="eastAsia"/>
          <w:sz w:val="32"/>
          <w:szCs w:val="32"/>
        </w:rPr>
        <w:t>业农村</w:t>
      </w:r>
      <w:r w:rsidR="00AC1D60">
        <w:rPr>
          <w:rFonts w:ascii="黑体" w:eastAsia="黑体" w:hAnsi="黑体" w:cs="仿宋" w:hint="eastAsia"/>
          <w:sz w:val="32"/>
          <w:szCs w:val="32"/>
        </w:rPr>
        <w:t>局</w:t>
      </w:r>
      <w:r w:rsidR="000F71F9">
        <w:rPr>
          <w:rFonts w:ascii="黑体" w:eastAsia="黑体" w:hAnsi="黑体" w:cs="仿宋"/>
          <w:sz w:val="32"/>
          <w:szCs w:val="32"/>
        </w:rPr>
        <w:t>20</w:t>
      </w:r>
      <w:r w:rsidR="000F71F9">
        <w:rPr>
          <w:rFonts w:ascii="黑体" w:eastAsia="黑体" w:hAnsi="黑体" w:cs="仿宋" w:hint="eastAsia"/>
          <w:sz w:val="32"/>
          <w:szCs w:val="32"/>
        </w:rPr>
        <w:t>20</w:t>
      </w:r>
      <w:r>
        <w:rPr>
          <w:rFonts w:ascii="黑体" w:eastAsia="黑体" w:hAnsi="黑体" w:cs="仿宋" w:hint="eastAsia"/>
          <w:sz w:val="32"/>
          <w:szCs w:val="32"/>
        </w:rPr>
        <w:t>政</w:t>
      </w:r>
      <w:r w:rsidR="00AC1D60">
        <w:rPr>
          <w:rFonts w:ascii="黑体" w:eastAsia="黑体" w:hAnsi="黑体" w:cs="仿宋" w:hint="eastAsia"/>
          <w:sz w:val="32"/>
          <w:szCs w:val="32"/>
        </w:rPr>
        <w:t>府性基金预算当年拨款情况说明</w:t>
      </w:r>
    </w:p>
    <w:p w:rsidR="003E7532" w:rsidRDefault="00AC1D60">
      <w:pPr>
        <w:numPr>
          <w:ilvl w:val="0"/>
          <w:numId w:val="7"/>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政府性基金预算当年规模变化情况：</w:t>
      </w:r>
    </w:p>
    <w:p w:rsidR="003E7532" w:rsidRDefault="00AC1D60" w:rsidP="00DA38D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农</w:t>
      </w:r>
      <w:r w:rsidR="00DA38D4">
        <w:rPr>
          <w:rFonts w:ascii="仿宋" w:eastAsia="仿宋" w:hAnsi="仿宋" w:cs="仿宋" w:hint="eastAsia"/>
          <w:sz w:val="32"/>
          <w:szCs w:val="32"/>
        </w:rPr>
        <w:t>业农村局2020年</w:t>
      </w:r>
      <w:r>
        <w:rPr>
          <w:rFonts w:ascii="仿宋" w:eastAsia="仿宋" w:hAnsi="仿宋" w:cs="仿宋" w:hint="eastAsia"/>
          <w:sz w:val="32"/>
          <w:szCs w:val="32"/>
        </w:rPr>
        <w:t>政府性基金预算当年拨款</w:t>
      </w:r>
      <w:r w:rsidR="00DA38D4">
        <w:rPr>
          <w:rFonts w:ascii="仿宋" w:eastAsia="仿宋" w:hAnsi="仿宋" w:cs="仿宋" w:hint="eastAsia"/>
          <w:sz w:val="32"/>
          <w:szCs w:val="32"/>
        </w:rPr>
        <w:t>1302.17</w:t>
      </w:r>
      <w:r>
        <w:rPr>
          <w:rFonts w:ascii="仿宋" w:eastAsia="仿宋" w:hAnsi="仿宋" w:cs="仿宋" w:hint="eastAsia"/>
          <w:sz w:val="32"/>
          <w:szCs w:val="32"/>
        </w:rPr>
        <w:t>万元，比上年预算数</w:t>
      </w:r>
      <w:r w:rsidR="00DA38D4">
        <w:rPr>
          <w:rFonts w:ascii="仿宋" w:eastAsia="仿宋" w:hAnsi="仿宋" w:cs="仿宋" w:hint="eastAsia"/>
          <w:sz w:val="32"/>
          <w:szCs w:val="32"/>
        </w:rPr>
        <w:t>增加982.17</w:t>
      </w:r>
      <w:r>
        <w:rPr>
          <w:rFonts w:ascii="仿宋" w:eastAsia="仿宋" w:hAnsi="仿宋" w:cs="仿宋" w:hint="eastAsia"/>
          <w:sz w:val="32"/>
          <w:szCs w:val="32"/>
        </w:rPr>
        <w:t>万元，主要原因是</w:t>
      </w:r>
      <w:r w:rsidR="00DA38D4">
        <w:rPr>
          <w:rFonts w:ascii="仿宋" w:eastAsia="仿宋" w:hAnsi="仿宋" w:cs="仿宋" w:hint="eastAsia"/>
          <w:sz w:val="32"/>
          <w:szCs w:val="32"/>
        </w:rPr>
        <w:t>增加国有</w:t>
      </w:r>
      <w:r>
        <w:rPr>
          <w:rFonts w:ascii="仿宋" w:eastAsia="仿宋" w:hAnsi="仿宋" w:cs="仿宋" w:hint="eastAsia"/>
          <w:sz w:val="32"/>
          <w:szCs w:val="32"/>
        </w:rPr>
        <w:t>土地使用权出让收入安排的支出</w:t>
      </w:r>
      <w:r w:rsidR="00DA38D4">
        <w:rPr>
          <w:rFonts w:ascii="仿宋" w:eastAsia="仿宋" w:hAnsi="仿宋" w:cs="仿宋" w:hint="eastAsia"/>
          <w:sz w:val="32"/>
          <w:szCs w:val="32"/>
        </w:rPr>
        <w:t>、</w:t>
      </w:r>
      <w:proofErr w:type="gramStart"/>
      <w:r w:rsidR="00DA38D4">
        <w:rPr>
          <w:rFonts w:ascii="仿宋" w:eastAsia="仿宋" w:hAnsi="仿宋" w:cs="仿宋" w:hint="eastAsia"/>
          <w:sz w:val="32"/>
          <w:szCs w:val="32"/>
        </w:rPr>
        <w:t>农综办农综开发</w:t>
      </w:r>
      <w:proofErr w:type="gramEnd"/>
      <w:r w:rsidR="00DA38D4">
        <w:rPr>
          <w:rFonts w:ascii="仿宋" w:eastAsia="仿宋" w:hAnsi="仿宋" w:cs="仿宋" w:hint="eastAsia"/>
          <w:sz w:val="32"/>
          <w:szCs w:val="32"/>
        </w:rPr>
        <w:t>安排土地治理资金及配套资金。</w:t>
      </w:r>
    </w:p>
    <w:p w:rsidR="003E7532" w:rsidRDefault="00AC1D60">
      <w:pPr>
        <w:numPr>
          <w:ilvl w:val="0"/>
          <w:numId w:val="7"/>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政府性基金预算当年拨款结构情况：</w:t>
      </w:r>
    </w:p>
    <w:p w:rsidR="003E7532" w:rsidRDefault="00AC1D60" w:rsidP="00DA38D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城乡社区支出（类）支出</w:t>
      </w:r>
      <w:r w:rsidR="00DA38D4">
        <w:rPr>
          <w:rFonts w:ascii="仿宋" w:eastAsia="仿宋" w:hAnsi="仿宋" w:cs="仿宋" w:hint="eastAsia"/>
          <w:sz w:val="32"/>
          <w:szCs w:val="32"/>
        </w:rPr>
        <w:t>1302.17</w:t>
      </w:r>
      <w:r>
        <w:rPr>
          <w:rFonts w:ascii="仿宋" w:eastAsia="仿宋" w:hAnsi="仿宋" w:cs="仿宋" w:hint="eastAsia"/>
          <w:sz w:val="32"/>
          <w:szCs w:val="32"/>
        </w:rPr>
        <w:t>万元，占100%。</w:t>
      </w:r>
    </w:p>
    <w:p w:rsidR="003E7532" w:rsidRDefault="00AC1D60">
      <w:pPr>
        <w:numPr>
          <w:ilvl w:val="0"/>
          <w:numId w:val="7"/>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政府性基金预算当年拨款具体使用情况：</w:t>
      </w:r>
    </w:p>
    <w:p w:rsidR="003E7532" w:rsidRDefault="00AC1D60" w:rsidP="00F50984">
      <w:pPr>
        <w:spacing w:line="540" w:lineRule="exact"/>
        <w:ind w:firstLineChars="200" w:firstLine="640"/>
        <w:rPr>
          <w:rFonts w:ascii="仿宋" w:eastAsia="仿宋" w:hAnsi="仿宋"/>
          <w:sz w:val="32"/>
          <w:szCs w:val="32"/>
        </w:rPr>
      </w:pPr>
      <w:r>
        <w:rPr>
          <w:rFonts w:ascii="仿宋" w:eastAsia="仿宋" w:hAnsi="仿宋" w:hint="eastAsia"/>
          <w:sz w:val="32"/>
          <w:szCs w:val="32"/>
        </w:rPr>
        <w:t xml:space="preserve">1. 城乡社区支出（类） </w:t>
      </w:r>
      <w:r w:rsidR="00F50984">
        <w:rPr>
          <w:rFonts w:ascii="仿宋" w:eastAsia="仿宋" w:hAnsi="仿宋" w:hint="eastAsia"/>
          <w:sz w:val="32"/>
          <w:szCs w:val="32"/>
        </w:rPr>
        <w:t>国有土地使用权出让</w:t>
      </w:r>
      <w:r>
        <w:rPr>
          <w:rFonts w:ascii="仿宋" w:eastAsia="仿宋" w:hAnsi="仿宋" w:hint="eastAsia"/>
          <w:sz w:val="32"/>
          <w:szCs w:val="32"/>
        </w:rPr>
        <w:t>收入安排的支出（款）</w:t>
      </w:r>
      <w:r w:rsidR="00F50984">
        <w:rPr>
          <w:rFonts w:ascii="仿宋" w:eastAsia="仿宋" w:hAnsi="仿宋" w:hint="eastAsia"/>
          <w:sz w:val="32"/>
          <w:szCs w:val="32"/>
        </w:rPr>
        <w:t>农村基础设施建设支出</w:t>
      </w:r>
      <w:r>
        <w:rPr>
          <w:rFonts w:ascii="仿宋" w:eastAsia="仿宋" w:hAnsi="仿宋" w:hint="eastAsia"/>
          <w:sz w:val="32"/>
          <w:szCs w:val="32"/>
        </w:rPr>
        <w:t>（项）</w:t>
      </w:r>
      <w:r w:rsidR="00F50984">
        <w:rPr>
          <w:rFonts w:ascii="仿宋" w:eastAsia="仿宋" w:hAnsi="仿宋" w:hint="eastAsia"/>
          <w:sz w:val="32"/>
          <w:szCs w:val="32"/>
        </w:rPr>
        <w:t>2020</w:t>
      </w:r>
      <w:r>
        <w:rPr>
          <w:rFonts w:ascii="仿宋" w:eastAsia="仿宋" w:hAnsi="仿宋" w:hint="eastAsia"/>
          <w:sz w:val="32"/>
          <w:szCs w:val="32"/>
        </w:rPr>
        <w:t>年预算数为</w:t>
      </w:r>
      <w:r w:rsidR="00F50984">
        <w:rPr>
          <w:rFonts w:ascii="仿宋" w:eastAsia="仿宋" w:hAnsi="仿宋" w:hint="eastAsia"/>
          <w:sz w:val="32"/>
          <w:szCs w:val="32"/>
        </w:rPr>
        <w:t>150</w:t>
      </w:r>
      <w:r>
        <w:rPr>
          <w:rFonts w:ascii="仿宋" w:eastAsia="仿宋" w:hAnsi="仿宋" w:hint="eastAsia"/>
          <w:sz w:val="32"/>
          <w:szCs w:val="32"/>
        </w:rPr>
        <w:t>万元，比上年预算数增加</w:t>
      </w:r>
      <w:r w:rsidR="00F50984">
        <w:rPr>
          <w:rFonts w:ascii="仿宋" w:eastAsia="仿宋" w:hAnsi="仿宋" w:hint="eastAsia"/>
          <w:sz w:val="32"/>
          <w:szCs w:val="32"/>
        </w:rPr>
        <w:t>150</w:t>
      </w:r>
      <w:r>
        <w:rPr>
          <w:rFonts w:ascii="仿宋" w:eastAsia="仿宋" w:hAnsi="仿宋" w:hint="eastAsia"/>
          <w:sz w:val="32"/>
          <w:szCs w:val="32"/>
        </w:rPr>
        <w:t>万元，主要原因是</w:t>
      </w:r>
      <w:r w:rsidR="00F50984">
        <w:rPr>
          <w:rFonts w:ascii="仿宋" w:eastAsia="仿宋" w:hAnsi="仿宋" w:hint="eastAsia"/>
          <w:sz w:val="32"/>
          <w:szCs w:val="32"/>
        </w:rPr>
        <w:t>增加</w:t>
      </w:r>
      <w:proofErr w:type="gramStart"/>
      <w:r w:rsidR="00F50984">
        <w:rPr>
          <w:rFonts w:ascii="仿宋" w:eastAsia="仿宋" w:hAnsi="仿宋" w:hint="eastAsia"/>
          <w:sz w:val="32"/>
          <w:szCs w:val="32"/>
        </w:rPr>
        <w:t>农</w:t>
      </w:r>
      <w:r w:rsidR="00F50984">
        <w:rPr>
          <w:rFonts w:ascii="仿宋" w:eastAsia="仿宋" w:hAnsi="仿宋" w:hint="eastAsia"/>
          <w:sz w:val="32"/>
          <w:szCs w:val="32"/>
        </w:rPr>
        <w:lastRenderedPageBreak/>
        <w:t>综办农综开发</w:t>
      </w:r>
      <w:proofErr w:type="gramEnd"/>
      <w:r w:rsidR="00F50984">
        <w:rPr>
          <w:rFonts w:ascii="仿宋" w:eastAsia="仿宋" w:hAnsi="仿宋" w:hint="eastAsia"/>
          <w:sz w:val="32"/>
          <w:szCs w:val="32"/>
        </w:rPr>
        <w:t>配套资金。</w:t>
      </w:r>
    </w:p>
    <w:p w:rsidR="002B72E2" w:rsidRDefault="00AC1D60">
      <w:pPr>
        <w:spacing w:line="540" w:lineRule="exact"/>
        <w:ind w:firstLineChars="200" w:firstLine="640"/>
        <w:rPr>
          <w:rFonts w:ascii="仿宋" w:eastAsia="仿宋" w:hAnsi="仿宋"/>
          <w:sz w:val="32"/>
          <w:szCs w:val="32"/>
        </w:rPr>
      </w:pPr>
      <w:r>
        <w:rPr>
          <w:rFonts w:ascii="仿宋" w:eastAsia="仿宋" w:hAnsi="仿宋" w:hint="eastAsia"/>
          <w:sz w:val="32"/>
          <w:szCs w:val="32"/>
        </w:rPr>
        <w:t>2.城乡社区支出（类） 国有土地使用权出让收入安排的支出（款）其他国有土地使用权出让收入安排的支出（项）</w:t>
      </w:r>
    </w:p>
    <w:p w:rsidR="002B72E2" w:rsidRDefault="002B72E2" w:rsidP="002B72E2">
      <w:pPr>
        <w:spacing w:line="540" w:lineRule="exact"/>
        <w:rPr>
          <w:rFonts w:ascii="仿宋" w:eastAsia="仿宋" w:hAnsi="仿宋"/>
          <w:sz w:val="32"/>
          <w:szCs w:val="32"/>
        </w:rPr>
      </w:pPr>
      <w:r>
        <w:rPr>
          <w:rFonts w:ascii="仿宋" w:eastAsia="仿宋" w:hAnsi="仿宋" w:hint="eastAsia"/>
          <w:sz w:val="32"/>
          <w:szCs w:val="32"/>
        </w:rPr>
        <w:t>2020年</w:t>
      </w:r>
      <w:r w:rsidR="00AC1D60">
        <w:rPr>
          <w:rFonts w:ascii="仿宋" w:eastAsia="仿宋" w:hAnsi="仿宋" w:hint="eastAsia"/>
          <w:sz w:val="32"/>
          <w:szCs w:val="32"/>
        </w:rPr>
        <w:t>预算数为</w:t>
      </w:r>
      <w:r>
        <w:rPr>
          <w:rFonts w:ascii="仿宋" w:eastAsia="仿宋" w:hAnsi="仿宋" w:hint="eastAsia"/>
          <w:sz w:val="32"/>
          <w:szCs w:val="32"/>
        </w:rPr>
        <w:t>1067.97</w:t>
      </w:r>
      <w:r w:rsidR="00AC1D60">
        <w:rPr>
          <w:rFonts w:ascii="仿宋" w:eastAsia="仿宋" w:hAnsi="仿宋" w:hint="eastAsia"/>
          <w:sz w:val="32"/>
          <w:szCs w:val="32"/>
        </w:rPr>
        <w:t>万元，比上年预算数</w:t>
      </w:r>
      <w:r>
        <w:rPr>
          <w:rFonts w:ascii="仿宋" w:eastAsia="仿宋" w:hAnsi="仿宋" w:hint="eastAsia"/>
          <w:sz w:val="32"/>
          <w:szCs w:val="32"/>
        </w:rPr>
        <w:t>增加747.97</w:t>
      </w:r>
    </w:p>
    <w:p w:rsidR="003E7532" w:rsidRDefault="00AC1D60" w:rsidP="002B72E2">
      <w:pPr>
        <w:spacing w:line="540" w:lineRule="exact"/>
        <w:rPr>
          <w:rFonts w:ascii="仿宋" w:eastAsia="仿宋" w:hAnsi="仿宋"/>
          <w:sz w:val="32"/>
          <w:szCs w:val="32"/>
        </w:rPr>
      </w:pPr>
      <w:r>
        <w:rPr>
          <w:rFonts w:ascii="仿宋" w:eastAsia="仿宋" w:hAnsi="仿宋" w:hint="eastAsia"/>
          <w:sz w:val="32"/>
          <w:szCs w:val="32"/>
        </w:rPr>
        <w:t>万元，主要原因是</w:t>
      </w:r>
      <w:r w:rsidR="00ED417C">
        <w:rPr>
          <w:rFonts w:ascii="仿宋" w:eastAsia="仿宋" w:hAnsi="仿宋" w:hint="eastAsia"/>
          <w:sz w:val="32"/>
          <w:szCs w:val="32"/>
        </w:rPr>
        <w:t>增加</w:t>
      </w:r>
      <w:r w:rsidR="002B72E2">
        <w:rPr>
          <w:rFonts w:ascii="仿宋" w:eastAsia="仿宋" w:hAnsi="仿宋" w:hint="eastAsia"/>
          <w:sz w:val="32"/>
          <w:szCs w:val="32"/>
        </w:rPr>
        <w:t>农产</w:t>
      </w:r>
      <w:r w:rsidR="00ED417C">
        <w:rPr>
          <w:rFonts w:ascii="仿宋" w:eastAsia="仿宋" w:hAnsi="仿宋" w:hint="eastAsia"/>
          <w:sz w:val="32"/>
          <w:szCs w:val="32"/>
        </w:rPr>
        <w:t>品品牌</w:t>
      </w:r>
      <w:r w:rsidR="002B72E2">
        <w:rPr>
          <w:rFonts w:ascii="仿宋" w:eastAsia="仿宋" w:hAnsi="仿宋" w:hint="eastAsia"/>
          <w:sz w:val="32"/>
          <w:szCs w:val="32"/>
        </w:rPr>
        <w:t>推介</w:t>
      </w:r>
      <w:r w:rsidR="00ED417C">
        <w:rPr>
          <w:rFonts w:ascii="仿宋" w:eastAsia="仿宋" w:hAnsi="仿宋" w:hint="eastAsia"/>
          <w:sz w:val="32"/>
          <w:szCs w:val="32"/>
        </w:rPr>
        <w:t>项目</w:t>
      </w:r>
      <w:r w:rsidR="002B72E2">
        <w:rPr>
          <w:rFonts w:ascii="仿宋" w:eastAsia="仿宋" w:hAnsi="仿宋" w:hint="eastAsia"/>
          <w:sz w:val="32"/>
          <w:szCs w:val="32"/>
        </w:rPr>
        <w:t>资金</w:t>
      </w:r>
      <w:r w:rsidR="00ED417C">
        <w:rPr>
          <w:rFonts w:ascii="仿宋" w:eastAsia="仿宋" w:hAnsi="仿宋" w:hint="eastAsia"/>
          <w:sz w:val="32"/>
          <w:szCs w:val="32"/>
        </w:rPr>
        <w:t>、</w:t>
      </w:r>
      <w:r w:rsidR="002B72E2">
        <w:rPr>
          <w:rFonts w:ascii="仿宋" w:eastAsia="仿宋" w:hAnsi="仿宋" w:hint="eastAsia"/>
          <w:sz w:val="32"/>
          <w:szCs w:val="32"/>
        </w:rPr>
        <w:t>农村集体</w:t>
      </w:r>
      <w:r w:rsidR="00ED417C">
        <w:rPr>
          <w:rFonts w:ascii="仿宋" w:eastAsia="仿宋" w:hAnsi="仿宋" w:hint="eastAsia"/>
          <w:sz w:val="32"/>
          <w:szCs w:val="32"/>
        </w:rPr>
        <w:t>产权改革项目资金及贫困户产业奖励资金。</w:t>
      </w:r>
    </w:p>
    <w:p w:rsidR="00ED417C" w:rsidRDefault="00ED417C" w:rsidP="00ED417C">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Pr="00ED417C">
        <w:rPr>
          <w:rFonts w:ascii="仿宋" w:eastAsia="仿宋" w:hAnsi="仿宋" w:hint="eastAsia"/>
          <w:sz w:val="32"/>
          <w:szCs w:val="32"/>
        </w:rPr>
        <w:t xml:space="preserve"> </w:t>
      </w:r>
      <w:r>
        <w:rPr>
          <w:rFonts w:ascii="仿宋" w:eastAsia="仿宋" w:hAnsi="仿宋" w:hint="eastAsia"/>
          <w:sz w:val="32"/>
          <w:szCs w:val="32"/>
        </w:rPr>
        <w:t>农业土地开发资金安排的支出（类）农业土地开发资金安排的支出（款）2020年预算数为37万元，比上年预算数增加37万元，主要原因是</w:t>
      </w:r>
      <w:proofErr w:type="gramStart"/>
      <w:r>
        <w:rPr>
          <w:rFonts w:ascii="仿宋" w:eastAsia="仿宋" w:hAnsi="仿宋" w:hint="eastAsia"/>
          <w:sz w:val="32"/>
          <w:szCs w:val="32"/>
        </w:rPr>
        <w:t>增加增加农综办农综开发</w:t>
      </w:r>
      <w:proofErr w:type="gramEnd"/>
      <w:r>
        <w:rPr>
          <w:rFonts w:ascii="仿宋" w:eastAsia="仿宋" w:hAnsi="仿宋" w:hint="eastAsia"/>
          <w:sz w:val="32"/>
          <w:szCs w:val="32"/>
        </w:rPr>
        <w:t>项目配套资金。</w:t>
      </w:r>
    </w:p>
    <w:p w:rsidR="00ED417C" w:rsidRDefault="006A6E31" w:rsidP="006A6E31">
      <w:pPr>
        <w:spacing w:line="540" w:lineRule="exact"/>
        <w:ind w:firstLineChars="200" w:firstLine="640"/>
        <w:rPr>
          <w:rFonts w:ascii="仿宋" w:eastAsia="仿宋" w:hAnsi="仿宋"/>
          <w:sz w:val="32"/>
          <w:szCs w:val="32"/>
        </w:rPr>
      </w:pPr>
      <w:r>
        <w:rPr>
          <w:rFonts w:ascii="仿宋" w:eastAsia="仿宋" w:hAnsi="仿宋" w:hint="eastAsia"/>
          <w:sz w:val="32"/>
          <w:szCs w:val="32"/>
        </w:rPr>
        <w:t>4.</w:t>
      </w:r>
      <w:r w:rsidRPr="006A6E31">
        <w:rPr>
          <w:rFonts w:ascii="仿宋" w:eastAsia="仿宋" w:hAnsi="仿宋" w:hint="eastAsia"/>
          <w:sz w:val="32"/>
          <w:szCs w:val="32"/>
        </w:rPr>
        <w:t xml:space="preserve"> </w:t>
      </w:r>
      <w:r>
        <w:rPr>
          <w:rFonts w:ascii="仿宋" w:eastAsia="仿宋" w:hAnsi="仿宋" w:hint="eastAsia"/>
          <w:sz w:val="32"/>
          <w:szCs w:val="32"/>
        </w:rPr>
        <w:t>城市基础设施配套</w:t>
      </w:r>
      <w:proofErr w:type="gramStart"/>
      <w:r>
        <w:rPr>
          <w:rFonts w:ascii="仿宋" w:eastAsia="仿宋" w:hAnsi="仿宋" w:hint="eastAsia"/>
          <w:sz w:val="32"/>
          <w:szCs w:val="32"/>
        </w:rPr>
        <w:t>费安排</w:t>
      </w:r>
      <w:proofErr w:type="gramEnd"/>
      <w:r>
        <w:rPr>
          <w:rFonts w:ascii="仿宋" w:eastAsia="仿宋" w:hAnsi="仿宋" w:hint="eastAsia"/>
          <w:sz w:val="32"/>
          <w:szCs w:val="32"/>
        </w:rPr>
        <w:t>的支出（类） 2020年预算数为47.2万元，比上年预算数增加47.2万元，主要原因是</w:t>
      </w:r>
    </w:p>
    <w:p w:rsidR="006A6E31" w:rsidRDefault="006A6E31" w:rsidP="006A6E31">
      <w:pPr>
        <w:spacing w:line="540" w:lineRule="exact"/>
        <w:rPr>
          <w:rFonts w:ascii="仿宋" w:eastAsia="仿宋" w:hAnsi="仿宋" w:hint="eastAsia"/>
          <w:sz w:val="32"/>
          <w:szCs w:val="32"/>
        </w:rPr>
      </w:pPr>
      <w:r>
        <w:rPr>
          <w:rFonts w:ascii="仿宋" w:eastAsia="仿宋" w:hAnsi="仿宋" w:hint="eastAsia"/>
          <w:sz w:val="32"/>
          <w:szCs w:val="32"/>
        </w:rPr>
        <w:t>新增项目配套资金。</w:t>
      </w:r>
    </w:p>
    <w:p w:rsidR="00DE2678" w:rsidRPr="006A6E31" w:rsidRDefault="00DE2678" w:rsidP="00DE2678">
      <w:pPr>
        <w:spacing w:line="540" w:lineRule="exact"/>
        <w:ind w:firstLineChars="100" w:firstLine="320"/>
        <w:rPr>
          <w:rFonts w:ascii="仿宋" w:eastAsia="仿宋" w:hAnsi="仿宋"/>
          <w:sz w:val="32"/>
          <w:szCs w:val="32"/>
        </w:rPr>
      </w:pPr>
      <w:r>
        <w:rPr>
          <w:rFonts w:ascii="仿宋" w:eastAsia="仿宋" w:hAnsi="仿宋" w:hint="eastAsia"/>
          <w:sz w:val="32"/>
          <w:szCs w:val="32"/>
        </w:rPr>
        <w:t>（二）</w:t>
      </w:r>
    </w:p>
    <w:p w:rsidR="003E7532" w:rsidRDefault="00F20A44" w:rsidP="00F20A44">
      <w:pPr>
        <w:spacing w:line="540" w:lineRule="exact"/>
        <w:ind w:firstLineChars="200" w:firstLine="640"/>
        <w:rPr>
          <w:rFonts w:ascii="黑体" w:eastAsia="黑体" w:hAnsi="黑体" w:cs="仿宋"/>
          <w:sz w:val="32"/>
          <w:szCs w:val="32"/>
        </w:rPr>
      </w:pPr>
      <w:r>
        <w:rPr>
          <w:rFonts w:ascii="黑体" w:eastAsia="黑体" w:hAnsi="黑体" w:cs="仿宋" w:hint="eastAsia"/>
          <w:sz w:val="32"/>
          <w:szCs w:val="32"/>
        </w:rPr>
        <w:t>六、</w:t>
      </w:r>
      <w:r w:rsidR="006A6E31">
        <w:rPr>
          <w:rFonts w:ascii="黑体" w:eastAsia="黑体" w:hAnsi="黑体" w:cs="仿宋" w:hint="eastAsia"/>
          <w:sz w:val="32"/>
          <w:szCs w:val="32"/>
        </w:rPr>
        <w:t>关于农业农村局2020</w:t>
      </w:r>
      <w:r w:rsidR="00AC1D60">
        <w:rPr>
          <w:rFonts w:ascii="黑体" w:eastAsia="黑体" w:hAnsi="黑体" w:cs="仿宋" w:hint="eastAsia"/>
          <w:sz w:val="32"/>
          <w:szCs w:val="32"/>
        </w:rPr>
        <w:t>年收支预算情况的总体说明</w:t>
      </w:r>
    </w:p>
    <w:p w:rsidR="003E7532" w:rsidRDefault="00AC1D60" w:rsidP="006A6E31">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按照综合预算原则，农</w:t>
      </w:r>
      <w:r w:rsidR="006A6E31">
        <w:rPr>
          <w:rFonts w:ascii="仿宋" w:eastAsia="仿宋" w:hAnsi="仿宋" w:cs="仿宋" w:hint="eastAsia"/>
          <w:sz w:val="32"/>
          <w:szCs w:val="32"/>
        </w:rPr>
        <w:t>业农村局</w:t>
      </w:r>
      <w:r>
        <w:rPr>
          <w:rFonts w:ascii="仿宋" w:eastAsia="仿宋" w:hAnsi="仿宋" w:cs="仿宋" w:hint="eastAsia"/>
          <w:sz w:val="32"/>
          <w:szCs w:val="32"/>
        </w:rPr>
        <w:t>所有收入和支出均纳入部门预算管理，收入包括：一般公共预算收入、政府性基金收入；支出包括：一般公共服务支出、社会保障和就业支出、医疗卫生</w:t>
      </w:r>
      <w:r w:rsidR="006A6E31">
        <w:rPr>
          <w:rFonts w:ascii="仿宋" w:eastAsia="仿宋" w:hAnsi="仿宋" w:cs="仿宋" w:hint="eastAsia"/>
          <w:sz w:val="32"/>
          <w:szCs w:val="32"/>
        </w:rPr>
        <w:t>、城乡社区支出、农林水支出、住房保障支出。农业农村局2020</w:t>
      </w:r>
      <w:r>
        <w:rPr>
          <w:rFonts w:ascii="仿宋" w:eastAsia="仿宋" w:hAnsi="仿宋" w:cs="仿宋" w:hint="eastAsia"/>
          <w:sz w:val="32"/>
          <w:szCs w:val="32"/>
        </w:rPr>
        <w:t>年收支总预算</w:t>
      </w:r>
      <w:r w:rsidR="006A6E31">
        <w:rPr>
          <w:rFonts w:ascii="仿宋" w:eastAsia="仿宋" w:hAnsi="仿宋" w:cs="仿宋" w:hint="eastAsia"/>
          <w:sz w:val="32"/>
          <w:szCs w:val="32"/>
        </w:rPr>
        <w:t>3667.79万元。</w:t>
      </w:r>
    </w:p>
    <w:p w:rsidR="003E7532" w:rsidRPr="006A6E31" w:rsidRDefault="00F20A44" w:rsidP="00F20A44">
      <w:pPr>
        <w:spacing w:line="540" w:lineRule="exact"/>
        <w:rPr>
          <w:rFonts w:ascii="黑体" w:eastAsia="黑体" w:hAnsi="黑体" w:cs="仿宋"/>
          <w:sz w:val="32"/>
          <w:szCs w:val="32"/>
        </w:rPr>
      </w:pPr>
      <w:r>
        <w:rPr>
          <w:rFonts w:ascii="黑体" w:eastAsia="黑体" w:hAnsi="黑体" w:cs="仿宋" w:hint="eastAsia"/>
          <w:sz w:val="32"/>
          <w:szCs w:val="32"/>
        </w:rPr>
        <w:t xml:space="preserve">    七、</w:t>
      </w:r>
      <w:r w:rsidR="00AC1D60">
        <w:rPr>
          <w:rFonts w:ascii="黑体" w:eastAsia="黑体" w:hAnsi="黑体" w:cs="仿宋" w:hint="eastAsia"/>
          <w:sz w:val="32"/>
          <w:szCs w:val="32"/>
        </w:rPr>
        <w:t>关于农</w:t>
      </w:r>
      <w:r w:rsidR="006A6E31">
        <w:rPr>
          <w:rFonts w:ascii="黑体" w:eastAsia="黑体" w:hAnsi="黑体" w:cs="仿宋" w:hint="eastAsia"/>
          <w:sz w:val="32"/>
          <w:szCs w:val="32"/>
        </w:rPr>
        <w:t>业农村局2020</w:t>
      </w:r>
      <w:r w:rsidR="00AC1D60" w:rsidRPr="006A6E31">
        <w:rPr>
          <w:rFonts w:ascii="黑体" w:eastAsia="黑体" w:hAnsi="黑体" w:cs="仿宋" w:hint="eastAsia"/>
          <w:sz w:val="32"/>
          <w:szCs w:val="32"/>
        </w:rPr>
        <w:t>年收支预算情况说明</w:t>
      </w:r>
    </w:p>
    <w:p w:rsidR="003E7532" w:rsidRDefault="00AC1D60" w:rsidP="00D34C8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农</w:t>
      </w:r>
      <w:r w:rsidR="006A6E31">
        <w:rPr>
          <w:rFonts w:ascii="仿宋" w:eastAsia="仿宋" w:hAnsi="仿宋" w:cs="仿宋" w:hint="eastAsia"/>
          <w:sz w:val="32"/>
          <w:szCs w:val="32"/>
        </w:rPr>
        <w:t>业农村局2020</w:t>
      </w:r>
      <w:r>
        <w:rPr>
          <w:rFonts w:ascii="仿宋" w:eastAsia="仿宋" w:hAnsi="仿宋" w:cs="仿宋" w:hint="eastAsia"/>
          <w:sz w:val="32"/>
          <w:szCs w:val="32"/>
        </w:rPr>
        <w:t>年收入预算</w:t>
      </w:r>
      <w:r w:rsidR="00D34C8D">
        <w:rPr>
          <w:rFonts w:ascii="仿宋" w:eastAsia="仿宋" w:hAnsi="仿宋" w:cs="仿宋" w:hint="eastAsia"/>
          <w:sz w:val="32"/>
          <w:szCs w:val="32"/>
        </w:rPr>
        <w:t>3667.97万元，其中</w:t>
      </w:r>
      <w:r>
        <w:rPr>
          <w:rFonts w:ascii="仿宋" w:eastAsia="仿宋" w:hAnsi="仿宋" w:cs="仿宋" w:hint="eastAsia"/>
          <w:sz w:val="32"/>
          <w:szCs w:val="32"/>
        </w:rPr>
        <w:t>：上年结转</w:t>
      </w:r>
      <w:r>
        <w:rPr>
          <w:rFonts w:ascii="仿宋" w:eastAsia="仿宋" w:hAnsi="仿宋" w:cs="仿宋"/>
          <w:sz w:val="32"/>
          <w:szCs w:val="32"/>
        </w:rPr>
        <w:t>0</w:t>
      </w:r>
      <w:r>
        <w:rPr>
          <w:rFonts w:ascii="仿宋" w:eastAsia="仿宋" w:hAnsi="仿宋" w:cs="仿宋" w:hint="eastAsia"/>
          <w:sz w:val="32"/>
          <w:szCs w:val="32"/>
        </w:rPr>
        <w:t>万元，占0%；经费拨款收入</w:t>
      </w:r>
      <w:r w:rsidR="00D34C8D">
        <w:rPr>
          <w:rFonts w:ascii="仿宋" w:eastAsia="仿宋" w:hAnsi="仿宋" w:cs="仿宋" w:hint="eastAsia"/>
          <w:sz w:val="32"/>
          <w:szCs w:val="32"/>
        </w:rPr>
        <w:t>2365.62</w:t>
      </w:r>
      <w:r>
        <w:rPr>
          <w:rFonts w:ascii="仿宋" w:eastAsia="仿宋" w:hAnsi="仿宋" w:cs="仿宋" w:hint="eastAsia"/>
          <w:sz w:val="32"/>
          <w:szCs w:val="32"/>
        </w:rPr>
        <w:t>万元，占</w:t>
      </w:r>
      <w:r w:rsidR="00D34C8D">
        <w:rPr>
          <w:rFonts w:ascii="仿宋" w:eastAsia="仿宋" w:hAnsi="仿宋" w:cs="仿宋" w:hint="eastAsia"/>
          <w:sz w:val="32"/>
          <w:szCs w:val="32"/>
        </w:rPr>
        <w:t>64.5</w:t>
      </w:r>
      <w:r>
        <w:rPr>
          <w:rFonts w:ascii="仿宋" w:eastAsia="仿宋" w:hAnsi="仿宋" w:cs="仿宋" w:hint="eastAsia"/>
          <w:sz w:val="32"/>
          <w:szCs w:val="32"/>
        </w:rPr>
        <w:t>%；政府性基金收入</w:t>
      </w:r>
      <w:r w:rsidR="00D34C8D">
        <w:rPr>
          <w:rFonts w:ascii="仿宋" w:eastAsia="仿宋" w:hAnsi="仿宋" w:cs="仿宋" w:hint="eastAsia"/>
          <w:sz w:val="32"/>
          <w:szCs w:val="32"/>
        </w:rPr>
        <w:t>1302.17</w:t>
      </w:r>
      <w:r>
        <w:rPr>
          <w:rFonts w:ascii="仿宋" w:eastAsia="仿宋" w:hAnsi="仿宋" w:cs="仿宋" w:hint="eastAsia"/>
          <w:sz w:val="32"/>
          <w:szCs w:val="32"/>
        </w:rPr>
        <w:t>万元，占</w:t>
      </w:r>
      <w:r w:rsidR="00D34C8D">
        <w:rPr>
          <w:rFonts w:ascii="仿宋" w:eastAsia="仿宋" w:hAnsi="仿宋" w:cs="仿宋" w:hint="eastAsia"/>
          <w:sz w:val="32"/>
          <w:szCs w:val="32"/>
        </w:rPr>
        <w:t>35.5</w:t>
      </w:r>
      <w:r>
        <w:rPr>
          <w:rFonts w:ascii="仿宋" w:eastAsia="仿宋" w:hAnsi="仿宋" w:cs="仿宋" w:hint="eastAsia"/>
          <w:sz w:val="32"/>
          <w:szCs w:val="32"/>
        </w:rPr>
        <w:t>%。</w:t>
      </w:r>
    </w:p>
    <w:p w:rsidR="003E7532" w:rsidRPr="00D34C8D" w:rsidRDefault="00F20A44" w:rsidP="00F20A44">
      <w:pPr>
        <w:spacing w:line="540" w:lineRule="exact"/>
        <w:rPr>
          <w:rFonts w:ascii="黑体" w:eastAsia="黑体" w:hAnsi="黑体" w:cs="仿宋"/>
          <w:sz w:val="32"/>
          <w:szCs w:val="32"/>
        </w:rPr>
      </w:pPr>
      <w:r>
        <w:rPr>
          <w:rFonts w:ascii="黑体" w:eastAsia="黑体" w:hAnsi="黑体" w:cs="仿宋" w:hint="eastAsia"/>
          <w:sz w:val="32"/>
          <w:szCs w:val="32"/>
        </w:rPr>
        <w:t xml:space="preserve">     八、</w:t>
      </w:r>
      <w:r w:rsidR="00AC1D60">
        <w:rPr>
          <w:rFonts w:ascii="黑体" w:eastAsia="黑体" w:hAnsi="黑体" w:cs="仿宋" w:hint="eastAsia"/>
          <w:sz w:val="32"/>
          <w:szCs w:val="32"/>
        </w:rPr>
        <w:t>关于农</w:t>
      </w:r>
      <w:r w:rsidR="00D34C8D">
        <w:rPr>
          <w:rFonts w:ascii="黑体" w:eastAsia="黑体" w:hAnsi="黑体" w:cs="仿宋" w:hint="eastAsia"/>
          <w:sz w:val="32"/>
          <w:szCs w:val="32"/>
        </w:rPr>
        <w:t>业农村局2020</w:t>
      </w:r>
      <w:r w:rsidR="00AC1D60" w:rsidRPr="00D34C8D">
        <w:rPr>
          <w:rFonts w:ascii="黑体" w:eastAsia="黑体" w:hAnsi="黑体" w:cs="仿宋" w:hint="eastAsia"/>
          <w:sz w:val="32"/>
          <w:szCs w:val="32"/>
        </w:rPr>
        <w:t>年支出预算情况说明。</w:t>
      </w:r>
    </w:p>
    <w:p w:rsidR="003E7532" w:rsidRDefault="00AC1D60" w:rsidP="00D34C8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农</w:t>
      </w:r>
      <w:r w:rsidR="00D34C8D">
        <w:rPr>
          <w:rFonts w:ascii="仿宋" w:eastAsia="仿宋" w:hAnsi="仿宋" w:cs="仿宋" w:hint="eastAsia"/>
          <w:sz w:val="32"/>
          <w:szCs w:val="32"/>
        </w:rPr>
        <w:t>业农村局2020</w:t>
      </w:r>
      <w:r>
        <w:rPr>
          <w:rFonts w:ascii="仿宋" w:eastAsia="仿宋" w:hAnsi="仿宋" w:cs="仿宋" w:hint="eastAsia"/>
          <w:sz w:val="32"/>
          <w:szCs w:val="32"/>
        </w:rPr>
        <w:t>年支出预算</w:t>
      </w:r>
      <w:r w:rsidR="00D34C8D">
        <w:rPr>
          <w:rFonts w:ascii="仿宋" w:eastAsia="仿宋" w:hAnsi="仿宋" w:cs="仿宋" w:hint="eastAsia"/>
          <w:sz w:val="32"/>
          <w:szCs w:val="32"/>
        </w:rPr>
        <w:t>3667.79</w:t>
      </w:r>
      <w:r>
        <w:rPr>
          <w:rFonts w:ascii="仿宋" w:eastAsia="仿宋" w:hAnsi="仿宋" w:cs="仿宋" w:hint="eastAsia"/>
          <w:sz w:val="32"/>
          <w:szCs w:val="32"/>
        </w:rPr>
        <w:t>万元，其中：基本支出</w:t>
      </w:r>
      <w:r w:rsidR="00D34C8D">
        <w:rPr>
          <w:rFonts w:ascii="仿宋" w:eastAsia="仿宋" w:hAnsi="仿宋" w:cs="仿宋" w:hint="eastAsia"/>
          <w:sz w:val="32"/>
          <w:szCs w:val="32"/>
        </w:rPr>
        <w:t>1933.75</w:t>
      </w:r>
      <w:r>
        <w:rPr>
          <w:rFonts w:ascii="仿宋" w:eastAsia="仿宋" w:hAnsi="仿宋" w:cs="仿宋" w:hint="eastAsia"/>
          <w:sz w:val="32"/>
          <w:szCs w:val="32"/>
        </w:rPr>
        <w:t>万元，占</w:t>
      </w:r>
      <w:r w:rsidR="00D34C8D">
        <w:rPr>
          <w:rFonts w:ascii="仿宋" w:eastAsia="仿宋" w:hAnsi="仿宋" w:cs="仿宋" w:hint="eastAsia"/>
          <w:sz w:val="32"/>
          <w:szCs w:val="32"/>
        </w:rPr>
        <w:t>52.72</w:t>
      </w:r>
      <w:r>
        <w:rPr>
          <w:rFonts w:ascii="仿宋" w:eastAsia="仿宋" w:hAnsi="仿宋" w:cs="仿宋"/>
          <w:sz w:val="32"/>
          <w:szCs w:val="32"/>
        </w:rPr>
        <w:t>%</w:t>
      </w:r>
      <w:r>
        <w:rPr>
          <w:rFonts w:ascii="仿宋" w:eastAsia="仿宋" w:hAnsi="仿宋" w:cs="仿宋" w:hint="eastAsia"/>
          <w:sz w:val="32"/>
          <w:szCs w:val="32"/>
        </w:rPr>
        <w:t>；项目支出</w:t>
      </w:r>
      <w:r w:rsidR="00D34C8D">
        <w:rPr>
          <w:rFonts w:ascii="仿宋" w:eastAsia="仿宋" w:hAnsi="仿宋" w:cs="仿宋" w:hint="eastAsia"/>
          <w:sz w:val="32"/>
          <w:szCs w:val="32"/>
        </w:rPr>
        <w:t>1734.04</w:t>
      </w:r>
      <w:r>
        <w:rPr>
          <w:rFonts w:ascii="仿宋" w:eastAsia="仿宋" w:hAnsi="仿宋" w:cs="仿宋" w:hint="eastAsia"/>
          <w:sz w:val="32"/>
          <w:szCs w:val="32"/>
        </w:rPr>
        <w:t>万元，占</w:t>
      </w:r>
      <w:r w:rsidR="00D34C8D">
        <w:rPr>
          <w:rFonts w:ascii="仿宋" w:eastAsia="仿宋" w:hAnsi="仿宋" w:cs="仿宋" w:hint="eastAsia"/>
          <w:sz w:val="32"/>
          <w:szCs w:val="32"/>
        </w:rPr>
        <w:t>47.28%。</w:t>
      </w:r>
    </w:p>
    <w:p w:rsidR="003E7532" w:rsidRDefault="00F20A44" w:rsidP="00F20A44">
      <w:pPr>
        <w:spacing w:line="540" w:lineRule="exact"/>
        <w:rPr>
          <w:rFonts w:ascii="黑体" w:eastAsia="黑体" w:hAnsi="黑体" w:cs="仿宋"/>
          <w:sz w:val="32"/>
          <w:szCs w:val="32"/>
        </w:rPr>
      </w:pPr>
      <w:r>
        <w:rPr>
          <w:rFonts w:ascii="黑体" w:eastAsia="黑体" w:hAnsi="黑体" w:cs="仿宋" w:hint="eastAsia"/>
          <w:sz w:val="32"/>
          <w:szCs w:val="32"/>
        </w:rPr>
        <w:t xml:space="preserve">     九、</w:t>
      </w:r>
      <w:r w:rsidR="00AC1D60">
        <w:rPr>
          <w:rFonts w:ascii="黑体" w:eastAsia="黑体" w:hAnsi="黑体" w:cs="仿宋" w:hint="eastAsia"/>
          <w:sz w:val="32"/>
          <w:szCs w:val="32"/>
        </w:rPr>
        <w:t>其他主要事项的情况说明。</w:t>
      </w:r>
    </w:p>
    <w:p w:rsidR="003E7532" w:rsidRDefault="00AC1D60">
      <w:pPr>
        <w:spacing w:line="540" w:lineRule="exact"/>
        <w:ind w:left="640"/>
        <w:rPr>
          <w:rFonts w:ascii="仿宋" w:eastAsia="仿宋" w:hAnsi="仿宋" w:cs="仿宋"/>
          <w:sz w:val="32"/>
          <w:szCs w:val="32"/>
        </w:rPr>
      </w:pPr>
      <w:r>
        <w:rPr>
          <w:rFonts w:ascii="仿宋" w:eastAsia="仿宋" w:hAnsi="仿宋" w:cs="仿宋" w:hint="eastAsia"/>
          <w:sz w:val="32"/>
          <w:szCs w:val="32"/>
        </w:rPr>
        <w:t>（一）机关运行经费</w:t>
      </w:r>
    </w:p>
    <w:p w:rsidR="003E7532" w:rsidRDefault="00F20A44" w:rsidP="00F20A4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2020年农业农村局本级、农业服务中心、农业综合开发办公室</w:t>
      </w:r>
      <w:r w:rsidR="00AC1D60">
        <w:rPr>
          <w:rFonts w:ascii="仿宋" w:eastAsia="仿宋" w:hAnsi="仿宋" w:cs="仿宋" w:hint="eastAsia"/>
          <w:sz w:val="32"/>
          <w:szCs w:val="32"/>
        </w:rPr>
        <w:t>、农科所、农产品质</w:t>
      </w:r>
      <w:proofErr w:type="gramStart"/>
      <w:r w:rsidR="00AC1D60">
        <w:rPr>
          <w:rFonts w:ascii="仿宋" w:eastAsia="仿宋" w:hAnsi="仿宋" w:cs="仿宋" w:hint="eastAsia"/>
          <w:sz w:val="32"/>
          <w:szCs w:val="32"/>
        </w:rPr>
        <w:t>量安全</w:t>
      </w:r>
      <w:proofErr w:type="gramEnd"/>
      <w:r w:rsidR="00AC1D60">
        <w:rPr>
          <w:rFonts w:ascii="仿宋" w:eastAsia="仿宋" w:hAnsi="仿宋" w:cs="仿宋" w:hint="eastAsia"/>
          <w:sz w:val="32"/>
          <w:szCs w:val="32"/>
        </w:rPr>
        <w:t>检测站、</w:t>
      </w:r>
      <w:r>
        <w:rPr>
          <w:rFonts w:ascii="仿宋" w:eastAsia="仿宋" w:hAnsi="仿宋" w:cs="仿宋" w:hint="eastAsia"/>
          <w:sz w:val="32"/>
          <w:szCs w:val="32"/>
        </w:rPr>
        <w:t>畜牧服务中心、渔政海洋服务中心</w:t>
      </w:r>
      <w:r w:rsidR="00AC1D60">
        <w:rPr>
          <w:rFonts w:ascii="仿宋" w:eastAsia="仿宋" w:hAnsi="仿宋" w:cs="仿宋" w:hint="eastAsia"/>
          <w:sz w:val="32"/>
          <w:szCs w:val="32"/>
        </w:rPr>
        <w:t>的机关运行经费预算</w:t>
      </w:r>
      <w:r>
        <w:rPr>
          <w:rFonts w:ascii="仿宋" w:eastAsia="仿宋" w:hAnsi="仿宋" w:cs="仿宋" w:hint="eastAsia"/>
          <w:sz w:val="32"/>
          <w:szCs w:val="32"/>
        </w:rPr>
        <w:t>159.01</w:t>
      </w:r>
      <w:r w:rsidR="00AC1D60">
        <w:rPr>
          <w:rFonts w:ascii="仿宋" w:eastAsia="仿宋" w:hAnsi="仿宋" w:cs="仿宋" w:hint="eastAsia"/>
          <w:sz w:val="32"/>
          <w:szCs w:val="32"/>
        </w:rPr>
        <w:t>万元。</w:t>
      </w:r>
    </w:p>
    <w:p w:rsidR="003E7532" w:rsidRDefault="00AC1D60">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（二）政府采购情况</w:t>
      </w:r>
    </w:p>
    <w:p w:rsidR="003E7532" w:rsidRPr="00E13DE3" w:rsidRDefault="00E13DE3" w:rsidP="00E13DE3">
      <w:pPr>
        <w:ind w:firstLine="640"/>
        <w:rPr>
          <w:rFonts w:ascii="仿宋" w:eastAsia="仿宋" w:hAnsi="仿宋" w:cs="仿宋"/>
          <w:sz w:val="32"/>
          <w:szCs w:val="32"/>
        </w:rPr>
      </w:pPr>
      <w:r>
        <w:rPr>
          <w:rFonts w:ascii="仿宋" w:eastAsia="仿宋" w:hAnsi="仿宋" w:cs="仿宋" w:hint="eastAsia"/>
          <w:sz w:val="32"/>
          <w:szCs w:val="32"/>
        </w:rPr>
        <w:t>2020年</w:t>
      </w:r>
      <w:r w:rsidR="00AC1D60">
        <w:rPr>
          <w:rFonts w:ascii="仿宋" w:eastAsia="仿宋" w:hAnsi="仿宋" w:cs="仿宋" w:hint="eastAsia"/>
          <w:sz w:val="32"/>
          <w:szCs w:val="32"/>
        </w:rPr>
        <w:t>农</w:t>
      </w:r>
      <w:r>
        <w:rPr>
          <w:rFonts w:ascii="仿宋" w:eastAsia="仿宋" w:hAnsi="仿宋" w:cs="仿宋" w:hint="eastAsia"/>
          <w:sz w:val="32"/>
          <w:szCs w:val="32"/>
        </w:rPr>
        <w:t>业农村局</w:t>
      </w:r>
      <w:r w:rsidR="00AC1D60">
        <w:rPr>
          <w:rFonts w:ascii="仿宋_GB2312" w:eastAsia="仿宋_GB2312" w:hAnsi="黑体" w:cs="仿宋_GB2312" w:hint="eastAsia"/>
          <w:sz w:val="32"/>
          <w:szCs w:val="32"/>
        </w:rPr>
        <w:t>本级及下属各预算单位政府采购预算总额0</w:t>
      </w:r>
      <w:r w:rsidR="00AC1D60">
        <w:rPr>
          <w:rFonts w:ascii="仿宋_GB2312" w:eastAsia="仿宋_GB2312" w:hAnsi="黑体" w:hint="eastAsia"/>
          <w:sz w:val="32"/>
          <w:szCs w:val="32"/>
        </w:rPr>
        <w:t>万元。</w:t>
      </w:r>
    </w:p>
    <w:p w:rsidR="003E7532" w:rsidRDefault="00AC1D60">
      <w:pPr>
        <w:spacing w:line="540" w:lineRule="exact"/>
        <w:ind w:left="160" w:firstLineChars="150" w:firstLine="480"/>
        <w:rPr>
          <w:rFonts w:ascii="仿宋" w:eastAsia="仿宋" w:hAnsi="仿宋" w:cs="仿宋"/>
          <w:sz w:val="32"/>
          <w:szCs w:val="32"/>
        </w:rPr>
      </w:pPr>
      <w:r>
        <w:rPr>
          <w:rFonts w:ascii="仿宋" w:eastAsia="仿宋" w:hAnsi="仿宋" w:cs="仿宋" w:hint="eastAsia"/>
          <w:sz w:val="32"/>
          <w:szCs w:val="32"/>
        </w:rPr>
        <w:t>（三）国有资产占有使用情况</w:t>
      </w:r>
    </w:p>
    <w:p w:rsidR="003E7532" w:rsidRDefault="00AC1D60" w:rsidP="00E13DE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截止</w:t>
      </w:r>
      <w:r>
        <w:rPr>
          <w:rFonts w:ascii="仿宋" w:eastAsia="仿宋" w:hAnsi="仿宋" w:cs="仿宋"/>
          <w:sz w:val="32"/>
          <w:szCs w:val="32"/>
        </w:rPr>
        <w:t>201</w:t>
      </w:r>
      <w:r w:rsidR="00E13DE3">
        <w:rPr>
          <w:rFonts w:ascii="仿宋" w:eastAsia="仿宋" w:hAnsi="仿宋" w:cs="仿宋" w:hint="eastAsia"/>
          <w:sz w:val="32"/>
          <w:szCs w:val="32"/>
        </w:rPr>
        <w:t>9</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sidR="00E13DE3">
        <w:rPr>
          <w:rFonts w:ascii="仿宋" w:eastAsia="仿宋" w:hAnsi="仿宋" w:cs="仿宋" w:hint="eastAsia"/>
          <w:sz w:val="32"/>
          <w:szCs w:val="32"/>
        </w:rPr>
        <w:t>日农业农村局</w:t>
      </w:r>
      <w:r>
        <w:rPr>
          <w:rFonts w:ascii="仿宋" w:eastAsia="仿宋" w:hAnsi="仿宋" w:cs="仿宋" w:hint="eastAsia"/>
          <w:sz w:val="32"/>
          <w:szCs w:val="32"/>
        </w:rPr>
        <w:t>本级及下属各预算单位共有车辆10辆，其中：工作用车3辆，一般执法执勤用车2辆，特种专业技术用车5辆。单位价值</w:t>
      </w:r>
      <w:r>
        <w:rPr>
          <w:rFonts w:ascii="仿宋" w:eastAsia="仿宋" w:hAnsi="仿宋" w:cs="仿宋"/>
          <w:sz w:val="32"/>
          <w:szCs w:val="32"/>
        </w:rPr>
        <w:t>100</w:t>
      </w:r>
      <w:r>
        <w:rPr>
          <w:rFonts w:ascii="仿宋" w:eastAsia="仿宋" w:hAnsi="仿宋" w:cs="仿宋" w:hint="eastAsia"/>
          <w:sz w:val="32"/>
          <w:szCs w:val="32"/>
        </w:rPr>
        <w:t>万元以上设备0台（套）。</w:t>
      </w:r>
    </w:p>
    <w:p w:rsidR="003E7532" w:rsidRDefault="00AC1D60">
      <w:pPr>
        <w:numPr>
          <w:ilvl w:val="0"/>
          <w:numId w:val="9"/>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绩效目标设置情况</w:t>
      </w:r>
    </w:p>
    <w:p w:rsidR="003E7532" w:rsidRDefault="00AC1D60">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农林局</w:t>
      </w:r>
      <w:r>
        <w:rPr>
          <w:rFonts w:ascii="仿宋" w:eastAsia="仿宋" w:hAnsi="仿宋" w:cs="仿宋"/>
          <w:sz w:val="32"/>
          <w:szCs w:val="32"/>
        </w:rPr>
        <w:t>201</w:t>
      </w:r>
      <w:r>
        <w:rPr>
          <w:rFonts w:ascii="仿宋" w:eastAsia="仿宋" w:hAnsi="仿宋" w:cs="仿宋" w:hint="eastAsia"/>
          <w:sz w:val="32"/>
          <w:szCs w:val="32"/>
        </w:rPr>
        <w:t>9年共有</w:t>
      </w:r>
      <w:r w:rsidR="00E13DE3">
        <w:rPr>
          <w:rFonts w:ascii="仿宋" w:eastAsia="仿宋" w:hAnsi="仿宋" w:cs="仿宋" w:hint="eastAsia"/>
          <w:sz w:val="32"/>
          <w:szCs w:val="32"/>
        </w:rPr>
        <w:t>87</w:t>
      </w:r>
      <w:proofErr w:type="gramStart"/>
      <w:r>
        <w:rPr>
          <w:rFonts w:ascii="仿宋" w:eastAsia="仿宋" w:hAnsi="仿宋" w:cs="仿宋" w:hint="eastAsia"/>
          <w:sz w:val="32"/>
          <w:szCs w:val="32"/>
        </w:rPr>
        <w:t>目实行</w:t>
      </w:r>
      <w:proofErr w:type="gramEnd"/>
      <w:r>
        <w:rPr>
          <w:rFonts w:ascii="仿宋" w:eastAsia="仿宋" w:hAnsi="仿宋" w:cs="仿宋" w:hint="eastAsia"/>
          <w:sz w:val="32"/>
          <w:szCs w:val="32"/>
        </w:rPr>
        <w:t>绩效目标管理，涉及一般公共预算</w:t>
      </w:r>
      <w:r w:rsidR="00E13DE3">
        <w:rPr>
          <w:rFonts w:ascii="仿宋" w:eastAsia="仿宋" w:hAnsi="仿宋" w:cs="仿宋" w:hint="eastAsia"/>
          <w:sz w:val="32"/>
          <w:szCs w:val="32"/>
        </w:rPr>
        <w:t>1734.04万元。</w:t>
      </w:r>
    </w:p>
    <w:p w:rsidR="003E7532" w:rsidRDefault="003E7532">
      <w:pPr>
        <w:spacing w:line="540" w:lineRule="exact"/>
        <w:ind w:firstLineChars="200" w:firstLine="643"/>
        <w:jc w:val="center"/>
        <w:rPr>
          <w:rFonts w:ascii="黑体" w:eastAsia="黑体" w:hAnsi="黑体" w:cs="仿宋"/>
          <w:b/>
          <w:bCs/>
          <w:sz w:val="32"/>
          <w:szCs w:val="32"/>
        </w:rPr>
      </w:pPr>
    </w:p>
    <w:p w:rsidR="003E7532" w:rsidRDefault="00AC1D60">
      <w:pPr>
        <w:spacing w:line="540" w:lineRule="exact"/>
        <w:ind w:firstLineChars="200" w:firstLine="643"/>
        <w:jc w:val="center"/>
        <w:rPr>
          <w:rFonts w:ascii="黑体" w:eastAsia="黑体" w:hAnsi="黑体" w:cs="仿宋"/>
          <w:b/>
          <w:bCs/>
          <w:sz w:val="32"/>
          <w:szCs w:val="32"/>
        </w:rPr>
      </w:pPr>
      <w:r>
        <w:rPr>
          <w:rFonts w:ascii="黑体" w:eastAsia="黑体" w:hAnsi="黑体" w:cs="仿宋" w:hint="eastAsia"/>
          <w:b/>
          <w:bCs/>
          <w:sz w:val="32"/>
          <w:szCs w:val="32"/>
        </w:rPr>
        <w:t>第四部分  名词解释</w:t>
      </w:r>
    </w:p>
    <w:p w:rsidR="003E7532" w:rsidRDefault="00AC1D6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w:t>
      </w:r>
      <w:r>
        <w:rPr>
          <w:rFonts w:ascii="仿宋_GB2312" w:eastAsia="仿宋_GB2312" w:cs="宋体" w:hint="eastAsia"/>
          <w:bCs/>
          <w:color w:val="000000"/>
          <w:kern w:val="0"/>
          <w:sz w:val="32"/>
          <w:szCs w:val="32"/>
          <w:lang w:val="zh-CN"/>
        </w:rPr>
        <w:lastRenderedPageBreak/>
        <w:t>业发展或特定基础设施建设，依法依规向公民、法人和其他组织征收的以及出让土地、发行彩票等方式取得的具有专门用途的资金。</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3E7532" w:rsidRDefault="00AC1D6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3E7532" w:rsidRDefault="00AC1D6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w:t>
      </w:r>
      <w:r>
        <w:rPr>
          <w:rFonts w:ascii="仿宋_GB2312" w:eastAsia="仿宋_GB2312" w:cs="宋体" w:hint="eastAsia"/>
          <w:bCs/>
          <w:color w:val="000000"/>
          <w:kern w:val="0"/>
          <w:sz w:val="32"/>
          <w:szCs w:val="32"/>
          <w:lang w:val="zh-CN"/>
        </w:rPr>
        <w:lastRenderedPageBreak/>
        <w:t>抵后按国家规定提取，用于弥补以后年度收支差额的基金）弥补本年度收支缺口的资金。</w:t>
      </w:r>
    </w:p>
    <w:p w:rsidR="003E7532" w:rsidRDefault="00AC1D6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十四、机关事业单位基本养老保险缴费支出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社会保障和就业支出（类）行政事业单位离退休（款）</w:t>
      </w:r>
      <w:r>
        <w:rPr>
          <w:rFonts w:ascii="仿宋_GB2312" w:eastAsia="仿宋_GB2312" w:hAnsi="宋体" w:cs="宋体" w:hint="eastAsia"/>
          <w:color w:val="000000"/>
          <w:kern w:val="0"/>
          <w:sz w:val="32"/>
          <w:szCs w:val="30"/>
        </w:rPr>
        <w:lastRenderedPageBreak/>
        <w:t>机关事业单位基本养老保险缴费支出（项）：反映机关事业单位实施养老保险制度由单位缴纳的基本养老保险费支出。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十五、其他优抚支出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社会保障和就业支出（类）抚恤（款）其他优抚支出（项）：反映除上述项目以外其他用于优抚方面的支出。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十六、行政单位医疗</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十七、事业单位医疗</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医疗卫生与计划生育支出（类）行政事业单位医疗（款）事业单位医疗（项）：反映财政部门集中安排的事业单位基本医疗保险缴费经费，未参加医疗保险的事业单位的公费医疗经费，按国家规定享受离休人员待遇的医疗经费。</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十八、公务员医疗补助</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医疗卫生与计划生育支出（类）行政事业单位医疗（款）公务员医疗补助（项）：反映财政部门集中安排的公务员医疗补助经费。</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十九、城市建设支出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城乡社区支出（类） 国有土地使用权出让收入及对应</w:t>
      </w:r>
      <w:r>
        <w:rPr>
          <w:rFonts w:ascii="仿宋_GB2312" w:eastAsia="仿宋_GB2312" w:hAnsi="宋体" w:cs="宋体" w:hint="eastAsia"/>
          <w:color w:val="000000"/>
          <w:kern w:val="0"/>
          <w:sz w:val="32"/>
          <w:szCs w:val="30"/>
        </w:rPr>
        <w:lastRenderedPageBreak/>
        <w:t>专项债务收入安排的支出（款） 城市建设支出（项）：反映土地出让收入用于完善国有土地使用功能的配套设施建设和城市基础设施建设支出。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二十、农村基础设施建设支出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城乡社区支出（类） 国有土地使用权出让收入及对应专项债务收入安排的支出（款） 农村基础设施建设支出（项）：反映土地出让收入用于农村饮水、环境、卫生、教育以及文化等基础设施建设支出。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二十一、其他国有土地使用权出让收入安排的支出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城乡社区支出（类） 国有土地使用权出让收入及对应专项债务收入安排的支出（款） 其他国有土地使用权出让收入安排的支出（项）：反映上述项目以外的城市基础设施配套费支出。</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二十二、住房公积金</w:t>
      </w:r>
    </w:p>
    <w:p w:rsidR="003E7532" w:rsidRDefault="00AC1D6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3E7532" w:rsidRDefault="003E7532">
      <w:pPr>
        <w:widowControl/>
        <w:spacing w:line="560" w:lineRule="exact"/>
        <w:ind w:firstLineChars="200" w:firstLine="640"/>
        <w:rPr>
          <w:rFonts w:ascii="仿宋_GB2312" w:eastAsia="仿宋_GB2312" w:hAnsi="宋体" w:cs="宋体"/>
          <w:color w:val="000000"/>
          <w:kern w:val="0"/>
          <w:sz w:val="32"/>
          <w:szCs w:val="30"/>
        </w:rPr>
      </w:pPr>
    </w:p>
    <w:p w:rsidR="003E7532" w:rsidRDefault="003E7532">
      <w:pPr>
        <w:spacing w:line="540" w:lineRule="exact"/>
        <w:ind w:firstLineChars="1650" w:firstLine="5280"/>
        <w:rPr>
          <w:rFonts w:ascii="仿宋" w:eastAsia="仿宋" w:hAnsi="仿宋" w:cs="仿宋"/>
          <w:sz w:val="32"/>
          <w:szCs w:val="32"/>
        </w:rPr>
      </w:pPr>
    </w:p>
    <w:p w:rsidR="003E7532" w:rsidRDefault="003E7532">
      <w:pPr>
        <w:spacing w:line="540" w:lineRule="exact"/>
        <w:ind w:firstLineChars="1650" w:firstLine="5280"/>
        <w:rPr>
          <w:rFonts w:ascii="仿宋" w:eastAsia="仿宋" w:hAnsi="仿宋" w:cs="仿宋"/>
          <w:sz w:val="32"/>
          <w:szCs w:val="32"/>
        </w:rPr>
      </w:pPr>
    </w:p>
    <w:p w:rsidR="003E7532" w:rsidRDefault="00AC1D60" w:rsidP="00E13DE3">
      <w:pPr>
        <w:spacing w:line="540" w:lineRule="exact"/>
        <w:ind w:firstLineChars="1650" w:firstLine="5280"/>
        <w:rPr>
          <w:rFonts w:ascii="仿宋" w:eastAsia="仿宋" w:hAnsi="仿宋" w:cs="仿宋"/>
          <w:sz w:val="32"/>
          <w:szCs w:val="32"/>
        </w:rPr>
      </w:pPr>
      <w:r>
        <w:rPr>
          <w:rFonts w:ascii="仿宋" w:eastAsia="仿宋" w:hAnsi="仿宋" w:cs="仿宋" w:hint="eastAsia"/>
          <w:sz w:val="32"/>
          <w:szCs w:val="32"/>
        </w:rPr>
        <w:t>琼海市</w:t>
      </w:r>
      <w:r w:rsidR="00E13DE3">
        <w:rPr>
          <w:rFonts w:ascii="仿宋" w:eastAsia="仿宋" w:hAnsi="仿宋" w:cs="仿宋" w:hint="eastAsia"/>
          <w:sz w:val="32"/>
          <w:szCs w:val="32"/>
        </w:rPr>
        <w:t>农业农村局</w:t>
      </w:r>
    </w:p>
    <w:p w:rsidR="00E13DE3" w:rsidRDefault="00E13DE3" w:rsidP="00E13DE3">
      <w:pPr>
        <w:spacing w:line="540" w:lineRule="exact"/>
        <w:ind w:firstLineChars="1650" w:firstLine="5280"/>
        <w:rPr>
          <w:rFonts w:ascii="仿宋" w:eastAsia="仿宋" w:hAnsi="仿宋" w:cs="仿宋"/>
          <w:sz w:val="32"/>
          <w:szCs w:val="32"/>
        </w:rPr>
      </w:pPr>
      <w:r>
        <w:rPr>
          <w:rFonts w:ascii="仿宋" w:eastAsia="仿宋" w:hAnsi="仿宋" w:cs="仿宋" w:hint="eastAsia"/>
          <w:sz w:val="32"/>
          <w:szCs w:val="32"/>
        </w:rPr>
        <w:t>2020年2月11日</w:t>
      </w:r>
    </w:p>
    <w:sectPr w:rsidR="00E13DE3" w:rsidSect="003E753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31" w:rsidRDefault="006A6E31" w:rsidP="003E7532">
      <w:r>
        <w:separator/>
      </w:r>
    </w:p>
  </w:endnote>
  <w:endnote w:type="continuationSeparator" w:id="1">
    <w:p w:rsidR="006A6E31" w:rsidRDefault="006A6E31" w:rsidP="003E753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31" w:rsidRDefault="00B643B8">
    <w:pPr>
      <w:pStyle w:val="a4"/>
      <w:framePr w:wrap="around" w:vAnchor="text" w:hAnchor="margin" w:xAlign="center" w:y="1"/>
      <w:rPr>
        <w:rStyle w:val="a6"/>
      </w:rPr>
    </w:pPr>
    <w:r>
      <w:rPr>
        <w:rStyle w:val="a6"/>
      </w:rPr>
      <w:fldChar w:fldCharType="begin"/>
    </w:r>
    <w:r w:rsidR="006A6E31">
      <w:rPr>
        <w:rStyle w:val="a6"/>
      </w:rPr>
      <w:instrText xml:space="preserve">PAGE  </w:instrText>
    </w:r>
    <w:r>
      <w:rPr>
        <w:rStyle w:val="a6"/>
      </w:rPr>
      <w:fldChar w:fldCharType="end"/>
    </w:r>
  </w:p>
  <w:p w:rsidR="006A6E31" w:rsidRDefault="006A6E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31" w:rsidRDefault="00B643B8">
    <w:pPr>
      <w:pStyle w:val="a4"/>
      <w:framePr w:wrap="around" w:vAnchor="text" w:hAnchor="margin" w:xAlign="center" w:y="1"/>
      <w:rPr>
        <w:rStyle w:val="a6"/>
      </w:rPr>
    </w:pPr>
    <w:r>
      <w:rPr>
        <w:rStyle w:val="a6"/>
      </w:rPr>
      <w:fldChar w:fldCharType="begin"/>
    </w:r>
    <w:r w:rsidR="006A6E31">
      <w:rPr>
        <w:rStyle w:val="a6"/>
      </w:rPr>
      <w:instrText xml:space="preserve">PAGE  </w:instrText>
    </w:r>
    <w:r>
      <w:rPr>
        <w:rStyle w:val="a6"/>
      </w:rPr>
      <w:fldChar w:fldCharType="separate"/>
    </w:r>
    <w:r w:rsidR="006F13C6">
      <w:rPr>
        <w:rStyle w:val="a6"/>
        <w:noProof/>
      </w:rPr>
      <w:t>17</w:t>
    </w:r>
    <w:r>
      <w:rPr>
        <w:rStyle w:val="a6"/>
      </w:rPr>
      <w:fldChar w:fldCharType="end"/>
    </w:r>
  </w:p>
  <w:p w:rsidR="006A6E31" w:rsidRDefault="006A6E3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31" w:rsidRDefault="006A6E31" w:rsidP="003E7532">
      <w:r>
        <w:separator/>
      </w:r>
    </w:p>
  </w:footnote>
  <w:footnote w:type="continuationSeparator" w:id="1">
    <w:p w:rsidR="006A6E31" w:rsidRDefault="006A6E31" w:rsidP="003E7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8DB7D59"/>
    <w:multiLevelType w:val="singleLevel"/>
    <w:tmpl w:val="58DB7D59"/>
    <w:lvl w:ilvl="0">
      <w:start w:val="3"/>
      <w:numFmt w:val="chineseCounting"/>
      <w:suff w:val="nothing"/>
      <w:lvlText w:val="%1、"/>
      <w:lvlJc w:val="left"/>
      <w:rPr>
        <w:rFonts w:cs="Times New Roman"/>
      </w:rPr>
    </w:lvl>
  </w:abstractNum>
  <w:abstractNum w:abstractNumId="3">
    <w:nsid w:val="58DC5FFD"/>
    <w:multiLevelType w:val="singleLevel"/>
    <w:tmpl w:val="58DC5FFD"/>
    <w:lvl w:ilvl="0">
      <w:start w:val="5"/>
      <w:numFmt w:val="chineseCounting"/>
      <w:suff w:val="nothing"/>
      <w:lvlText w:val="%1、"/>
      <w:lvlJc w:val="left"/>
      <w:rPr>
        <w:rFonts w:cs="Times New Roman"/>
      </w:rPr>
    </w:lvl>
  </w:abstractNum>
  <w:abstractNum w:abstractNumId="4">
    <w:nsid w:val="58DC6027"/>
    <w:multiLevelType w:val="singleLevel"/>
    <w:tmpl w:val="58DC6027"/>
    <w:lvl w:ilvl="0">
      <w:start w:val="1"/>
      <w:numFmt w:val="chineseCounting"/>
      <w:suff w:val="nothing"/>
      <w:lvlText w:val="（%1）"/>
      <w:lvlJc w:val="left"/>
      <w:rPr>
        <w:rFonts w:cs="Times New Roman"/>
      </w:rPr>
    </w:lvl>
  </w:abstractNum>
  <w:abstractNum w:abstractNumId="5">
    <w:nsid w:val="58DC684F"/>
    <w:multiLevelType w:val="singleLevel"/>
    <w:tmpl w:val="58DC684F"/>
    <w:lvl w:ilvl="0">
      <w:start w:val="6"/>
      <w:numFmt w:val="chineseCounting"/>
      <w:suff w:val="nothing"/>
      <w:lvlText w:val="%1、"/>
      <w:lvlJc w:val="left"/>
      <w:rPr>
        <w:rFonts w:cs="Times New Roman"/>
      </w:rPr>
    </w:lvl>
  </w:abstractNum>
  <w:abstractNum w:abstractNumId="6">
    <w:nsid w:val="58DC7AE3"/>
    <w:multiLevelType w:val="singleLevel"/>
    <w:tmpl w:val="58DC7AE3"/>
    <w:lvl w:ilvl="0">
      <w:start w:val="2"/>
      <w:numFmt w:val="chineseCounting"/>
      <w:suff w:val="nothing"/>
      <w:lvlText w:val="（%1）"/>
      <w:lvlJc w:val="left"/>
      <w:rPr>
        <w:rFonts w:cs="Times New Roman"/>
        <w:lang w:val="en-US"/>
      </w:rPr>
    </w:lvl>
  </w:abstractNum>
  <w:abstractNum w:abstractNumId="7">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C9758CC"/>
    <w:multiLevelType w:val="multilevel"/>
    <w:tmpl w:val="5C9758CC"/>
    <w:lvl w:ilvl="0">
      <w:start w:val="4"/>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9">
    <w:nsid w:val="79062E5D"/>
    <w:multiLevelType w:val="hybridMultilevel"/>
    <w:tmpl w:val="96F84852"/>
    <w:lvl w:ilvl="0" w:tplc="FFE0F77C">
      <w:start w:val="1"/>
      <w:numFmt w:val="japaneseCounting"/>
      <w:lvlText w:val="%1、"/>
      <w:lvlJc w:val="left"/>
      <w:pPr>
        <w:ind w:left="1004" w:hanging="720"/>
      </w:pPr>
      <w:rPr>
        <w:rFonts w:ascii="仿宋" w:eastAsia="仿宋" w:hAnsi="仿宋"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E00FDF"/>
    <w:rsid w:val="000A0DA2"/>
    <w:rsid w:val="000D0856"/>
    <w:rsid w:val="000F1CBD"/>
    <w:rsid w:val="000F66AE"/>
    <w:rsid w:val="000F71F9"/>
    <w:rsid w:val="00122D1A"/>
    <w:rsid w:val="00156D62"/>
    <w:rsid w:val="00166D23"/>
    <w:rsid w:val="0018196F"/>
    <w:rsid w:val="0019144D"/>
    <w:rsid w:val="00196A44"/>
    <w:rsid w:val="001F2EAD"/>
    <w:rsid w:val="002009AB"/>
    <w:rsid w:val="00225F99"/>
    <w:rsid w:val="0026690E"/>
    <w:rsid w:val="00277F3B"/>
    <w:rsid w:val="00281B2A"/>
    <w:rsid w:val="00286183"/>
    <w:rsid w:val="002A5847"/>
    <w:rsid w:val="002B72E2"/>
    <w:rsid w:val="002C277A"/>
    <w:rsid w:val="002D32C5"/>
    <w:rsid w:val="002E045B"/>
    <w:rsid w:val="002F39DD"/>
    <w:rsid w:val="002F4621"/>
    <w:rsid w:val="00301546"/>
    <w:rsid w:val="00341B31"/>
    <w:rsid w:val="00342DE6"/>
    <w:rsid w:val="003471E6"/>
    <w:rsid w:val="003621A9"/>
    <w:rsid w:val="0036789C"/>
    <w:rsid w:val="00385572"/>
    <w:rsid w:val="003D2280"/>
    <w:rsid w:val="003E7532"/>
    <w:rsid w:val="003F6344"/>
    <w:rsid w:val="00402670"/>
    <w:rsid w:val="0042488B"/>
    <w:rsid w:val="00463BD3"/>
    <w:rsid w:val="0047503A"/>
    <w:rsid w:val="00552E41"/>
    <w:rsid w:val="00573A24"/>
    <w:rsid w:val="005976A5"/>
    <w:rsid w:val="005A76B2"/>
    <w:rsid w:val="005B7006"/>
    <w:rsid w:val="006125ED"/>
    <w:rsid w:val="006155BE"/>
    <w:rsid w:val="006809DF"/>
    <w:rsid w:val="00685BE3"/>
    <w:rsid w:val="006867EC"/>
    <w:rsid w:val="006A4632"/>
    <w:rsid w:val="006A6E31"/>
    <w:rsid w:val="006D4A5F"/>
    <w:rsid w:val="006E0ECB"/>
    <w:rsid w:val="006E4A92"/>
    <w:rsid w:val="006F13C6"/>
    <w:rsid w:val="006F408E"/>
    <w:rsid w:val="00705D8D"/>
    <w:rsid w:val="0076774E"/>
    <w:rsid w:val="007850CC"/>
    <w:rsid w:val="007A1ECF"/>
    <w:rsid w:val="007C3172"/>
    <w:rsid w:val="007C4B44"/>
    <w:rsid w:val="007C51CF"/>
    <w:rsid w:val="007C59B7"/>
    <w:rsid w:val="007E4C20"/>
    <w:rsid w:val="00837781"/>
    <w:rsid w:val="0084117D"/>
    <w:rsid w:val="00877E0B"/>
    <w:rsid w:val="008B482A"/>
    <w:rsid w:val="008B52BE"/>
    <w:rsid w:val="008E7E35"/>
    <w:rsid w:val="008F366E"/>
    <w:rsid w:val="008F439B"/>
    <w:rsid w:val="008F6718"/>
    <w:rsid w:val="0090091D"/>
    <w:rsid w:val="009374D2"/>
    <w:rsid w:val="00944362"/>
    <w:rsid w:val="00945FBC"/>
    <w:rsid w:val="00974357"/>
    <w:rsid w:val="009A2964"/>
    <w:rsid w:val="009D6830"/>
    <w:rsid w:val="00A0361D"/>
    <w:rsid w:val="00A57FDB"/>
    <w:rsid w:val="00A817EC"/>
    <w:rsid w:val="00A82F40"/>
    <w:rsid w:val="00A95A6D"/>
    <w:rsid w:val="00AB3FBE"/>
    <w:rsid w:val="00AC1D60"/>
    <w:rsid w:val="00AE0F2B"/>
    <w:rsid w:val="00AF284E"/>
    <w:rsid w:val="00B0000E"/>
    <w:rsid w:val="00B61DDF"/>
    <w:rsid w:val="00B643B8"/>
    <w:rsid w:val="00BA344E"/>
    <w:rsid w:val="00BC3900"/>
    <w:rsid w:val="00C13A25"/>
    <w:rsid w:val="00C55402"/>
    <w:rsid w:val="00C62A21"/>
    <w:rsid w:val="00CA1EE9"/>
    <w:rsid w:val="00CA5B1B"/>
    <w:rsid w:val="00CB4AB3"/>
    <w:rsid w:val="00CC752A"/>
    <w:rsid w:val="00CD2336"/>
    <w:rsid w:val="00D050DC"/>
    <w:rsid w:val="00D06B7A"/>
    <w:rsid w:val="00D32C5E"/>
    <w:rsid w:val="00D34C8D"/>
    <w:rsid w:val="00D45BA3"/>
    <w:rsid w:val="00D6014D"/>
    <w:rsid w:val="00D61B2D"/>
    <w:rsid w:val="00D772AF"/>
    <w:rsid w:val="00D84DFD"/>
    <w:rsid w:val="00DA38D4"/>
    <w:rsid w:val="00DB6958"/>
    <w:rsid w:val="00DC6F55"/>
    <w:rsid w:val="00DD77A2"/>
    <w:rsid w:val="00DE2678"/>
    <w:rsid w:val="00DE5C4F"/>
    <w:rsid w:val="00DF09CB"/>
    <w:rsid w:val="00E00FDF"/>
    <w:rsid w:val="00E13DE3"/>
    <w:rsid w:val="00E206D1"/>
    <w:rsid w:val="00E5101D"/>
    <w:rsid w:val="00E77013"/>
    <w:rsid w:val="00E92C9B"/>
    <w:rsid w:val="00EB53AE"/>
    <w:rsid w:val="00EC64F2"/>
    <w:rsid w:val="00ED417C"/>
    <w:rsid w:val="00F12BBB"/>
    <w:rsid w:val="00F20A44"/>
    <w:rsid w:val="00F22D99"/>
    <w:rsid w:val="00F41A41"/>
    <w:rsid w:val="00F45E1F"/>
    <w:rsid w:val="00F50984"/>
    <w:rsid w:val="00F75853"/>
    <w:rsid w:val="00F8155E"/>
    <w:rsid w:val="00F81C8B"/>
    <w:rsid w:val="00F8402E"/>
    <w:rsid w:val="00F8491E"/>
    <w:rsid w:val="00F90BB0"/>
    <w:rsid w:val="00F91016"/>
    <w:rsid w:val="00FF7C67"/>
    <w:rsid w:val="00FF7E7C"/>
    <w:rsid w:val="040422B7"/>
    <w:rsid w:val="0781142B"/>
    <w:rsid w:val="19E341D3"/>
    <w:rsid w:val="211015C8"/>
    <w:rsid w:val="22283793"/>
    <w:rsid w:val="23177F1C"/>
    <w:rsid w:val="26D62D13"/>
    <w:rsid w:val="271B00C0"/>
    <w:rsid w:val="2796372C"/>
    <w:rsid w:val="381126BE"/>
    <w:rsid w:val="3DEA001F"/>
    <w:rsid w:val="40CB6579"/>
    <w:rsid w:val="422C4343"/>
    <w:rsid w:val="47C06F29"/>
    <w:rsid w:val="50CE297F"/>
    <w:rsid w:val="59A57879"/>
    <w:rsid w:val="5F1059B4"/>
    <w:rsid w:val="61D5499A"/>
    <w:rsid w:val="68D633B6"/>
    <w:rsid w:val="697F1739"/>
    <w:rsid w:val="6F685284"/>
    <w:rsid w:val="6FD342E1"/>
    <w:rsid w:val="7CCD4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E7532"/>
    <w:rPr>
      <w:sz w:val="18"/>
      <w:szCs w:val="18"/>
    </w:rPr>
  </w:style>
  <w:style w:type="paragraph" w:styleId="a4">
    <w:name w:val="footer"/>
    <w:basedOn w:val="a"/>
    <w:link w:val="Char0"/>
    <w:uiPriority w:val="99"/>
    <w:qFormat/>
    <w:rsid w:val="003E753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7532"/>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3E7532"/>
    <w:rPr>
      <w:rFonts w:cs="Times New Roman"/>
    </w:rPr>
  </w:style>
  <w:style w:type="paragraph" w:customStyle="1" w:styleId="ListParagraph1">
    <w:name w:val="List Paragraph1"/>
    <w:basedOn w:val="a"/>
    <w:uiPriority w:val="99"/>
    <w:qFormat/>
    <w:rsid w:val="003E7532"/>
    <w:pPr>
      <w:ind w:firstLineChars="200" w:firstLine="420"/>
    </w:pPr>
  </w:style>
  <w:style w:type="character" w:customStyle="1" w:styleId="Char0">
    <w:name w:val="页脚 Char"/>
    <w:link w:val="a4"/>
    <w:uiPriority w:val="99"/>
    <w:semiHidden/>
    <w:qFormat/>
    <w:rsid w:val="003E7532"/>
    <w:rPr>
      <w:sz w:val="18"/>
      <w:szCs w:val="18"/>
    </w:rPr>
  </w:style>
  <w:style w:type="character" w:customStyle="1" w:styleId="Char1">
    <w:name w:val="页眉 Char"/>
    <w:link w:val="a5"/>
    <w:uiPriority w:val="99"/>
    <w:semiHidden/>
    <w:qFormat/>
    <w:rsid w:val="003E7532"/>
    <w:rPr>
      <w:kern w:val="2"/>
      <w:sz w:val="18"/>
      <w:szCs w:val="18"/>
    </w:rPr>
  </w:style>
  <w:style w:type="character" w:customStyle="1" w:styleId="Char">
    <w:name w:val="批注框文本 Char"/>
    <w:link w:val="a3"/>
    <w:uiPriority w:val="99"/>
    <w:semiHidden/>
    <w:qFormat/>
    <w:rsid w:val="003E7532"/>
    <w:rPr>
      <w:kern w:val="2"/>
      <w:sz w:val="18"/>
      <w:szCs w:val="18"/>
    </w:rPr>
  </w:style>
  <w:style w:type="paragraph" w:customStyle="1" w:styleId="1">
    <w:name w:val="列出段落1"/>
    <w:basedOn w:val="a"/>
    <w:uiPriority w:val="34"/>
    <w:qFormat/>
    <w:rsid w:val="003E7532"/>
    <w:pPr>
      <w:ind w:firstLineChars="200" w:firstLine="420"/>
    </w:pPr>
  </w:style>
  <w:style w:type="paragraph" w:customStyle="1" w:styleId="2">
    <w:name w:val="列出段落2"/>
    <w:basedOn w:val="a"/>
    <w:uiPriority w:val="99"/>
    <w:unhideWhenUsed/>
    <w:qFormat/>
    <w:rsid w:val="003E7532"/>
    <w:pPr>
      <w:ind w:firstLineChars="200" w:firstLine="420"/>
    </w:pPr>
  </w:style>
  <w:style w:type="paragraph" w:styleId="a7">
    <w:name w:val="List Paragraph"/>
    <w:basedOn w:val="a"/>
    <w:uiPriority w:val="34"/>
    <w:qFormat/>
    <w:rsid w:val="009D6830"/>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71E0D-F24F-490E-831C-DFC6F33B3445}">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Pages>
  <Words>7413</Words>
  <Characters>923</Characters>
  <Application>Microsoft Office Word</Application>
  <DocSecurity>0</DocSecurity>
  <Lines>7</Lines>
  <Paragraphs>16</Paragraphs>
  <ScaleCrop>false</ScaleCrop>
  <Company>Sky123.Org</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9</cp:revision>
  <cp:lastPrinted>2018-04-04T01:03:00Z</cp:lastPrinted>
  <dcterms:created xsi:type="dcterms:W3CDTF">2018-03-27T09:42:00Z</dcterms:created>
  <dcterms:modified xsi:type="dcterms:W3CDTF">2020-03-06T04:25:00Z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