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z w:val="84"/>
          <w:szCs w:val="84"/>
          <w:u w:val="single"/>
        </w:rPr>
      </w:pPr>
    </w:p>
    <w:p>
      <w:pPr>
        <w:rPr>
          <w:color w:val="auto"/>
          <w:sz w:val="84"/>
          <w:szCs w:val="84"/>
          <w:u w:val="single"/>
        </w:rPr>
      </w:pPr>
    </w:p>
    <w:p>
      <w:pPr>
        <w:rPr>
          <w:color w:val="auto"/>
          <w:sz w:val="84"/>
          <w:szCs w:val="84"/>
          <w:u w:val="single"/>
        </w:rPr>
      </w:pPr>
    </w:p>
    <w:p>
      <w:pPr>
        <w:rPr>
          <w:color w:val="auto"/>
          <w:sz w:val="84"/>
          <w:szCs w:val="84"/>
          <w:u w:val="single"/>
        </w:rPr>
      </w:pPr>
    </w:p>
    <w:p>
      <w:pPr>
        <w:jc w:val="center"/>
        <w:rPr>
          <w:color w:val="auto"/>
          <w:sz w:val="52"/>
          <w:szCs w:val="52"/>
        </w:rPr>
      </w:pPr>
      <w:r>
        <w:rPr>
          <w:rFonts w:hint="eastAsia"/>
          <w:color w:val="auto"/>
          <w:sz w:val="52"/>
          <w:szCs w:val="52"/>
          <w:lang w:val="en-US" w:eastAsia="zh-CN"/>
        </w:rPr>
        <w:t>2021</w:t>
      </w:r>
      <w:r>
        <w:rPr>
          <w:rFonts w:hint="eastAsia"/>
          <w:color w:val="auto"/>
          <w:sz w:val="52"/>
          <w:szCs w:val="52"/>
        </w:rPr>
        <w:t>年</w:t>
      </w:r>
      <w:r>
        <w:rPr>
          <w:rFonts w:hint="eastAsia"/>
          <w:color w:val="auto"/>
          <w:sz w:val="52"/>
          <w:szCs w:val="52"/>
          <w:lang w:val="en-US" w:eastAsia="zh-CN"/>
        </w:rPr>
        <w:t>琼海市档案馆单位</w:t>
      </w:r>
      <w:r>
        <w:rPr>
          <w:rFonts w:hint="eastAsia"/>
          <w:color w:val="auto"/>
          <w:sz w:val="52"/>
          <w:szCs w:val="52"/>
        </w:rPr>
        <w:t>预算</w:t>
      </w: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rPr>
          <w:color w:val="auto"/>
          <w:sz w:val="84"/>
          <w:szCs w:val="84"/>
        </w:rPr>
      </w:pPr>
    </w:p>
    <w:p>
      <w:pPr>
        <w:jc w:val="center"/>
        <w:rPr>
          <w:rFonts w:ascii="黑体" w:hAnsi="黑体" w:eastAsia="黑体"/>
          <w:color w:val="auto"/>
          <w:sz w:val="52"/>
          <w:szCs w:val="52"/>
        </w:rPr>
      </w:pPr>
      <w:r>
        <w:rPr>
          <w:rFonts w:hint="eastAsia" w:ascii="黑体" w:hAnsi="黑体" w:eastAsia="黑体"/>
          <w:color w:val="auto"/>
          <w:sz w:val="52"/>
          <w:szCs w:val="52"/>
        </w:rPr>
        <w:t>目录</w:t>
      </w:r>
    </w:p>
    <w:p>
      <w:pPr>
        <w:pStyle w:val="4"/>
        <w:numPr>
          <w:ilvl w:val="0"/>
          <w:numId w:val="1"/>
        </w:numPr>
        <w:ind w:firstLineChars="0"/>
        <w:jc w:val="left"/>
        <w:rPr>
          <w:rFonts w:ascii="黑体" w:hAnsi="黑体" w:eastAsia="黑体"/>
          <w:color w:val="auto"/>
          <w:sz w:val="32"/>
          <w:szCs w:val="32"/>
        </w:rPr>
      </w:pPr>
      <w:r>
        <w:rPr>
          <w:rFonts w:hint="eastAsia" w:ascii="黑体" w:hAnsi="黑体" w:eastAsia="黑体"/>
          <w:color w:val="auto"/>
          <w:sz w:val="32"/>
          <w:szCs w:val="32"/>
        </w:rPr>
        <w:t xml:space="preserve">  </w:t>
      </w:r>
      <w:r>
        <w:rPr>
          <w:rFonts w:hint="eastAsia" w:ascii="仿宋_GB2312" w:hAnsi="黑体" w:eastAsia="仿宋_GB2312" w:cs="仿宋_GB2312"/>
          <w:color w:val="auto"/>
          <w:sz w:val="32"/>
          <w:szCs w:val="32"/>
        </w:rPr>
        <w:t xml:space="preserve"> </w:t>
      </w:r>
      <w:r>
        <w:rPr>
          <w:rFonts w:hint="eastAsia" w:ascii="仿宋_GB2312" w:hAnsi="黑体" w:eastAsia="仿宋_GB2312" w:cs="仿宋_GB2312"/>
          <w:color w:val="auto"/>
          <w:sz w:val="32"/>
          <w:szCs w:val="32"/>
          <w:lang w:eastAsia="zh-CN"/>
        </w:rPr>
        <w:t>档案馆</w:t>
      </w:r>
      <w:r>
        <w:rPr>
          <w:rFonts w:hint="eastAsia" w:ascii="黑体" w:hAnsi="黑体" w:eastAsia="黑体"/>
          <w:color w:val="auto"/>
          <w:sz w:val="32"/>
          <w:szCs w:val="32"/>
        </w:rPr>
        <w:t>概况</w:t>
      </w:r>
    </w:p>
    <w:p>
      <w:pPr>
        <w:pStyle w:val="4"/>
        <w:numPr>
          <w:ilvl w:val="0"/>
          <w:numId w:val="2"/>
        </w:numPr>
        <w:ind w:firstLineChars="0"/>
        <w:jc w:val="left"/>
        <w:rPr>
          <w:rFonts w:ascii="黑体" w:hAnsi="黑体" w:eastAsia="黑体"/>
          <w:color w:val="auto"/>
          <w:sz w:val="32"/>
          <w:szCs w:val="32"/>
        </w:rPr>
      </w:pPr>
      <w:r>
        <w:rPr>
          <w:rFonts w:hint="eastAsia" w:ascii="黑体" w:hAnsi="黑体" w:eastAsia="黑体"/>
          <w:color w:val="auto"/>
          <w:sz w:val="32"/>
          <w:szCs w:val="32"/>
        </w:rPr>
        <w:t>主要职能</w:t>
      </w:r>
    </w:p>
    <w:p>
      <w:pPr>
        <w:pStyle w:val="4"/>
        <w:numPr>
          <w:ilvl w:val="0"/>
          <w:numId w:val="1"/>
        </w:numPr>
        <w:ind w:firstLineChars="0"/>
        <w:rPr>
          <w:rFonts w:ascii="黑体" w:hAnsi="黑体" w:eastAsia="黑体"/>
          <w:color w:val="auto"/>
          <w:sz w:val="32"/>
          <w:szCs w:val="32"/>
        </w:rPr>
      </w:pPr>
      <w:r>
        <w:rPr>
          <w:rFonts w:hint="eastAsia" w:ascii="黑体" w:hAnsi="黑体" w:eastAsia="黑体"/>
          <w:color w:val="auto"/>
          <w:sz w:val="32"/>
          <w:szCs w:val="32"/>
        </w:rPr>
        <w:t xml:space="preserve">  </w:t>
      </w:r>
      <w:r>
        <w:rPr>
          <w:rFonts w:hint="eastAsia" w:ascii="仿宋_GB2312" w:hAnsi="黑体" w:eastAsia="仿宋_GB2312" w:cs="仿宋_GB2312"/>
          <w:color w:val="auto"/>
          <w:sz w:val="32"/>
          <w:szCs w:val="32"/>
          <w:lang w:eastAsia="zh-CN"/>
        </w:rPr>
        <w:t>档案馆</w:t>
      </w:r>
      <w:r>
        <w:rPr>
          <w:rFonts w:hint="eastAsia" w:ascii="黑体" w:hAnsi="黑体" w:eastAsia="黑体"/>
          <w:color w:val="auto"/>
          <w:sz w:val="32"/>
          <w:szCs w:val="32"/>
          <w:lang w:val="en-US" w:eastAsia="zh-CN"/>
        </w:rPr>
        <w:t>2021</w:t>
      </w:r>
      <w:r>
        <w:rPr>
          <w:rFonts w:hint="eastAsia" w:ascii="黑体" w:hAnsi="黑体" w:eastAsia="黑体"/>
          <w:color w:val="auto"/>
          <w:sz w:val="32"/>
          <w:szCs w:val="32"/>
        </w:rPr>
        <w:t>年</w:t>
      </w:r>
      <w:r>
        <w:rPr>
          <w:rFonts w:hint="eastAsia" w:ascii="黑体" w:hAnsi="黑体" w:eastAsia="黑体"/>
          <w:color w:val="auto"/>
          <w:sz w:val="32"/>
          <w:szCs w:val="32"/>
          <w:lang w:eastAsia="zh-CN"/>
        </w:rPr>
        <w:t>本级</w:t>
      </w:r>
      <w:r>
        <w:rPr>
          <w:rFonts w:hint="eastAsia" w:ascii="黑体" w:hAnsi="黑体" w:eastAsia="黑体"/>
          <w:color w:val="auto"/>
          <w:sz w:val="32"/>
          <w:szCs w:val="32"/>
        </w:rPr>
        <w:t>预算表</w:t>
      </w:r>
    </w:p>
    <w:p>
      <w:pPr>
        <w:pStyle w:val="4"/>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财政拨款收支总表</w:t>
      </w:r>
    </w:p>
    <w:p>
      <w:pPr>
        <w:pStyle w:val="4"/>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一般公共预算支出表</w:t>
      </w:r>
    </w:p>
    <w:p>
      <w:pPr>
        <w:pStyle w:val="4"/>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一般公共预算基本支出表</w:t>
      </w:r>
    </w:p>
    <w:p>
      <w:pPr>
        <w:pStyle w:val="4"/>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一般公共预算“三公”经费支出表</w:t>
      </w:r>
    </w:p>
    <w:p>
      <w:pPr>
        <w:pStyle w:val="4"/>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政府性基金预算支出表。</w:t>
      </w:r>
    </w:p>
    <w:p>
      <w:pPr>
        <w:pStyle w:val="4"/>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政府性基金预算“三公”经费支出表</w:t>
      </w:r>
    </w:p>
    <w:p>
      <w:pPr>
        <w:pStyle w:val="4"/>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收支总表</w:t>
      </w:r>
    </w:p>
    <w:p>
      <w:pPr>
        <w:pStyle w:val="4"/>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收入总表</w:t>
      </w:r>
    </w:p>
    <w:p>
      <w:pPr>
        <w:pStyle w:val="4"/>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支出总表</w:t>
      </w:r>
    </w:p>
    <w:p>
      <w:pPr>
        <w:pStyle w:val="4"/>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项目支出绩效信息表</w:t>
      </w:r>
    </w:p>
    <w:p>
      <w:pPr>
        <w:pStyle w:val="4"/>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仿宋_GB2312" w:hAnsi="黑体" w:eastAsia="仿宋_GB2312" w:cs="仿宋_GB2312"/>
          <w:color w:val="auto"/>
          <w:sz w:val="32"/>
          <w:szCs w:val="32"/>
          <w:lang w:eastAsia="zh-CN"/>
        </w:rPr>
        <w:t>档案馆</w:t>
      </w:r>
      <w:r>
        <w:rPr>
          <w:rFonts w:hint="eastAsia" w:ascii="仿宋_GB2312" w:hAnsi="黑体" w:eastAsia="仿宋_GB2312" w:cs="仿宋_GB2312"/>
          <w:color w:val="auto"/>
          <w:sz w:val="32"/>
          <w:szCs w:val="32"/>
          <w:lang w:val="en-US" w:eastAsia="zh-CN"/>
        </w:rPr>
        <w:t>2021</w:t>
      </w:r>
      <w:r>
        <w:rPr>
          <w:rFonts w:hint="eastAsia" w:ascii="黑体" w:hAnsi="黑体" w:eastAsia="黑体"/>
          <w:color w:val="auto"/>
          <w:sz w:val="32"/>
          <w:szCs w:val="32"/>
        </w:rPr>
        <w:t>年</w:t>
      </w:r>
      <w:r>
        <w:rPr>
          <w:rFonts w:hint="eastAsia" w:ascii="黑体" w:hAnsi="黑体" w:eastAsia="黑体"/>
          <w:color w:val="auto"/>
          <w:sz w:val="32"/>
          <w:szCs w:val="32"/>
          <w:lang w:eastAsia="zh-CN"/>
        </w:rPr>
        <w:t>本级</w:t>
      </w:r>
      <w:r>
        <w:rPr>
          <w:rFonts w:hint="eastAsia" w:ascii="黑体" w:hAnsi="黑体" w:eastAsia="黑体"/>
          <w:color w:val="auto"/>
          <w:sz w:val="32"/>
          <w:szCs w:val="32"/>
        </w:rPr>
        <w:t>预算情况说明</w:t>
      </w:r>
    </w:p>
    <w:p>
      <w:pPr>
        <w:pStyle w:val="4"/>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名词解释</w:t>
      </w:r>
    </w:p>
    <w:p>
      <w:pPr>
        <w:pStyle w:val="4"/>
        <w:ind w:left="1320" w:firstLine="0" w:firstLineChars="0"/>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pStyle w:val="4"/>
        <w:numPr>
          <w:ilvl w:val="0"/>
          <w:numId w:val="4"/>
        </w:numPr>
        <w:ind w:firstLineChars="0"/>
        <w:jc w:val="center"/>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黑体" w:hAnsi="黑体" w:eastAsia="黑体"/>
          <w:color w:val="auto"/>
          <w:sz w:val="32"/>
          <w:szCs w:val="32"/>
          <w:lang w:eastAsia="zh-CN"/>
        </w:rPr>
        <w:t>档案馆本级</w:t>
      </w:r>
      <w:r>
        <w:rPr>
          <w:rFonts w:hint="eastAsia" w:ascii="黑体" w:hAnsi="黑体" w:eastAsia="黑体"/>
          <w:color w:val="auto"/>
          <w:sz w:val="32"/>
          <w:szCs w:val="32"/>
        </w:rPr>
        <w:t>概况</w:t>
      </w:r>
    </w:p>
    <w:p>
      <w:pPr>
        <w:jc w:val="left"/>
        <w:rPr>
          <w:rFonts w:ascii="仿宋_GB2312" w:hAnsi="仿宋_GB2312" w:eastAsia="仿宋_GB2312" w:cs="仿宋_GB2312"/>
          <w:color w:val="auto"/>
          <w:sz w:val="32"/>
          <w:szCs w:val="32"/>
        </w:rPr>
      </w:pPr>
    </w:p>
    <w:p>
      <w:pPr>
        <w:pStyle w:val="4"/>
        <w:numPr>
          <w:ilvl w:val="0"/>
          <w:numId w:val="5"/>
        </w:numPr>
        <w:ind w:firstLineChars="0"/>
        <w:jc w:val="left"/>
        <w:rPr>
          <w:rFonts w:ascii="黑体" w:hAnsi="黑体" w:eastAsia="黑体" w:cs="仿宋_GB2312"/>
          <w:color w:val="auto"/>
          <w:sz w:val="32"/>
          <w:szCs w:val="32"/>
        </w:rPr>
      </w:pPr>
      <w:r>
        <w:rPr>
          <w:rFonts w:hint="eastAsia" w:ascii="黑体" w:hAnsi="黑体" w:eastAsia="黑体" w:cs="仿宋_GB2312"/>
          <w:color w:val="auto"/>
          <w:sz w:val="32"/>
          <w:szCs w:val="32"/>
        </w:rPr>
        <w:t>主要职能</w:t>
      </w:r>
    </w:p>
    <w:p>
      <w:pPr>
        <w:spacing w:beforeLines="0" w:afterLines="0"/>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lang w:eastAsia="zh-CN"/>
        </w:rPr>
        <w:t>琼海市</w:t>
      </w:r>
      <w:r>
        <w:rPr>
          <w:rFonts w:hint="eastAsia" w:ascii="仿宋_GB2312" w:hAnsi="仿宋_GB2312" w:eastAsia="仿宋_GB2312" w:cs="仿宋_GB2312"/>
          <w:color w:val="auto"/>
          <w:sz w:val="32"/>
        </w:rPr>
        <w:t>档案馆履行档案保管利用职能，</w:t>
      </w:r>
      <w:r>
        <w:rPr>
          <w:rFonts w:hint="eastAsia" w:ascii="仿宋_GB2312" w:hAnsi="仿宋_GB2312" w:eastAsia="仿宋_GB2312" w:cs="仿宋_GB2312"/>
          <w:color w:val="auto"/>
          <w:sz w:val="32"/>
          <w:lang w:eastAsia="zh-CN"/>
        </w:rPr>
        <w:t>是琼海市人民政府</w:t>
      </w:r>
      <w:r>
        <w:rPr>
          <w:rFonts w:hint="eastAsia" w:ascii="仿宋_GB2312" w:hAnsi="仿宋_GB2312" w:eastAsia="仿宋_GB2312" w:cs="仿宋_GB2312"/>
          <w:color w:val="auto"/>
          <w:sz w:val="32"/>
        </w:rPr>
        <w:t>直属事业单位，截至20</w:t>
      </w:r>
      <w:r>
        <w:rPr>
          <w:rFonts w:hint="eastAsia" w:ascii="仿宋_GB2312" w:hAnsi="仿宋_GB2312" w:eastAsia="仿宋_GB2312" w:cs="仿宋_GB2312"/>
          <w:color w:val="auto"/>
          <w:sz w:val="32"/>
          <w:lang w:val="en-US" w:eastAsia="zh-CN"/>
        </w:rPr>
        <w:t>20</w:t>
      </w:r>
      <w:r>
        <w:rPr>
          <w:rFonts w:hint="eastAsia" w:ascii="仿宋_GB2312" w:hAnsi="仿宋_GB2312" w:eastAsia="仿宋_GB2312" w:cs="仿宋_GB2312"/>
          <w:color w:val="auto"/>
          <w:sz w:val="32"/>
        </w:rPr>
        <w:t>年12月31日，编制</w:t>
      </w:r>
      <w:r>
        <w:rPr>
          <w:rFonts w:hint="eastAsia" w:ascii="仿宋_GB2312" w:hAnsi="仿宋_GB2312" w:eastAsia="仿宋_GB2312" w:cs="仿宋_GB2312"/>
          <w:color w:val="auto"/>
          <w:sz w:val="32"/>
          <w:lang w:val="en-US" w:eastAsia="zh-CN"/>
        </w:rPr>
        <w:t>7</w:t>
      </w:r>
      <w:r>
        <w:rPr>
          <w:rFonts w:hint="eastAsia" w:ascii="仿宋_GB2312" w:hAnsi="仿宋_GB2312" w:eastAsia="仿宋_GB2312" w:cs="仿宋_GB2312"/>
          <w:color w:val="auto"/>
          <w:sz w:val="32"/>
        </w:rPr>
        <w:t xml:space="preserve"> 人，在职人员</w:t>
      </w:r>
      <w:r>
        <w:rPr>
          <w:rFonts w:hint="eastAsia" w:ascii="仿宋_GB2312" w:hAnsi="仿宋_GB2312" w:eastAsia="仿宋_GB2312" w:cs="仿宋_GB2312"/>
          <w:color w:val="auto"/>
          <w:sz w:val="32"/>
          <w:lang w:val="en-US" w:eastAsia="zh-CN"/>
        </w:rPr>
        <w:t>8</w:t>
      </w:r>
      <w:r>
        <w:rPr>
          <w:rFonts w:hint="eastAsia" w:ascii="仿宋_GB2312" w:hAnsi="仿宋_GB2312" w:eastAsia="仿宋_GB2312" w:cs="仿宋_GB2312"/>
          <w:color w:val="auto"/>
          <w:sz w:val="32"/>
        </w:rPr>
        <w:t>人、离退休职工</w:t>
      </w:r>
      <w:r>
        <w:rPr>
          <w:rFonts w:hint="eastAsia" w:ascii="仿宋_GB2312" w:hAnsi="仿宋_GB2312" w:eastAsia="仿宋_GB2312" w:cs="仿宋_GB2312"/>
          <w:color w:val="auto"/>
          <w:sz w:val="32"/>
          <w:lang w:val="en-US" w:eastAsia="zh-CN"/>
        </w:rPr>
        <w:t>2</w:t>
      </w:r>
      <w:r>
        <w:rPr>
          <w:rFonts w:hint="eastAsia" w:ascii="仿宋_GB2312" w:hAnsi="仿宋_GB2312" w:eastAsia="仿宋_GB2312" w:cs="仿宋_GB2312"/>
          <w:color w:val="auto"/>
          <w:sz w:val="32"/>
        </w:rPr>
        <w:t>人。</w:t>
      </w:r>
    </w:p>
    <w:p>
      <w:pPr>
        <w:pStyle w:val="5"/>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（一）贯彻执行党和国家有关档案工作的方针政策、法律法规规章；依法组织实施本市档案工作发展规划、计划。</w:t>
      </w:r>
    </w:p>
    <w:p>
      <w:pPr>
        <w:pStyle w:val="5"/>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（二）监督指导全市机关、团体、企事业单位和其他组织的档案工作。</w:t>
      </w:r>
    </w:p>
    <w:p>
      <w:pPr>
        <w:pStyle w:val="5"/>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（三）组织档案理论、科技的研究，推进档案工作的管理科学化和现代化建设。</w:t>
      </w:r>
    </w:p>
    <w:p>
      <w:pPr>
        <w:pStyle w:val="5"/>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（四）对市档案馆保管范围内具有保存价值的档案资料进行收集、接收、整理、研究和保管；以各种形式开发档案信息资源，编辑出版档案材料，为社会提供服务。</w:t>
      </w:r>
    </w:p>
    <w:p>
      <w:pPr>
        <w:pStyle w:val="5"/>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（五）组织开展全市档案宣传工作；负责全市从事档案工作人员的业务培训工作。</w:t>
      </w:r>
    </w:p>
    <w:p>
      <w:pPr>
        <w:pStyle w:val="5"/>
        <w:spacing w:line="560" w:lineRule="exact"/>
        <w:ind w:firstLine="640" w:firstLineChars="200"/>
        <w:jc w:val="left"/>
        <w:rPr>
          <w:rFonts w:ascii="仿宋_GB2312" w:hAnsi="黑体" w:eastAsia="仿宋_GB2312" w:cs="仿宋_GB2312"/>
          <w:color w:val="auto"/>
          <w:sz w:val="32"/>
          <w:szCs w:val="32"/>
        </w:rPr>
      </w:pPr>
      <w:r>
        <w:rPr>
          <w:rFonts w:hint="eastAsia" w:ascii="仿宋_GB2312" w:hAnsi="仿宋_GB2312" w:eastAsia="仿宋_GB2312" w:cs="仿宋_GB2312"/>
          <w:color w:val="auto"/>
          <w:sz w:val="32"/>
          <w:szCs w:val="32"/>
        </w:rPr>
        <w:t>（六）承办上级主管部门交办的其他工作。</w:t>
      </w:r>
    </w:p>
    <w:p>
      <w:pPr>
        <w:ind w:firstLine="320" w:firstLineChars="100"/>
        <w:jc w:val="left"/>
        <w:rPr>
          <w:rFonts w:ascii="黑体" w:hAnsi="黑体" w:eastAsia="黑体"/>
          <w:color w:val="auto"/>
          <w:sz w:val="32"/>
          <w:szCs w:val="32"/>
        </w:rPr>
      </w:pPr>
      <w:r>
        <w:rPr>
          <w:rFonts w:hint="eastAsia" w:ascii="黑体" w:hAnsi="黑体" w:eastAsia="黑体"/>
          <w:color w:val="auto"/>
          <w:sz w:val="32"/>
          <w:szCs w:val="32"/>
        </w:rPr>
        <w:t xml:space="preserve">第二部分 </w:t>
      </w:r>
      <w:r>
        <w:rPr>
          <w:rFonts w:hint="eastAsia" w:ascii="仿宋_GB2312" w:hAnsi="黑体" w:eastAsia="仿宋_GB2312" w:cs="仿宋_GB2312"/>
          <w:color w:val="auto"/>
          <w:sz w:val="32"/>
          <w:szCs w:val="32"/>
        </w:rPr>
        <w:t xml:space="preserve"> </w:t>
      </w:r>
      <w:r>
        <w:rPr>
          <w:rFonts w:hint="eastAsia" w:ascii="黑体" w:hAnsi="黑体" w:eastAsia="黑体"/>
          <w:color w:val="auto"/>
          <w:sz w:val="32"/>
          <w:szCs w:val="32"/>
          <w:lang w:eastAsia="zh-CN"/>
        </w:rPr>
        <w:t>档案馆</w:t>
      </w:r>
      <w:r>
        <w:rPr>
          <w:rFonts w:hint="eastAsia" w:ascii="黑体" w:hAnsi="黑体" w:eastAsia="黑体"/>
          <w:color w:val="auto"/>
          <w:sz w:val="32"/>
          <w:szCs w:val="32"/>
          <w:lang w:val="en-US" w:eastAsia="zh-CN"/>
        </w:rPr>
        <w:t>2021</w:t>
      </w:r>
      <w:r>
        <w:rPr>
          <w:rFonts w:hint="eastAsia" w:ascii="黑体" w:hAnsi="黑体" w:eastAsia="黑体"/>
          <w:color w:val="auto"/>
          <w:sz w:val="32"/>
          <w:szCs w:val="32"/>
        </w:rPr>
        <w:t>年</w:t>
      </w:r>
      <w:r>
        <w:rPr>
          <w:rFonts w:hint="eastAsia" w:ascii="黑体" w:hAnsi="黑体" w:eastAsia="黑体"/>
          <w:color w:val="auto"/>
          <w:sz w:val="32"/>
          <w:szCs w:val="32"/>
          <w:lang w:eastAsia="zh-CN"/>
        </w:rPr>
        <w:t>本级</w:t>
      </w:r>
      <w:r>
        <w:rPr>
          <w:rFonts w:hint="eastAsia" w:ascii="黑体" w:hAnsi="黑体" w:eastAsia="黑体"/>
          <w:color w:val="auto"/>
          <w:sz w:val="32"/>
          <w:szCs w:val="32"/>
        </w:rPr>
        <w:t>预算表</w:t>
      </w:r>
    </w:p>
    <w:p>
      <w:pPr>
        <w:ind w:left="800"/>
        <w:jc w:val="left"/>
        <w:rPr>
          <w:rFonts w:ascii="黑体" w:hAnsi="黑体" w:eastAsia="黑体"/>
          <w:color w:val="auto"/>
          <w:sz w:val="32"/>
          <w:szCs w:val="32"/>
        </w:rPr>
      </w:pPr>
    </w:p>
    <w:p>
      <w:pPr>
        <w:ind w:left="800"/>
        <w:jc w:val="center"/>
        <w:rPr>
          <w:rFonts w:ascii="仿宋_GB2312" w:hAnsi="黑体" w:eastAsia="仿宋_GB2312"/>
          <w:b/>
          <w:color w:val="auto"/>
          <w:sz w:val="32"/>
          <w:szCs w:val="32"/>
        </w:rPr>
      </w:pPr>
      <w:r>
        <w:rPr>
          <w:rFonts w:hint="eastAsia" w:ascii="仿宋_GB2312" w:hAnsi="黑体" w:eastAsia="仿宋_GB2312"/>
          <w:b/>
          <w:color w:val="auto"/>
          <w:sz w:val="32"/>
          <w:szCs w:val="32"/>
        </w:rPr>
        <w:t>（</w:t>
      </w:r>
      <w:r>
        <w:rPr>
          <w:rFonts w:hint="eastAsia" w:ascii="仿宋_GB2312" w:hAnsi="黑体" w:eastAsia="仿宋_GB2312"/>
          <w:b/>
          <w:color w:val="auto"/>
          <w:sz w:val="32"/>
          <w:szCs w:val="32"/>
          <w:lang w:eastAsia="zh-CN"/>
        </w:rPr>
        <w:t>请看附件《琼海市档案馆</w:t>
      </w:r>
      <w:r>
        <w:rPr>
          <w:rFonts w:hint="eastAsia" w:ascii="仿宋_GB2312" w:hAnsi="黑体" w:eastAsia="仿宋_GB2312"/>
          <w:b/>
          <w:color w:val="auto"/>
          <w:sz w:val="32"/>
          <w:szCs w:val="32"/>
          <w:lang w:val="en-US" w:eastAsia="zh-CN"/>
        </w:rPr>
        <w:t>2021年本级预算表</w:t>
      </w:r>
      <w:r>
        <w:rPr>
          <w:rFonts w:hint="eastAsia" w:ascii="仿宋_GB2312" w:hAnsi="黑体" w:eastAsia="仿宋_GB2312"/>
          <w:b/>
          <w:color w:val="auto"/>
          <w:sz w:val="32"/>
          <w:szCs w:val="32"/>
          <w:lang w:eastAsia="zh-CN"/>
        </w:rPr>
        <w:t>》</w:t>
      </w:r>
      <w:r>
        <w:rPr>
          <w:rFonts w:hint="eastAsia" w:ascii="仿宋_GB2312" w:hAnsi="黑体" w:eastAsia="仿宋_GB2312"/>
          <w:b/>
          <w:color w:val="auto"/>
          <w:sz w:val="32"/>
          <w:szCs w:val="32"/>
        </w:rPr>
        <w:t>）</w:t>
      </w:r>
    </w:p>
    <w:p>
      <w:pPr>
        <w:rPr>
          <w:rFonts w:ascii="黑体" w:hAnsi="黑体" w:eastAsia="黑体"/>
          <w:color w:val="auto"/>
          <w:sz w:val="32"/>
          <w:szCs w:val="32"/>
        </w:rPr>
      </w:pPr>
    </w:p>
    <w:p>
      <w:pPr>
        <w:ind w:firstLine="480" w:firstLineChars="150"/>
        <w:rPr>
          <w:rFonts w:ascii="黑体" w:hAnsi="黑体" w:eastAsia="黑体"/>
          <w:color w:val="auto"/>
          <w:sz w:val="32"/>
          <w:szCs w:val="32"/>
        </w:rPr>
      </w:pPr>
      <w:r>
        <w:rPr>
          <w:rFonts w:hint="eastAsia" w:ascii="黑体" w:hAnsi="黑体" w:eastAsia="黑体"/>
          <w:color w:val="auto"/>
          <w:sz w:val="32"/>
          <w:szCs w:val="32"/>
        </w:rPr>
        <w:t xml:space="preserve">第三部分   </w:t>
      </w:r>
      <w:r>
        <w:rPr>
          <w:rFonts w:hint="eastAsia" w:ascii="黑体" w:hAnsi="黑体" w:eastAsia="黑体"/>
          <w:color w:val="auto"/>
          <w:sz w:val="32"/>
          <w:szCs w:val="32"/>
          <w:lang w:eastAsia="zh-CN"/>
        </w:rPr>
        <w:t>档案馆</w:t>
      </w:r>
      <w:r>
        <w:rPr>
          <w:rFonts w:hint="eastAsia" w:ascii="黑体" w:hAnsi="黑体" w:eastAsia="黑体"/>
          <w:color w:val="auto"/>
          <w:sz w:val="32"/>
          <w:szCs w:val="32"/>
          <w:lang w:val="en-US" w:eastAsia="zh-CN"/>
        </w:rPr>
        <w:t>2021年本级</w:t>
      </w:r>
      <w:r>
        <w:rPr>
          <w:rFonts w:hint="eastAsia" w:ascii="黑体" w:hAnsi="黑体" w:eastAsia="黑体"/>
          <w:color w:val="auto"/>
          <w:sz w:val="32"/>
          <w:szCs w:val="32"/>
        </w:rPr>
        <w:t>预算情况说明</w:t>
      </w:r>
    </w:p>
    <w:p>
      <w:pPr>
        <w:jc w:val="center"/>
        <w:rPr>
          <w:rFonts w:ascii="黑体" w:hAnsi="黑体" w:eastAsia="黑体"/>
          <w:color w:val="auto"/>
          <w:sz w:val="32"/>
          <w:szCs w:val="32"/>
        </w:rPr>
      </w:pPr>
    </w:p>
    <w:p>
      <w:pPr>
        <w:ind w:firstLine="640" w:firstLineChars="200"/>
        <w:jc w:val="left"/>
        <w:rPr>
          <w:rFonts w:ascii="黑体" w:hAnsi="黑体" w:eastAsia="黑体"/>
          <w:color w:val="auto"/>
          <w:sz w:val="32"/>
          <w:szCs w:val="32"/>
        </w:rPr>
      </w:pPr>
      <w:r>
        <w:rPr>
          <w:rFonts w:hint="eastAsia" w:ascii="黑体" w:hAnsi="黑体" w:eastAsia="黑体"/>
          <w:color w:val="auto"/>
          <w:sz w:val="32"/>
          <w:szCs w:val="32"/>
        </w:rPr>
        <w:t>一、关于</w:t>
      </w:r>
      <w:r>
        <w:rPr>
          <w:rFonts w:hint="eastAsia" w:ascii="黑体" w:hAnsi="黑体" w:eastAsia="黑体"/>
          <w:color w:val="auto"/>
          <w:sz w:val="32"/>
          <w:szCs w:val="32"/>
          <w:lang w:eastAsia="zh-CN"/>
        </w:rPr>
        <w:t>档案馆本级</w:t>
      </w:r>
      <w:r>
        <w:rPr>
          <w:rFonts w:hint="eastAsia" w:ascii="黑体" w:hAnsi="黑体" w:eastAsia="黑体"/>
          <w:color w:val="auto"/>
          <w:sz w:val="32"/>
          <w:szCs w:val="32"/>
          <w:lang w:val="en-US" w:eastAsia="zh-CN"/>
        </w:rPr>
        <w:t>2021</w:t>
      </w:r>
      <w:r>
        <w:rPr>
          <w:rFonts w:hint="eastAsia" w:ascii="黑体" w:hAnsi="黑体" w:eastAsia="黑体"/>
          <w:color w:val="auto"/>
          <w:sz w:val="32"/>
          <w:szCs w:val="32"/>
        </w:rPr>
        <w:t>年财政拨款收支预算情况的总体说明</w:t>
      </w:r>
    </w:p>
    <w:p>
      <w:pPr>
        <w:ind w:firstLine="640" w:firstLineChars="200"/>
        <w:jc w:val="left"/>
        <w:rPr>
          <w:rFonts w:ascii="仿宋_GB2312" w:hAnsi="黑体" w:eastAsia="仿宋_GB2312"/>
          <w:color w:val="auto"/>
          <w:sz w:val="32"/>
          <w:szCs w:val="32"/>
        </w:rPr>
      </w:pPr>
      <w:r>
        <w:rPr>
          <w:rFonts w:hint="eastAsia" w:ascii="仿宋_GB2312" w:hAnsi="黑体" w:eastAsia="仿宋_GB2312"/>
          <w:color w:val="auto"/>
          <w:sz w:val="32"/>
          <w:szCs w:val="32"/>
          <w:lang w:eastAsia="zh-CN"/>
        </w:rPr>
        <w:t>档案馆本级</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年财政拨款收支总预算</w:t>
      </w:r>
      <w:r>
        <w:rPr>
          <w:rFonts w:hint="eastAsia" w:ascii="仿宋_GB2312" w:hAnsi="黑体" w:eastAsia="仿宋_GB2312" w:cs="仿宋_GB2312"/>
          <w:color w:val="auto"/>
          <w:sz w:val="32"/>
          <w:szCs w:val="32"/>
          <w:lang w:val="en-US" w:eastAsia="zh-CN"/>
        </w:rPr>
        <w:t>234.78</w:t>
      </w:r>
      <w:r>
        <w:rPr>
          <w:rFonts w:hint="eastAsia" w:ascii="仿宋_GB2312" w:hAnsi="黑体" w:eastAsia="仿宋_GB2312"/>
          <w:color w:val="auto"/>
          <w:sz w:val="32"/>
          <w:szCs w:val="32"/>
        </w:rPr>
        <w:t>万元。其中，收入总计</w:t>
      </w:r>
      <w:r>
        <w:rPr>
          <w:rFonts w:hint="eastAsia" w:ascii="仿宋_GB2312" w:hAnsi="黑体" w:eastAsia="仿宋_GB2312" w:cs="仿宋_GB2312"/>
          <w:color w:val="auto"/>
          <w:sz w:val="32"/>
          <w:szCs w:val="32"/>
          <w:lang w:val="en-US" w:eastAsia="zh-CN"/>
        </w:rPr>
        <w:t>234.78</w:t>
      </w:r>
      <w:r>
        <w:rPr>
          <w:rFonts w:hint="eastAsia" w:ascii="仿宋_GB2312" w:hAnsi="黑体" w:eastAsia="仿宋_GB2312"/>
          <w:color w:val="auto"/>
          <w:sz w:val="32"/>
          <w:szCs w:val="32"/>
        </w:rPr>
        <w:t>万元，包括一般公共预算本年收入</w:t>
      </w:r>
      <w:r>
        <w:rPr>
          <w:rFonts w:hint="eastAsia" w:ascii="仿宋_GB2312" w:hAnsi="黑体" w:eastAsia="仿宋_GB2312" w:cs="仿宋_GB2312"/>
          <w:color w:val="auto"/>
          <w:sz w:val="32"/>
          <w:szCs w:val="32"/>
          <w:lang w:val="en-US" w:eastAsia="zh-CN"/>
        </w:rPr>
        <w:t>187.52</w:t>
      </w:r>
      <w:r>
        <w:rPr>
          <w:rFonts w:hint="eastAsia" w:ascii="仿宋_GB2312" w:hAnsi="黑体" w:eastAsia="仿宋_GB2312"/>
          <w:color w:val="auto"/>
          <w:sz w:val="32"/>
          <w:szCs w:val="32"/>
        </w:rPr>
        <w:t>万元、上年结转</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万元，政府性基金预算本年收入</w:t>
      </w:r>
      <w:r>
        <w:rPr>
          <w:rFonts w:hint="eastAsia" w:ascii="仿宋_GB2312" w:hAnsi="黑体" w:eastAsia="仿宋_GB2312" w:cs="仿宋_GB2312"/>
          <w:color w:val="auto"/>
          <w:sz w:val="32"/>
          <w:szCs w:val="32"/>
          <w:lang w:val="en-US" w:eastAsia="zh-CN"/>
        </w:rPr>
        <w:t>47.26</w:t>
      </w:r>
      <w:r>
        <w:rPr>
          <w:rFonts w:hint="eastAsia" w:ascii="仿宋_GB2312" w:hAnsi="黑体" w:eastAsia="仿宋_GB2312"/>
          <w:color w:val="auto"/>
          <w:sz w:val="32"/>
          <w:szCs w:val="32"/>
        </w:rPr>
        <w:t>万元、上年结转</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万元；支出总计</w:t>
      </w:r>
      <w:r>
        <w:rPr>
          <w:rFonts w:hint="eastAsia" w:ascii="仿宋_GB2312" w:hAnsi="黑体" w:eastAsia="仿宋_GB2312" w:cs="仿宋_GB2312"/>
          <w:color w:val="auto"/>
          <w:sz w:val="32"/>
          <w:szCs w:val="32"/>
          <w:lang w:val="en-US" w:eastAsia="zh-CN"/>
        </w:rPr>
        <w:t>234.78</w:t>
      </w:r>
      <w:r>
        <w:rPr>
          <w:rFonts w:hint="eastAsia" w:ascii="仿宋_GB2312" w:hAnsi="黑体" w:eastAsia="仿宋_GB2312"/>
          <w:color w:val="auto"/>
          <w:sz w:val="32"/>
          <w:szCs w:val="32"/>
        </w:rPr>
        <w:t>万元，包括一般公共服务支出</w:t>
      </w:r>
      <w:r>
        <w:rPr>
          <w:rFonts w:hint="eastAsia" w:ascii="仿宋_GB2312" w:hAnsi="黑体" w:eastAsia="仿宋_GB2312" w:cs="仿宋_GB2312"/>
          <w:color w:val="auto"/>
          <w:sz w:val="32"/>
          <w:szCs w:val="32"/>
          <w:lang w:val="en-US" w:eastAsia="zh-CN"/>
        </w:rPr>
        <w:t>146.75</w:t>
      </w:r>
      <w:r>
        <w:rPr>
          <w:rFonts w:hint="eastAsia" w:ascii="仿宋_GB2312" w:hAnsi="黑体" w:eastAsia="仿宋_GB2312"/>
          <w:color w:val="auto"/>
          <w:sz w:val="32"/>
          <w:szCs w:val="32"/>
        </w:rPr>
        <w:t>万元、外交支出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万元、国防支出</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政府性基金预算</w:t>
      </w:r>
      <w:r>
        <w:rPr>
          <w:rFonts w:hint="eastAsia" w:ascii="仿宋_GB2312" w:hAnsi="黑体" w:eastAsia="仿宋_GB2312"/>
          <w:color w:val="auto"/>
          <w:sz w:val="32"/>
          <w:szCs w:val="32"/>
          <w:lang w:val="en-US" w:eastAsia="zh-CN"/>
        </w:rPr>
        <w:t>47.26万元</w:t>
      </w:r>
      <w:r>
        <w:rPr>
          <w:rFonts w:hint="eastAsia" w:ascii="仿宋_GB2312" w:hAnsi="黑体" w:eastAsia="仿宋_GB2312"/>
          <w:color w:val="auto"/>
          <w:sz w:val="32"/>
          <w:szCs w:val="32"/>
        </w:rPr>
        <w:t>结转</w:t>
      </w:r>
      <w:r>
        <w:rPr>
          <w:rFonts w:hint="eastAsia" w:ascii="仿宋_GB2312" w:hAnsi="黑体" w:eastAsia="仿宋_GB2312"/>
          <w:color w:val="auto"/>
          <w:sz w:val="32"/>
          <w:szCs w:val="32"/>
          <w:lang w:eastAsia="zh-CN"/>
        </w:rPr>
        <w:t>上</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ind w:firstLine="640"/>
        <w:jc w:val="left"/>
        <w:rPr>
          <w:rFonts w:ascii="黑体" w:hAnsi="黑体" w:eastAsia="黑体"/>
          <w:color w:val="auto"/>
          <w:sz w:val="32"/>
          <w:szCs w:val="32"/>
        </w:rPr>
      </w:pPr>
      <w:r>
        <w:rPr>
          <w:rFonts w:hint="eastAsia" w:ascii="黑体" w:hAnsi="黑体" w:eastAsia="黑体"/>
          <w:color w:val="auto"/>
          <w:sz w:val="32"/>
          <w:szCs w:val="32"/>
        </w:rPr>
        <w:t>二、关于</w:t>
      </w:r>
      <w:r>
        <w:rPr>
          <w:rFonts w:hint="eastAsia" w:ascii="黑体" w:hAnsi="黑体" w:eastAsia="黑体"/>
          <w:color w:val="auto"/>
          <w:sz w:val="32"/>
          <w:szCs w:val="32"/>
          <w:lang w:eastAsia="zh-CN"/>
        </w:rPr>
        <w:t>档案馆本级</w:t>
      </w:r>
      <w:r>
        <w:rPr>
          <w:rFonts w:hint="eastAsia" w:ascii="黑体" w:hAnsi="黑体" w:eastAsia="黑体"/>
          <w:color w:val="auto"/>
          <w:sz w:val="32"/>
          <w:szCs w:val="32"/>
          <w:lang w:val="en-US" w:eastAsia="zh-CN"/>
        </w:rPr>
        <w:t>2021</w:t>
      </w:r>
      <w:r>
        <w:rPr>
          <w:rFonts w:hint="eastAsia" w:ascii="黑体" w:hAnsi="黑体" w:eastAsia="黑体"/>
          <w:color w:val="auto"/>
          <w:sz w:val="32"/>
          <w:szCs w:val="32"/>
        </w:rPr>
        <w:t>年一般公共预算当年拨款情况说明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（一）一般公共预算当年规模变化情况</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eastAsia="zh-CN"/>
        </w:rPr>
        <w:t>档案馆本级</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年一般公共预算当年拨款</w:t>
      </w:r>
      <w:r>
        <w:rPr>
          <w:rFonts w:hint="eastAsia" w:ascii="仿宋_GB2312" w:hAnsi="黑体" w:eastAsia="仿宋_GB2312" w:cs="仿宋_GB2312"/>
          <w:color w:val="auto"/>
          <w:sz w:val="32"/>
          <w:szCs w:val="32"/>
          <w:lang w:val="en-US" w:eastAsia="zh-CN"/>
        </w:rPr>
        <w:t>187.52</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27.39</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人员变动后</w:t>
      </w:r>
      <w:r>
        <w:rPr>
          <w:rFonts w:hint="eastAsia" w:ascii="仿宋_GB2312" w:hAnsi="仿宋_GB2312" w:eastAsia="仿宋_GB2312" w:cs="仿宋_GB2312"/>
          <w:color w:val="auto"/>
          <w:sz w:val="32"/>
          <w:szCs w:val="32"/>
          <w:lang w:eastAsia="zh-CN"/>
        </w:rPr>
        <w:t>社会保障和养老支出、</w:t>
      </w:r>
      <w:r>
        <w:rPr>
          <w:rFonts w:hint="eastAsia" w:ascii="仿宋_GB2312" w:hAnsi="仿宋_GB2312" w:eastAsia="仿宋_GB2312" w:cs="仿宋_GB2312"/>
          <w:color w:val="auto"/>
          <w:sz w:val="32"/>
          <w:szCs w:val="32"/>
        </w:rPr>
        <w:t>机关事业单位基本养老保险缴费支出</w:t>
      </w:r>
      <w:r>
        <w:rPr>
          <w:rFonts w:hint="eastAsia" w:ascii="仿宋_GB2312" w:hAnsi="仿宋_GB2312" w:eastAsia="仿宋_GB2312" w:cs="仿宋_GB2312"/>
          <w:color w:val="auto"/>
          <w:sz w:val="32"/>
          <w:szCs w:val="32"/>
          <w:lang w:eastAsia="zh-CN"/>
        </w:rPr>
        <w:t>和住房保障等支出增加。</w:t>
      </w:r>
    </w:p>
    <w:p>
      <w:pPr>
        <w:ind w:firstLine="640"/>
        <w:jc w:val="left"/>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ind w:firstLine="800" w:firstLineChars="250"/>
        <w:rPr>
          <w:rFonts w:hint="eastAsia" w:ascii="仿宋_GB2312" w:hAnsi="黑体" w:eastAsia="仿宋_GB2312"/>
          <w:color w:val="auto"/>
          <w:sz w:val="32"/>
          <w:szCs w:val="32"/>
          <w:lang w:val="en-US" w:eastAsia="zh-CN"/>
        </w:rPr>
      </w:pPr>
      <w:r>
        <w:rPr>
          <w:rFonts w:hint="eastAsia" w:ascii="仿宋_GB2312" w:hAnsi="黑体" w:eastAsia="仿宋_GB2312" w:cs="仿宋_GB2312"/>
          <w:color w:val="auto"/>
          <w:sz w:val="32"/>
          <w:szCs w:val="32"/>
        </w:rPr>
        <w:t>一般公共服务（类）支出</w:t>
      </w:r>
      <w:r>
        <w:rPr>
          <w:rFonts w:hint="eastAsia" w:ascii="仿宋_GB2312" w:hAnsi="黑体" w:eastAsia="仿宋_GB2312" w:cs="仿宋_GB2312"/>
          <w:color w:val="auto"/>
          <w:sz w:val="32"/>
          <w:szCs w:val="32"/>
          <w:lang w:val="en-US" w:eastAsia="zh-CN"/>
        </w:rPr>
        <w:t>146.75</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62.51</w:t>
      </w:r>
      <w:r>
        <w:rPr>
          <w:rFonts w:hint="eastAsia" w:ascii="仿宋_GB2312" w:hAnsi="黑体" w:eastAsia="仿宋_GB2312"/>
          <w:color w:val="auto"/>
          <w:sz w:val="32"/>
          <w:szCs w:val="32"/>
        </w:rPr>
        <w:t>%；外交（类）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%；教育（类）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%；科学技术（类）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社会保障和就业支出</w:t>
      </w:r>
      <w:r>
        <w:rPr>
          <w:rFonts w:hint="eastAsia" w:ascii="仿宋_GB2312" w:hAnsi="黑体" w:eastAsia="仿宋_GB2312"/>
          <w:color w:val="auto"/>
          <w:sz w:val="32"/>
          <w:szCs w:val="32"/>
          <w:lang w:val="en-US" w:eastAsia="zh-CN"/>
        </w:rPr>
        <w:t>13.37万元，占5.69</w:t>
      </w:r>
      <w:r>
        <w:rPr>
          <w:rFonts w:hint="eastAsia" w:ascii="仿宋_GB2312" w:hAnsi="黑体" w:eastAsia="仿宋_GB2312"/>
          <w:color w:val="auto"/>
          <w:sz w:val="32"/>
          <w:szCs w:val="32"/>
        </w:rPr>
        <w:t>%</w:t>
      </w:r>
      <w:r>
        <w:rPr>
          <w:rFonts w:hint="eastAsia" w:ascii="仿宋_GB2312" w:hAnsi="黑体" w:eastAsia="仿宋_GB2312"/>
          <w:color w:val="auto"/>
          <w:sz w:val="32"/>
          <w:szCs w:val="32"/>
          <w:lang w:val="en-US" w:eastAsia="zh-CN"/>
        </w:rPr>
        <w:t>;卫生健康支出16.90万元，7.20%；城乡社区支出47.26万元，占20.13%，住房保障支出10.51万元，占4.48%。</w:t>
      </w:r>
    </w:p>
    <w:p>
      <w:pPr>
        <w:ind w:firstLine="800" w:firstLineChars="250"/>
        <w:rPr>
          <w:rFonts w:ascii="仿宋_GB2312" w:hAnsi="黑体" w:eastAsia="仿宋_GB2312"/>
          <w:color w:val="auto"/>
          <w:sz w:val="32"/>
          <w:szCs w:val="32"/>
        </w:rPr>
      </w:pPr>
      <w:r>
        <w:rPr>
          <w:rFonts w:ascii="仿宋_GB2312" w:hAnsi="黑体" w:eastAsia="仿宋_GB2312"/>
          <w:color w:val="auto"/>
          <w:sz w:val="32"/>
          <w:szCs w:val="32"/>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1.一般公共服务（类）档案事务（款）行政运行（项）20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年预算数为</w:t>
      </w:r>
      <w:r>
        <w:rPr>
          <w:rFonts w:hint="eastAsia" w:ascii="仿宋_GB2312" w:hAnsi="仿宋_GB2312" w:eastAsia="仿宋_GB2312" w:cs="仿宋_GB2312"/>
          <w:color w:val="auto"/>
          <w:sz w:val="32"/>
          <w:szCs w:val="32"/>
          <w:lang w:val="en-US" w:eastAsia="zh-CN"/>
        </w:rPr>
        <w:t>94.72</w:t>
      </w:r>
      <w:r>
        <w:rPr>
          <w:rFonts w:hint="eastAsia" w:ascii="仿宋_GB2312" w:hAnsi="仿宋_GB2312" w:eastAsia="仿宋_GB2312" w:cs="仿宋_GB2312"/>
          <w:color w:val="auto"/>
          <w:sz w:val="32"/>
          <w:szCs w:val="32"/>
        </w:rPr>
        <w:t>万元，比上年预算数</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17.49</w:t>
      </w:r>
      <w:r>
        <w:rPr>
          <w:rFonts w:hint="eastAsia" w:ascii="仿宋_GB2312" w:hAnsi="仿宋_GB2312" w:eastAsia="仿宋_GB2312" w:cs="仿宋_GB2312"/>
          <w:color w:val="auto"/>
          <w:sz w:val="32"/>
          <w:szCs w:val="32"/>
        </w:rPr>
        <w:t>万元，主要是</w:t>
      </w:r>
      <w:r>
        <w:rPr>
          <w:rFonts w:hint="eastAsia" w:ascii="仿宋_GB2312" w:hAnsi="仿宋_GB2312" w:eastAsia="仿宋_GB2312" w:cs="仿宋_GB2312"/>
          <w:color w:val="auto"/>
          <w:sz w:val="32"/>
          <w:szCs w:val="32"/>
          <w:lang w:eastAsia="zh-CN"/>
        </w:rPr>
        <w:t>人员变动增加</w:t>
      </w:r>
      <w:r>
        <w:rPr>
          <w:rFonts w:hint="eastAsia" w:ascii="仿宋_GB2312" w:hAnsi="仿宋_GB2312" w:eastAsia="仿宋_GB2312" w:cs="仿宋_GB2312"/>
          <w:color w:val="auto"/>
          <w:sz w:val="32"/>
          <w:szCs w:val="32"/>
        </w:rPr>
        <w:t>。</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2.一般公共服务（类）档案事务（款）</w:t>
      </w:r>
      <w:r>
        <w:rPr>
          <w:rFonts w:hint="eastAsia" w:ascii="仿宋_GB2312" w:hAnsi="仿宋_GB2312" w:eastAsia="仿宋_GB2312" w:cs="仿宋_GB2312"/>
          <w:color w:val="auto"/>
          <w:sz w:val="32"/>
          <w:szCs w:val="32"/>
          <w:lang w:eastAsia="zh-CN"/>
        </w:rPr>
        <w:t>一般行政管理事务</w:t>
      </w:r>
      <w:r>
        <w:rPr>
          <w:rFonts w:hint="eastAsia" w:ascii="仿宋_GB2312" w:hAnsi="仿宋_GB2312" w:eastAsia="仿宋_GB2312" w:cs="仿宋_GB2312"/>
          <w:color w:val="auto"/>
          <w:sz w:val="32"/>
          <w:szCs w:val="32"/>
        </w:rPr>
        <w:t>（项）20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年预算数为</w:t>
      </w:r>
      <w:r>
        <w:rPr>
          <w:rFonts w:hint="eastAsia" w:ascii="仿宋_GB2312" w:hAnsi="仿宋_GB2312" w:eastAsia="仿宋_GB2312" w:cs="仿宋_GB2312"/>
          <w:color w:val="auto"/>
          <w:sz w:val="32"/>
          <w:szCs w:val="32"/>
          <w:lang w:val="en-US" w:eastAsia="zh-CN"/>
        </w:rPr>
        <w:t>0.83</w:t>
      </w:r>
      <w:r>
        <w:rPr>
          <w:rFonts w:hint="eastAsia" w:ascii="仿宋_GB2312" w:hAnsi="仿宋_GB2312" w:eastAsia="仿宋_GB2312" w:cs="仿宋_GB2312"/>
          <w:color w:val="auto"/>
          <w:sz w:val="32"/>
          <w:szCs w:val="32"/>
        </w:rPr>
        <w:t>万元，比上年预算数</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0.83</w:t>
      </w:r>
      <w:r>
        <w:rPr>
          <w:rFonts w:hint="eastAsia" w:ascii="仿宋_GB2312" w:hAnsi="仿宋_GB2312" w:eastAsia="仿宋_GB2312" w:cs="仿宋_GB2312"/>
          <w:color w:val="auto"/>
          <w:sz w:val="32"/>
          <w:szCs w:val="32"/>
        </w:rPr>
        <w:t>万元，主要是</w:t>
      </w:r>
      <w:r>
        <w:rPr>
          <w:rFonts w:hint="eastAsia" w:ascii="仿宋_GB2312" w:hAnsi="仿宋_GB2312" w:eastAsia="仿宋_GB2312" w:cs="仿宋_GB2312"/>
          <w:color w:val="auto"/>
          <w:sz w:val="32"/>
          <w:szCs w:val="32"/>
          <w:lang w:eastAsia="zh-CN"/>
        </w:rPr>
        <w:t>调整</w:t>
      </w:r>
      <w:r>
        <w:rPr>
          <w:rFonts w:hint="eastAsia" w:ascii="仿宋_GB2312" w:hAnsi="仿宋_GB2312" w:eastAsia="仿宋_GB2312" w:cs="仿宋_GB2312"/>
          <w:color w:val="auto"/>
          <w:sz w:val="32"/>
          <w:szCs w:val="32"/>
          <w:lang w:val="en-US" w:eastAsia="zh-CN"/>
        </w:rPr>
        <w:t>扶贫预算</w:t>
      </w:r>
      <w:r>
        <w:rPr>
          <w:rFonts w:hint="eastAsia" w:ascii="仿宋_GB2312" w:hAnsi="仿宋_GB2312" w:eastAsia="仿宋_GB2312" w:cs="仿宋_GB2312"/>
          <w:color w:val="auto"/>
          <w:sz w:val="32"/>
          <w:szCs w:val="32"/>
          <w:lang w:eastAsia="zh-CN"/>
        </w:rPr>
        <w:t>项目支出项。</w:t>
      </w:r>
    </w:p>
    <w:p>
      <w:pPr>
        <w:spacing w:line="56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一般公共服务（类）档案事务（款）档案馆（项）20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年预算数为</w:t>
      </w:r>
      <w:r>
        <w:rPr>
          <w:rFonts w:hint="eastAsia" w:ascii="仿宋_GB2312" w:hAnsi="仿宋_GB2312" w:eastAsia="仿宋_GB2312" w:cs="仿宋_GB2312"/>
          <w:color w:val="auto"/>
          <w:sz w:val="32"/>
          <w:szCs w:val="32"/>
          <w:lang w:val="en-US" w:eastAsia="zh-CN"/>
        </w:rPr>
        <w:t>45.66</w:t>
      </w:r>
      <w:r>
        <w:rPr>
          <w:rFonts w:hint="eastAsia" w:ascii="仿宋_GB2312" w:hAnsi="仿宋_GB2312" w:eastAsia="仿宋_GB2312" w:cs="仿宋_GB2312"/>
          <w:color w:val="auto"/>
          <w:sz w:val="32"/>
          <w:szCs w:val="32"/>
        </w:rPr>
        <w:t>万元，比上年预算数</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1.34</w:t>
      </w:r>
      <w:r>
        <w:rPr>
          <w:rFonts w:hint="eastAsia" w:ascii="仿宋_GB2312" w:hAnsi="仿宋_GB2312" w:eastAsia="仿宋_GB2312" w:cs="仿宋_GB2312"/>
          <w:color w:val="auto"/>
          <w:sz w:val="32"/>
          <w:szCs w:val="32"/>
        </w:rPr>
        <w:t>万元，主要是</w:t>
      </w:r>
      <w:r>
        <w:rPr>
          <w:rFonts w:hint="eastAsia" w:ascii="仿宋_GB2312" w:hAnsi="仿宋_GB2312" w:eastAsia="仿宋_GB2312" w:cs="仿宋_GB2312"/>
          <w:color w:val="auto"/>
          <w:sz w:val="32"/>
          <w:szCs w:val="32"/>
          <w:lang w:eastAsia="zh-CN"/>
        </w:rPr>
        <w:t>预算项目经费减少及调整预算项目支出项。</w:t>
      </w:r>
    </w:p>
    <w:p>
      <w:pPr>
        <w:spacing w:line="560" w:lineRule="exact"/>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一般公共服务（类）档案事务（款）</w:t>
      </w:r>
      <w:r>
        <w:rPr>
          <w:rFonts w:hint="eastAsia" w:ascii="仿宋_GB2312" w:hAnsi="仿宋_GB2312" w:eastAsia="仿宋_GB2312" w:cs="仿宋_GB2312"/>
          <w:color w:val="auto"/>
          <w:sz w:val="32"/>
          <w:szCs w:val="32"/>
          <w:lang w:eastAsia="zh-CN"/>
        </w:rPr>
        <w:t>其他档案事务支出</w:t>
      </w:r>
      <w:r>
        <w:rPr>
          <w:rFonts w:hint="eastAsia" w:ascii="仿宋_GB2312" w:hAnsi="仿宋_GB2312" w:eastAsia="仿宋_GB2312" w:cs="仿宋_GB2312"/>
          <w:color w:val="auto"/>
          <w:sz w:val="32"/>
          <w:szCs w:val="32"/>
        </w:rPr>
        <w:t>（项）</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rPr>
        <w:t>年预算数为</w:t>
      </w:r>
      <w:r>
        <w:rPr>
          <w:rFonts w:hint="eastAsia" w:ascii="仿宋_GB2312" w:hAnsi="仿宋_GB2312" w:eastAsia="仿宋_GB2312" w:cs="仿宋_GB2312"/>
          <w:color w:val="auto"/>
          <w:sz w:val="32"/>
          <w:szCs w:val="32"/>
          <w:lang w:val="en-US" w:eastAsia="zh-CN"/>
        </w:rPr>
        <w:t>5.54</w:t>
      </w:r>
      <w:r>
        <w:rPr>
          <w:rFonts w:hint="eastAsia" w:ascii="仿宋_GB2312" w:hAnsi="仿宋_GB2312" w:eastAsia="仿宋_GB2312" w:cs="仿宋_GB2312"/>
          <w:color w:val="auto"/>
          <w:sz w:val="32"/>
          <w:szCs w:val="32"/>
        </w:rPr>
        <w:t>万元，比上年预算数</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4.24</w:t>
      </w:r>
      <w:r>
        <w:rPr>
          <w:rFonts w:hint="eastAsia" w:ascii="仿宋_GB2312" w:hAnsi="仿宋_GB2312" w:eastAsia="仿宋_GB2312" w:cs="仿宋_GB2312"/>
          <w:color w:val="auto"/>
          <w:sz w:val="32"/>
          <w:szCs w:val="32"/>
        </w:rPr>
        <w:t>万元，主要是</w:t>
      </w:r>
      <w:r>
        <w:rPr>
          <w:rFonts w:hint="eastAsia" w:ascii="仿宋_GB2312" w:hAnsi="仿宋_GB2312" w:eastAsia="仿宋_GB2312" w:cs="仿宋_GB2312"/>
          <w:color w:val="auto"/>
          <w:sz w:val="32"/>
          <w:szCs w:val="32"/>
          <w:lang w:eastAsia="zh-CN"/>
        </w:rPr>
        <w:t>调整预算项目支出项。</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社会保障和就业支出（类）行政事业单位</w:t>
      </w:r>
      <w:r>
        <w:rPr>
          <w:rFonts w:hint="eastAsia" w:ascii="仿宋_GB2312" w:hAnsi="仿宋_GB2312" w:eastAsia="仿宋_GB2312" w:cs="仿宋_GB2312"/>
          <w:color w:val="auto"/>
          <w:sz w:val="32"/>
          <w:szCs w:val="32"/>
          <w:lang w:eastAsia="zh-CN"/>
        </w:rPr>
        <w:t>养老支出</w:t>
      </w:r>
      <w:r>
        <w:rPr>
          <w:rFonts w:hint="eastAsia" w:ascii="仿宋_GB2312" w:hAnsi="仿宋_GB2312" w:eastAsia="仿宋_GB2312" w:cs="仿宋_GB2312"/>
          <w:color w:val="auto"/>
          <w:sz w:val="32"/>
          <w:szCs w:val="32"/>
        </w:rPr>
        <w:t>（款）</w:t>
      </w:r>
      <w:r>
        <w:rPr>
          <w:rFonts w:hint="eastAsia" w:ascii="仿宋_GB2312" w:hAnsi="仿宋_GB2312" w:eastAsia="仿宋_GB2312" w:cs="仿宋_GB2312"/>
          <w:color w:val="auto"/>
          <w:sz w:val="32"/>
          <w:szCs w:val="32"/>
          <w:lang w:eastAsia="zh-CN"/>
        </w:rPr>
        <w:t>机关</w:t>
      </w:r>
      <w:r>
        <w:rPr>
          <w:rFonts w:hint="eastAsia" w:ascii="仿宋_GB2312" w:hAnsi="仿宋_GB2312" w:eastAsia="仿宋_GB2312" w:cs="仿宋_GB2312"/>
          <w:color w:val="auto"/>
          <w:sz w:val="32"/>
          <w:szCs w:val="32"/>
        </w:rPr>
        <w:t>事业单位基本养老保险缴</w:t>
      </w:r>
      <w:r>
        <w:rPr>
          <w:rFonts w:hint="eastAsia" w:ascii="仿宋_GB2312" w:hAnsi="仿宋_GB2312" w:eastAsia="仿宋_GB2312" w:cs="仿宋_GB2312"/>
          <w:color w:val="auto"/>
          <w:sz w:val="32"/>
          <w:szCs w:val="32"/>
          <w:lang w:eastAsia="zh-CN"/>
        </w:rPr>
        <w:t>费</w:t>
      </w:r>
      <w:r>
        <w:rPr>
          <w:rFonts w:hint="eastAsia" w:ascii="仿宋_GB2312" w:hAnsi="仿宋_GB2312" w:eastAsia="仿宋_GB2312" w:cs="仿宋_GB2312"/>
          <w:color w:val="auto"/>
          <w:sz w:val="32"/>
          <w:szCs w:val="32"/>
        </w:rPr>
        <w:t>支出（项）20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年预算数为</w:t>
      </w:r>
      <w:r>
        <w:rPr>
          <w:rFonts w:hint="eastAsia" w:ascii="仿宋_GB2312" w:hAnsi="仿宋_GB2312" w:eastAsia="仿宋_GB2312" w:cs="仿宋_GB2312"/>
          <w:color w:val="auto"/>
          <w:sz w:val="32"/>
          <w:szCs w:val="32"/>
          <w:lang w:val="en-US" w:eastAsia="zh-CN"/>
        </w:rPr>
        <w:t>12.4</w:t>
      </w:r>
      <w:r>
        <w:rPr>
          <w:rFonts w:hint="eastAsia" w:ascii="仿宋_GB2312" w:hAnsi="仿宋_GB2312" w:eastAsia="仿宋_GB2312" w:cs="仿宋_GB2312"/>
          <w:color w:val="auto"/>
          <w:sz w:val="32"/>
          <w:szCs w:val="32"/>
        </w:rPr>
        <w:t>万元，比上年预算数</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2.32</w:t>
      </w:r>
      <w:r>
        <w:rPr>
          <w:rFonts w:hint="eastAsia" w:ascii="仿宋_GB2312" w:hAnsi="仿宋_GB2312" w:eastAsia="仿宋_GB2312" w:cs="仿宋_GB2312"/>
          <w:color w:val="auto"/>
          <w:sz w:val="32"/>
          <w:szCs w:val="32"/>
        </w:rPr>
        <w:t>万元，主要是</w:t>
      </w:r>
      <w:r>
        <w:rPr>
          <w:rFonts w:hint="eastAsia" w:ascii="仿宋_GB2312" w:hAnsi="仿宋_GB2312" w:eastAsia="仿宋_GB2312" w:cs="仿宋_GB2312"/>
          <w:color w:val="auto"/>
          <w:sz w:val="32"/>
          <w:szCs w:val="32"/>
          <w:lang w:val="en-US" w:eastAsia="zh-CN"/>
        </w:rPr>
        <w:t>人员增加，基数增加</w:t>
      </w:r>
      <w:r>
        <w:rPr>
          <w:rFonts w:hint="eastAsia" w:ascii="仿宋_GB2312" w:hAnsi="仿宋_GB2312" w:eastAsia="仿宋_GB2312" w:cs="仿宋_GB2312"/>
          <w:color w:val="auto"/>
          <w:sz w:val="32"/>
          <w:szCs w:val="32"/>
        </w:rPr>
        <w:t>。</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社会保障和就业支出（类）抚恤（款）其他优抚支出（项）20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年预算数为</w:t>
      </w:r>
      <w:r>
        <w:rPr>
          <w:rFonts w:hint="eastAsia" w:ascii="仿宋_GB2312" w:hAnsi="仿宋_GB2312" w:eastAsia="仿宋_GB2312" w:cs="仿宋_GB2312"/>
          <w:color w:val="auto"/>
          <w:sz w:val="32"/>
          <w:szCs w:val="32"/>
          <w:lang w:val="en-US" w:eastAsia="zh-CN"/>
        </w:rPr>
        <w:t>0.97</w:t>
      </w:r>
      <w:r>
        <w:rPr>
          <w:rFonts w:hint="eastAsia" w:ascii="仿宋_GB2312" w:hAnsi="仿宋_GB2312" w:eastAsia="仿宋_GB2312" w:cs="仿宋_GB2312"/>
          <w:color w:val="auto"/>
          <w:sz w:val="32"/>
          <w:szCs w:val="32"/>
        </w:rPr>
        <w:t>万元，比上年预算数</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0.55</w:t>
      </w:r>
      <w:r>
        <w:rPr>
          <w:rFonts w:hint="eastAsia" w:ascii="仿宋_GB2312" w:hAnsi="仿宋_GB2312" w:eastAsia="仿宋_GB2312" w:cs="仿宋_GB2312"/>
          <w:color w:val="auto"/>
          <w:sz w:val="32"/>
          <w:szCs w:val="32"/>
        </w:rPr>
        <w:t>万元，主要是</w:t>
      </w:r>
      <w:r>
        <w:rPr>
          <w:rFonts w:hint="eastAsia" w:ascii="仿宋_GB2312" w:hAnsi="仿宋_GB2312" w:eastAsia="仿宋_GB2312" w:cs="仿宋_GB2312"/>
          <w:color w:val="auto"/>
          <w:sz w:val="32"/>
          <w:szCs w:val="32"/>
          <w:lang w:val="en-US" w:eastAsia="zh-CN"/>
        </w:rPr>
        <w:t>基数增加</w:t>
      </w:r>
      <w:r>
        <w:rPr>
          <w:rFonts w:hint="eastAsia" w:ascii="仿宋_GB2312" w:hAnsi="仿宋_GB2312" w:eastAsia="仿宋_GB2312" w:cs="仿宋_GB2312"/>
          <w:color w:val="auto"/>
          <w:sz w:val="32"/>
          <w:szCs w:val="32"/>
        </w:rPr>
        <w:t>。</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.卫生</w:t>
      </w:r>
      <w:r>
        <w:rPr>
          <w:rFonts w:hint="eastAsia" w:ascii="仿宋_GB2312" w:hAnsi="仿宋_GB2312" w:eastAsia="仿宋_GB2312" w:cs="仿宋_GB2312"/>
          <w:color w:val="auto"/>
          <w:sz w:val="32"/>
          <w:szCs w:val="32"/>
          <w:lang w:eastAsia="zh-CN"/>
        </w:rPr>
        <w:t>健康支</w:t>
      </w:r>
      <w:r>
        <w:rPr>
          <w:rFonts w:hint="eastAsia" w:ascii="仿宋_GB2312" w:hAnsi="仿宋_GB2312" w:eastAsia="仿宋_GB2312" w:cs="仿宋_GB2312"/>
          <w:color w:val="auto"/>
          <w:sz w:val="32"/>
          <w:szCs w:val="32"/>
        </w:rPr>
        <w:t>出（类）行政事业单位医疗（款）行政单位医疗（项）20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年预算数为</w:t>
      </w:r>
      <w:r>
        <w:rPr>
          <w:rFonts w:hint="eastAsia" w:ascii="仿宋_GB2312" w:hAnsi="仿宋_GB2312" w:eastAsia="仿宋_GB2312" w:cs="仿宋_GB2312"/>
          <w:color w:val="auto"/>
          <w:sz w:val="32"/>
          <w:szCs w:val="32"/>
          <w:lang w:val="en-US" w:eastAsia="zh-CN"/>
        </w:rPr>
        <w:t>6.59</w:t>
      </w:r>
      <w:r>
        <w:rPr>
          <w:rFonts w:hint="eastAsia" w:ascii="仿宋_GB2312" w:hAnsi="仿宋_GB2312" w:eastAsia="仿宋_GB2312" w:cs="仿宋_GB2312"/>
          <w:color w:val="auto"/>
          <w:sz w:val="32"/>
          <w:szCs w:val="32"/>
        </w:rPr>
        <w:t>万元。比上年预算数</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1.24</w:t>
      </w:r>
      <w:r>
        <w:rPr>
          <w:rFonts w:hint="eastAsia" w:ascii="仿宋_GB2312" w:hAnsi="仿宋_GB2312" w:eastAsia="仿宋_GB2312" w:cs="仿宋_GB2312"/>
          <w:color w:val="auto"/>
          <w:sz w:val="32"/>
          <w:szCs w:val="32"/>
        </w:rPr>
        <w:t>万元，主要是</w:t>
      </w:r>
      <w:r>
        <w:rPr>
          <w:rFonts w:hint="eastAsia" w:ascii="仿宋_GB2312" w:hAnsi="仿宋_GB2312" w:eastAsia="仿宋_GB2312" w:cs="仿宋_GB2312"/>
          <w:color w:val="auto"/>
          <w:sz w:val="32"/>
          <w:szCs w:val="32"/>
          <w:lang w:eastAsia="zh-CN"/>
        </w:rPr>
        <w:t>人员增加，</w:t>
      </w:r>
      <w:r>
        <w:rPr>
          <w:rFonts w:hint="eastAsia" w:ascii="仿宋_GB2312" w:hAnsi="仿宋_GB2312" w:eastAsia="仿宋_GB2312" w:cs="仿宋_GB2312"/>
          <w:color w:val="auto"/>
          <w:sz w:val="32"/>
          <w:szCs w:val="32"/>
        </w:rPr>
        <w:t>基数</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rPr>
        <w:t>。</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卫生</w:t>
      </w:r>
      <w:r>
        <w:rPr>
          <w:rFonts w:hint="eastAsia" w:ascii="仿宋_GB2312" w:hAnsi="仿宋_GB2312" w:eastAsia="仿宋_GB2312" w:cs="仿宋_GB2312"/>
          <w:color w:val="auto"/>
          <w:sz w:val="32"/>
          <w:szCs w:val="32"/>
          <w:lang w:eastAsia="zh-CN"/>
        </w:rPr>
        <w:t>健康</w:t>
      </w:r>
      <w:r>
        <w:rPr>
          <w:rFonts w:hint="eastAsia" w:ascii="仿宋_GB2312" w:hAnsi="仿宋_GB2312" w:eastAsia="仿宋_GB2312" w:cs="仿宋_GB2312"/>
          <w:color w:val="auto"/>
          <w:sz w:val="32"/>
          <w:szCs w:val="32"/>
        </w:rPr>
        <w:t>支出（类）行政事业单位医疗（款）公务员医疗补助（项）20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年预算数为</w:t>
      </w:r>
      <w:r>
        <w:rPr>
          <w:rFonts w:hint="eastAsia" w:ascii="仿宋_GB2312" w:hAnsi="仿宋_GB2312" w:eastAsia="仿宋_GB2312" w:cs="仿宋_GB2312"/>
          <w:color w:val="auto"/>
          <w:sz w:val="32"/>
          <w:szCs w:val="32"/>
          <w:lang w:val="en-US" w:eastAsia="zh-CN"/>
        </w:rPr>
        <w:t>10.31</w:t>
      </w:r>
      <w:r>
        <w:rPr>
          <w:rFonts w:hint="eastAsia" w:ascii="仿宋_GB2312" w:hAnsi="仿宋_GB2312" w:eastAsia="仿宋_GB2312" w:cs="仿宋_GB2312"/>
          <w:color w:val="auto"/>
          <w:sz w:val="32"/>
          <w:szCs w:val="32"/>
        </w:rPr>
        <w:t>万元。比上年预算数</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0.58</w:t>
      </w:r>
      <w:r>
        <w:rPr>
          <w:rFonts w:hint="eastAsia" w:ascii="仿宋_GB2312" w:hAnsi="仿宋_GB2312" w:eastAsia="仿宋_GB2312" w:cs="仿宋_GB2312"/>
          <w:color w:val="auto"/>
          <w:sz w:val="32"/>
          <w:szCs w:val="32"/>
        </w:rPr>
        <w:t>万元，主要是</w:t>
      </w:r>
      <w:r>
        <w:rPr>
          <w:rFonts w:hint="eastAsia" w:ascii="仿宋_GB2312" w:hAnsi="仿宋_GB2312" w:eastAsia="仿宋_GB2312" w:cs="仿宋_GB2312"/>
          <w:color w:val="auto"/>
          <w:sz w:val="32"/>
          <w:szCs w:val="32"/>
          <w:lang w:eastAsia="zh-CN"/>
        </w:rPr>
        <w:t>人员增加，</w:t>
      </w:r>
      <w:r>
        <w:rPr>
          <w:rFonts w:hint="eastAsia" w:ascii="仿宋_GB2312" w:hAnsi="仿宋_GB2312" w:eastAsia="仿宋_GB2312" w:cs="仿宋_GB2312"/>
          <w:color w:val="auto"/>
          <w:sz w:val="32"/>
          <w:szCs w:val="32"/>
        </w:rPr>
        <w:t>基数</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rPr>
        <w:t>。</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住房保障支出（类）住房改革支出（款）住房公积金（项）</w:t>
      </w:r>
      <w:r>
        <w:rPr>
          <w:rFonts w:hint="eastAsia" w:ascii="仿宋_GB2312" w:hAnsi="仿宋_GB2312" w:eastAsia="仿宋_GB2312" w:cs="仿宋_GB2312"/>
          <w:color w:val="auto"/>
          <w:sz w:val="32"/>
          <w:szCs w:val="32"/>
          <w:lang w:val="en-US" w:eastAsia="zh-CN"/>
        </w:rPr>
        <w:t>10.51</w:t>
      </w:r>
      <w:r>
        <w:rPr>
          <w:rFonts w:hint="eastAsia" w:ascii="仿宋_GB2312" w:hAnsi="仿宋_GB2312" w:eastAsia="仿宋_GB2312" w:cs="仿宋_GB2312"/>
          <w:color w:val="auto"/>
          <w:sz w:val="32"/>
          <w:szCs w:val="32"/>
        </w:rPr>
        <w:t>万元，比上年预算数增加</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万元。主要是</w:t>
      </w:r>
      <w:r>
        <w:rPr>
          <w:rFonts w:hint="eastAsia" w:ascii="仿宋_GB2312" w:hAnsi="仿宋_GB2312" w:eastAsia="仿宋_GB2312" w:cs="仿宋_GB2312"/>
          <w:color w:val="auto"/>
          <w:sz w:val="32"/>
          <w:szCs w:val="32"/>
          <w:lang w:eastAsia="zh-CN"/>
        </w:rPr>
        <w:t>人员增加，住房公积金缴存</w:t>
      </w:r>
      <w:r>
        <w:rPr>
          <w:rFonts w:hint="eastAsia" w:ascii="仿宋_GB2312" w:hAnsi="仿宋_GB2312" w:eastAsia="仿宋_GB2312" w:cs="仿宋_GB2312"/>
          <w:color w:val="auto"/>
          <w:sz w:val="32"/>
          <w:szCs w:val="32"/>
        </w:rPr>
        <w:t>基数增加。</w:t>
      </w:r>
    </w:p>
    <w:p>
      <w:pPr>
        <w:ind w:firstLine="640"/>
        <w:rPr>
          <w:rFonts w:ascii="黑体" w:hAnsi="黑体" w:eastAsia="黑体"/>
          <w:color w:val="auto"/>
          <w:sz w:val="32"/>
          <w:szCs w:val="32"/>
        </w:rPr>
      </w:pPr>
      <w:r>
        <w:rPr>
          <w:rFonts w:hint="eastAsia" w:ascii="黑体" w:hAnsi="黑体" w:eastAsia="黑体"/>
          <w:color w:val="auto"/>
          <w:sz w:val="32"/>
          <w:szCs w:val="32"/>
        </w:rPr>
        <w:t>三、关于</w:t>
      </w:r>
      <w:r>
        <w:rPr>
          <w:rFonts w:hint="eastAsia" w:ascii="黑体" w:hAnsi="黑体" w:eastAsia="黑体"/>
          <w:color w:val="auto"/>
          <w:sz w:val="32"/>
          <w:szCs w:val="32"/>
          <w:lang w:eastAsia="zh-CN"/>
        </w:rPr>
        <w:t>档案馆本级</w:t>
      </w:r>
      <w:r>
        <w:rPr>
          <w:rFonts w:hint="eastAsia" w:ascii="黑体" w:hAnsi="黑体" w:eastAsia="黑体"/>
          <w:color w:val="auto"/>
          <w:sz w:val="32"/>
          <w:szCs w:val="32"/>
          <w:lang w:val="en-US" w:eastAsia="zh-CN"/>
        </w:rPr>
        <w:t>2021</w:t>
      </w:r>
      <w:r>
        <w:rPr>
          <w:rFonts w:hint="eastAsia" w:ascii="黑体" w:hAnsi="黑体" w:eastAsia="黑体"/>
          <w:color w:val="auto"/>
          <w:sz w:val="32"/>
          <w:szCs w:val="32"/>
        </w:rPr>
        <w:t>年一般公共预算基本支出情况说明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eastAsia="zh-CN"/>
        </w:rPr>
        <w:t>档案馆本级</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年一般公共预算基本支出为</w:t>
      </w:r>
      <w:r>
        <w:rPr>
          <w:rFonts w:hint="eastAsia" w:ascii="仿宋_GB2312" w:hAnsi="黑体" w:eastAsia="仿宋_GB2312" w:cs="仿宋_GB2312"/>
          <w:color w:val="auto"/>
          <w:sz w:val="32"/>
          <w:szCs w:val="32"/>
          <w:lang w:val="en-US" w:eastAsia="zh-CN"/>
        </w:rPr>
        <w:t>135.49</w:t>
      </w:r>
      <w:r>
        <w:rPr>
          <w:rFonts w:hint="eastAsia" w:ascii="仿宋_GB2312" w:hAnsi="黑体" w:eastAsia="仿宋_GB2312"/>
          <w:color w:val="auto"/>
          <w:sz w:val="32"/>
          <w:szCs w:val="32"/>
        </w:rPr>
        <w:t>万元，其中：</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人员经费</w:t>
      </w:r>
      <w:r>
        <w:rPr>
          <w:rFonts w:hint="eastAsia" w:ascii="仿宋_GB2312" w:hAnsi="黑体" w:eastAsia="仿宋_GB2312" w:cs="仿宋_GB2312"/>
          <w:color w:val="auto"/>
          <w:sz w:val="32"/>
          <w:szCs w:val="32"/>
          <w:lang w:val="en-US" w:eastAsia="zh-CN"/>
        </w:rPr>
        <w:t>128.37</w:t>
      </w:r>
      <w:r>
        <w:rPr>
          <w:rFonts w:hint="eastAsia" w:ascii="仿宋_GB2312" w:hAnsi="黑体" w:eastAsia="仿宋_GB2312"/>
          <w:color w:val="auto"/>
          <w:sz w:val="32"/>
          <w:szCs w:val="32"/>
        </w:rPr>
        <w:t>万元，主要包括：</w:t>
      </w:r>
      <w:r>
        <w:rPr>
          <w:rFonts w:hint="eastAsia" w:ascii="仿宋_GB2312" w:hAnsi="仿宋_GB2312" w:eastAsia="仿宋_GB2312" w:cs="仿宋_GB2312"/>
          <w:color w:val="auto"/>
          <w:sz w:val="32"/>
          <w:szCs w:val="32"/>
        </w:rPr>
        <w:t>基本工资、津贴补贴、奖金、机关事业单位基本养老保险缴费</w:t>
      </w:r>
      <w:r>
        <w:rPr>
          <w:rFonts w:hint="eastAsia" w:ascii="仿宋_GB2312" w:hAnsi="仿宋_GB2312" w:eastAsia="仿宋_GB2312" w:cs="仿宋_GB2312"/>
          <w:color w:val="auto"/>
          <w:sz w:val="32"/>
          <w:szCs w:val="32"/>
          <w:lang w:eastAsia="zh-CN"/>
        </w:rPr>
        <w:t>、城镇职工基本医疗保险缴费、公务员医疗补助缴费、其他</w:t>
      </w:r>
      <w:r>
        <w:rPr>
          <w:rFonts w:hint="eastAsia" w:ascii="仿宋_GB2312" w:hAnsi="仿宋_GB2312" w:eastAsia="仿宋_GB2312" w:cs="仿宋_GB2312"/>
          <w:color w:val="auto"/>
          <w:sz w:val="32"/>
          <w:szCs w:val="32"/>
        </w:rPr>
        <w:t>社会保障缴费、</w:t>
      </w:r>
      <w:r>
        <w:rPr>
          <w:rFonts w:hint="eastAsia" w:ascii="仿宋_GB2312" w:hAnsi="仿宋_GB2312" w:eastAsia="仿宋_GB2312" w:cs="仿宋_GB2312"/>
          <w:color w:val="auto"/>
          <w:sz w:val="32"/>
          <w:szCs w:val="32"/>
          <w:lang w:eastAsia="zh-CN"/>
        </w:rPr>
        <w:t>住房公积金、邮电费、其他交通费用、生活补助。</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公用经费</w:t>
      </w:r>
      <w:r>
        <w:rPr>
          <w:rFonts w:hint="eastAsia" w:ascii="仿宋_GB2312" w:hAnsi="黑体" w:eastAsia="仿宋_GB2312" w:cs="仿宋_GB2312"/>
          <w:color w:val="auto"/>
          <w:sz w:val="32"/>
          <w:szCs w:val="32"/>
          <w:lang w:val="en-US" w:eastAsia="zh-CN"/>
        </w:rPr>
        <w:t>7.12</w:t>
      </w:r>
      <w:r>
        <w:rPr>
          <w:rFonts w:hint="eastAsia" w:ascii="仿宋_GB2312" w:hAnsi="黑体" w:eastAsia="仿宋_GB2312"/>
          <w:color w:val="auto"/>
          <w:sz w:val="32"/>
          <w:szCs w:val="32"/>
        </w:rPr>
        <w:t>万元，主要包括：</w:t>
      </w:r>
      <w:r>
        <w:rPr>
          <w:rFonts w:hint="eastAsia" w:ascii="仿宋_GB2312" w:hAnsi="仿宋_GB2312" w:eastAsia="仿宋_GB2312" w:cs="仿宋_GB2312"/>
          <w:color w:val="auto"/>
          <w:sz w:val="32"/>
          <w:szCs w:val="32"/>
        </w:rPr>
        <w:t>办公费、邮电费、差旅费、维修（护）费、会议费、培训费、工会</w:t>
      </w:r>
      <w:r>
        <w:rPr>
          <w:rFonts w:hint="eastAsia" w:ascii="仿宋_GB2312" w:hAnsi="仿宋_GB2312" w:eastAsia="仿宋_GB2312" w:cs="仿宋_GB2312"/>
          <w:color w:val="auto"/>
          <w:sz w:val="32"/>
          <w:szCs w:val="32"/>
          <w:lang w:eastAsia="zh-CN"/>
        </w:rPr>
        <w:t>经</w:t>
      </w:r>
      <w:r>
        <w:rPr>
          <w:rFonts w:hint="eastAsia" w:ascii="仿宋_GB2312" w:hAnsi="仿宋_GB2312" w:eastAsia="仿宋_GB2312" w:cs="仿宋_GB2312"/>
          <w:color w:val="auto"/>
          <w:sz w:val="32"/>
          <w:szCs w:val="32"/>
        </w:rPr>
        <w:t>费、公务用车运行维护费</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四、</w:t>
      </w:r>
      <w:r>
        <w:rPr>
          <w:rFonts w:hint="eastAsia" w:ascii="黑体" w:hAnsi="黑体" w:eastAsia="黑体" w:cs="Times New Roman"/>
          <w:color w:val="auto"/>
          <w:sz w:val="32"/>
          <w:shd w:val="clear" w:color="auto" w:fill="FFFFFF"/>
          <w:lang w:eastAsia="zh-CN"/>
        </w:rPr>
        <w:t>档案馆本级</w:t>
      </w:r>
      <w:r>
        <w:rPr>
          <w:rFonts w:hint="eastAsia" w:ascii="黑体" w:hAnsi="黑体" w:eastAsia="黑体" w:cs="Times New Roman"/>
          <w:color w:val="auto"/>
          <w:sz w:val="32"/>
          <w:shd w:val="clear" w:color="auto" w:fill="FFFFFF"/>
          <w:lang w:val="en-US" w:eastAsia="zh-CN"/>
        </w:rPr>
        <w:t>2021</w:t>
      </w:r>
      <w:r>
        <w:rPr>
          <w:rFonts w:ascii="黑体" w:hAnsi="黑体" w:eastAsia="黑体" w:cs="Times New Roman"/>
          <w:color w:val="auto"/>
          <w:sz w:val="32"/>
          <w:shd w:val="clear" w:color="auto" w:fill="FFFFFF"/>
        </w:rPr>
        <w:t>年“三公”经费预算情况</w:t>
      </w:r>
      <w:r>
        <w:rPr>
          <w:rFonts w:hint="eastAsia" w:ascii="黑体" w:hAnsi="黑体" w:eastAsia="黑体" w:cs="Times New Roman"/>
          <w:color w:val="auto"/>
          <w:sz w:val="32"/>
          <w:shd w:val="clear" w:color="auto" w:fill="FFFFFF"/>
        </w:rPr>
        <w:t>说明</w:t>
      </w:r>
    </w:p>
    <w:p>
      <w:pPr>
        <w:ind w:firstLine="640" w:firstLineChars="200"/>
        <w:rPr>
          <w:rFonts w:ascii="仿宋_GB2312" w:hAnsi="黑体" w:eastAsia="仿宋_GB2312" w:cs="Times New Roman"/>
          <w:color w:val="auto"/>
          <w:sz w:val="32"/>
          <w:szCs w:val="32"/>
        </w:rPr>
      </w:pPr>
      <w:r>
        <w:rPr>
          <w:rFonts w:hint="eastAsia" w:ascii="仿宋_GB2312" w:hAnsi="黑体" w:eastAsia="仿宋_GB2312"/>
          <w:color w:val="auto"/>
          <w:sz w:val="32"/>
          <w:szCs w:val="32"/>
        </w:rPr>
        <w:t>（一）</w:t>
      </w:r>
      <w:r>
        <w:rPr>
          <w:rFonts w:hint="eastAsia" w:ascii="仿宋_GB2312" w:hAnsi="黑体" w:eastAsia="仿宋_GB2312"/>
          <w:color w:val="auto"/>
          <w:sz w:val="32"/>
          <w:szCs w:val="32"/>
          <w:lang w:eastAsia="zh-CN"/>
        </w:rPr>
        <w:t>琼海市档案馆本级</w:t>
      </w:r>
      <w:r>
        <w:rPr>
          <w:rFonts w:hint="eastAsia" w:ascii="仿宋_GB2312" w:hAnsi="黑体" w:eastAsia="仿宋_GB2312"/>
          <w:color w:val="auto"/>
          <w:sz w:val="32"/>
          <w:szCs w:val="32"/>
          <w:lang w:val="en-US" w:eastAsia="zh-CN"/>
        </w:rPr>
        <w:t>2021</w:t>
      </w:r>
      <w:r>
        <w:rPr>
          <w:rFonts w:hint="eastAsia" w:ascii="仿宋_GB2312" w:hAnsi="黑体" w:eastAsia="仿宋_GB2312"/>
          <w:color w:val="auto"/>
          <w:sz w:val="32"/>
          <w:szCs w:val="32"/>
        </w:rPr>
        <w:t>年一般公共预算“三公”经费预算数为</w:t>
      </w:r>
      <w:r>
        <w:rPr>
          <w:rFonts w:hint="eastAsia" w:ascii="仿宋_GB2312" w:hAnsi="黑体" w:eastAsia="仿宋_GB2312" w:cs="仿宋_GB2312"/>
          <w:color w:val="auto"/>
          <w:sz w:val="32"/>
          <w:szCs w:val="32"/>
          <w:lang w:val="en-US" w:eastAsia="zh-CN"/>
        </w:rPr>
        <w:t>2.4</w:t>
      </w:r>
      <w:r>
        <w:rPr>
          <w:rFonts w:hint="eastAsia" w:ascii="仿宋_GB2312" w:hAnsi="黑体" w:eastAsia="仿宋_GB2312"/>
          <w:color w:val="auto"/>
          <w:sz w:val="32"/>
          <w:szCs w:val="32"/>
        </w:rPr>
        <w:t>万元，其中：</w:t>
      </w:r>
    </w:p>
    <w:p>
      <w:pPr>
        <w:ind w:firstLine="630"/>
        <w:rPr>
          <w:rFonts w:ascii="Times New Roman" w:hAnsi="Times New Roman" w:eastAsia="仿宋_GB2312" w:cs="Times New Roman"/>
          <w:color w:val="auto"/>
          <w:sz w:val="32"/>
          <w:shd w:val="clear" w:color="auto" w:fill="FFFFFF"/>
        </w:rPr>
      </w:pPr>
      <w:r>
        <w:rPr>
          <w:rFonts w:ascii="Times New Roman" w:hAnsi="Times New Roman" w:eastAsia="仿宋_GB2312" w:cs="Times New Roman"/>
          <w:color w:val="auto"/>
          <w:sz w:val="32"/>
          <w:shd w:val="clear" w:color="auto" w:fill="FFFFFF"/>
        </w:rPr>
        <w:t>因公出国（境）经费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rPr>
        <w:t>；</w:t>
      </w:r>
      <w:r>
        <w:rPr>
          <w:rFonts w:ascii="Times New Roman" w:hAnsi="Times New Roman" w:eastAsia="仿宋_GB2312" w:cs="Times New Roman"/>
          <w:color w:val="auto"/>
          <w:sz w:val="32"/>
          <w:shd w:val="clear" w:color="auto" w:fill="FFFFFF"/>
        </w:rPr>
        <w:t>公务用车购置及运行费</w:t>
      </w:r>
      <w:r>
        <w:rPr>
          <w:rFonts w:hint="eastAsia" w:ascii="仿宋_GB2312" w:hAnsi="黑体" w:eastAsia="仿宋_GB2312" w:cs="仿宋_GB2312"/>
          <w:color w:val="auto"/>
          <w:sz w:val="32"/>
          <w:szCs w:val="32"/>
          <w:lang w:val="en-US" w:eastAsia="zh-CN"/>
        </w:rPr>
        <w:t>1.9</w:t>
      </w:r>
      <w:r>
        <w:rPr>
          <w:rFonts w:hint="eastAsia" w:ascii="仿宋_GB2312" w:hAnsi="黑体" w:eastAsia="仿宋_GB2312"/>
          <w:color w:val="auto"/>
          <w:sz w:val="32"/>
          <w:szCs w:val="32"/>
        </w:rPr>
        <w:t>万元（其中，</w:t>
      </w:r>
      <w:r>
        <w:rPr>
          <w:rFonts w:ascii="Times New Roman" w:hAnsi="Times New Roman" w:eastAsia="仿宋_GB2312" w:cs="Times New Roman"/>
          <w:color w:val="auto"/>
          <w:sz w:val="32"/>
          <w:shd w:val="clear" w:color="auto" w:fill="FFFFFF"/>
        </w:rPr>
        <w:t>公务用车购置</w:t>
      </w:r>
      <w:r>
        <w:rPr>
          <w:rFonts w:hint="eastAsia"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Times New Roman" w:hAnsi="Times New Roman" w:eastAsia="仿宋_GB2312" w:cs="Times New Roman"/>
          <w:color w:val="auto"/>
          <w:sz w:val="32"/>
          <w:shd w:val="clear" w:color="auto" w:fill="FFFFFF"/>
        </w:rPr>
        <w:t>，公务用车</w:t>
      </w:r>
      <w:r>
        <w:rPr>
          <w:rFonts w:ascii="Times New Roman" w:hAnsi="Times New Roman" w:eastAsia="仿宋_GB2312" w:cs="Times New Roman"/>
          <w:color w:val="auto"/>
          <w:sz w:val="32"/>
          <w:shd w:val="clear" w:color="auto" w:fill="FFFFFF"/>
        </w:rPr>
        <w:t>运行费</w:t>
      </w:r>
      <w:r>
        <w:rPr>
          <w:rFonts w:hint="eastAsia" w:ascii="仿宋_GB2312" w:hAnsi="黑体" w:eastAsia="仿宋_GB2312" w:cs="仿宋_GB2312"/>
          <w:color w:val="auto"/>
          <w:sz w:val="32"/>
          <w:szCs w:val="32"/>
          <w:lang w:val="en-US" w:eastAsia="zh-CN"/>
        </w:rPr>
        <w:t>1.9</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，较</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年预算下降</w:t>
      </w:r>
      <w:r>
        <w:rPr>
          <w:rFonts w:hint="eastAsia" w:ascii="仿宋_GB2312" w:hAnsi="黑体" w:eastAsia="仿宋_GB2312" w:cs="仿宋_GB2312"/>
          <w:color w:val="auto"/>
          <w:sz w:val="32"/>
          <w:szCs w:val="32"/>
          <w:lang w:val="en-US" w:eastAsia="zh-CN"/>
        </w:rPr>
        <w:t>125.26</w:t>
      </w:r>
      <w:r>
        <w:rPr>
          <w:rFonts w:ascii="Times New Roman" w:hAnsi="Times New Roman" w:eastAsia="仿宋_GB2312" w:cs="Times New Roman"/>
          <w:color w:val="auto"/>
          <w:sz w:val="32"/>
          <w:shd w:val="clear" w:color="auto" w:fill="FFFFFF"/>
        </w:rPr>
        <w:t>%/。</w:t>
      </w:r>
      <w:r>
        <w:rPr>
          <w:rFonts w:ascii="Times New Roman" w:hAnsi="Times New Roman" w:eastAsia="仿宋_GB2312" w:cs="Times New Roman"/>
          <w:color w:val="auto"/>
          <w:sz w:val="32"/>
        </w:rPr>
        <w:t>下降</w:t>
      </w:r>
      <w:r>
        <w:rPr>
          <w:rFonts w:ascii="Times New Roman" w:hAnsi="Times New Roman" w:eastAsia="仿宋_GB2312" w:cs="Times New Roman"/>
          <w:color w:val="auto"/>
          <w:sz w:val="32"/>
          <w:shd w:val="clear" w:color="auto" w:fill="FFFFFF"/>
        </w:rPr>
        <w:t>主要原因包括：</w:t>
      </w:r>
      <w:r>
        <w:rPr>
          <w:rFonts w:hint="eastAsia" w:ascii="Times New Roman" w:hAnsi="Times New Roman" w:eastAsia="仿宋_GB2312" w:cs="Times New Roman"/>
          <w:color w:val="auto"/>
          <w:sz w:val="32"/>
          <w:shd w:val="clear" w:color="auto" w:fill="FFFFFF"/>
          <w:lang w:eastAsia="zh-CN"/>
        </w:rPr>
        <w:t>去年预算细化分错</w:t>
      </w:r>
      <w:r>
        <w:rPr>
          <w:rFonts w:hint="eastAsia" w:ascii="Times New Roman" w:hAnsi="Times New Roman" w:eastAsia="仿宋_GB2312" w:cs="Times New Roman"/>
          <w:color w:val="auto"/>
          <w:sz w:val="32"/>
          <w:shd w:val="clear" w:color="auto" w:fill="FFFFFF"/>
        </w:rPr>
        <w:t>。公务车保有量</w:t>
      </w:r>
      <w:r>
        <w:rPr>
          <w:rFonts w:hint="eastAsia" w:ascii="仿宋_GB2312" w:hAnsi="黑体" w:eastAsia="仿宋_GB2312" w:cs="仿宋_GB2312"/>
          <w:color w:val="auto"/>
          <w:sz w:val="32"/>
          <w:szCs w:val="32"/>
          <w:lang w:val="en-US" w:eastAsia="zh-CN"/>
        </w:rPr>
        <w:t>1</w:t>
      </w:r>
      <w:r>
        <w:rPr>
          <w:rFonts w:hint="eastAsia" w:ascii="仿宋_GB2312" w:hAnsi="黑体" w:eastAsia="仿宋_GB2312" w:cs="仿宋_GB2312"/>
          <w:color w:val="auto"/>
          <w:sz w:val="32"/>
          <w:szCs w:val="32"/>
        </w:rPr>
        <w:t>辆，计划购置</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w:t>
      </w:r>
      <w:r>
        <w:rPr>
          <w:rFonts w:hint="eastAsia" w:ascii="Times New Roman" w:hAnsi="Times New Roman" w:eastAsia="仿宋_GB2312" w:cs="Times New Roman"/>
          <w:color w:val="auto"/>
          <w:sz w:val="32"/>
          <w:shd w:val="clear" w:color="auto" w:fill="FFFFFF"/>
        </w:rPr>
        <w:t>；</w:t>
      </w:r>
      <w:r>
        <w:rPr>
          <w:rFonts w:ascii="仿宋_GB2312" w:hAnsi="黑体" w:eastAsia="仿宋_GB2312" w:cs="Times New Roman"/>
          <w:color w:val="auto"/>
          <w:sz w:val="32"/>
          <w:szCs w:val="32"/>
        </w:rPr>
        <w:t>公务接待费</w:t>
      </w:r>
      <w:r>
        <w:rPr>
          <w:rFonts w:hint="eastAsia" w:ascii="仿宋_GB2312" w:hAnsi="黑体" w:eastAsia="仿宋_GB2312" w:cs="仿宋_GB2312"/>
          <w:color w:val="auto"/>
          <w:sz w:val="32"/>
          <w:szCs w:val="32"/>
          <w:lang w:val="en-US" w:eastAsia="zh-CN"/>
        </w:rPr>
        <w:t>0.5</w:t>
      </w:r>
      <w:r>
        <w:rPr>
          <w:rFonts w:ascii="Times New Roman" w:hAnsi="Times New Roman" w:eastAsia="仿宋_GB2312" w:cs="Times New Roman"/>
          <w:color w:val="auto"/>
          <w:sz w:val="32"/>
          <w:shd w:val="clear" w:color="auto" w:fill="FFFFFF"/>
        </w:rPr>
        <w:t>万元，与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rPr>
        <w:t>计划接待</w:t>
      </w:r>
      <w:r>
        <w:rPr>
          <w:rFonts w:hint="eastAsia" w:ascii="仿宋_GB2312" w:hAnsi="黑体" w:eastAsia="仿宋_GB2312" w:cs="仿宋_GB2312"/>
          <w:color w:val="auto"/>
          <w:sz w:val="32"/>
          <w:szCs w:val="32"/>
          <w:lang w:val="en-US" w:eastAsia="zh-CN"/>
        </w:rPr>
        <w:t>7</w:t>
      </w:r>
      <w:r>
        <w:rPr>
          <w:rFonts w:hint="eastAsia" w:ascii="仿宋_GB2312" w:hAnsi="黑体" w:eastAsia="仿宋_GB2312" w:cs="仿宋_GB2312"/>
          <w:color w:val="auto"/>
          <w:sz w:val="32"/>
          <w:szCs w:val="32"/>
        </w:rPr>
        <w:t>批</w:t>
      </w:r>
      <w:r>
        <w:rPr>
          <w:rFonts w:hint="eastAsia" w:ascii="仿宋_GB2312" w:hAnsi="黑体" w:eastAsia="仿宋_GB2312" w:cs="仿宋_GB2312"/>
          <w:color w:val="auto"/>
          <w:sz w:val="32"/>
          <w:szCs w:val="32"/>
          <w:lang w:val="en-US" w:eastAsia="zh-CN"/>
        </w:rPr>
        <w:t>50</w:t>
      </w:r>
      <w:r>
        <w:rPr>
          <w:rFonts w:hint="eastAsia" w:ascii="仿宋_GB2312" w:hAnsi="黑体" w:eastAsia="仿宋_GB2312" w:cs="仿宋_GB2312"/>
          <w:color w:val="auto"/>
          <w:sz w:val="32"/>
          <w:szCs w:val="32"/>
        </w:rPr>
        <w:t>人</w:t>
      </w:r>
      <w:r>
        <w:rPr>
          <w:rFonts w:hint="eastAsia" w:ascii="Times New Roman" w:hAnsi="Times New Roman" w:eastAsia="仿宋_GB2312" w:cs="Times New Roman"/>
          <w:color w:val="auto"/>
          <w:sz w:val="32"/>
          <w:shd w:val="clear" w:color="auto" w:fill="FFFFFF"/>
        </w:rPr>
        <w:t>。</w:t>
      </w:r>
    </w:p>
    <w:p>
      <w:pPr>
        <w:ind w:firstLine="640" w:firstLineChars="200"/>
        <w:rPr>
          <w:rFonts w:ascii="仿宋_GB2312" w:hAnsi="黑体" w:eastAsia="仿宋_GB2312" w:cs="Times New Roman"/>
          <w:color w:val="auto"/>
          <w:sz w:val="32"/>
          <w:szCs w:val="32"/>
        </w:rPr>
      </w:pPr>
      <w:r>
        <w:rPr>
          <w:rFonts w:hint="eastAsia" w:ascii="仿宋_GB2312" w:hAnsi="黑体" w:eastAsia="仿宋_GB2312"/>
          <w:color w:val="auto"/>
          <w:sz w:val="32"/>
          <w:szCs w:val="32"/>
        </w:rPr>
        <w:t>（二）</w:t>
      </w:r>
      <w:r>
        <w:rPr>
          <w:rFonts w:hint="eastAsia" w:ascii="仿宋_GB2312" w:hAnsi="黑体" w:eastAsia="仿宋_GB2312"/>
          <w:color w:val="auto"/>
          <w:sz w:val="32"/>
          <w:szCs w:val="32"/>
          <w:lang w:eastAsia="zh-CN"/>
        </w:rPr>
        <w:t>档案馆本级</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年政府性基金预算“三公”经费预算数为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万元，其中：</w:t>
      </w:r>
    </w:p>
    <w:p>
      <w:pPr>
        <w:rPr>
          <w:rFonts w:hint="eastAsia" w:ascii="Times New Roman" w:hAnsi="Times New Roman" w:eastAsia="仿宋_GB2312" w:cs="Times New Roman"/>
          <w:color w:val="auto"/>
          <w:sz w:val="32"/>
          <w:shd w:val="clear" w:color="auto" w:fill="FFFFFF"/>
        </w:rPr>
      </w:pPr>
      <w:r>
        <w:rPr>
          <w:rFonts w:ascii="Times New Roman" w:hAnsi="Times New Roman" w:eastAsia="仿宋_GB2312" w:cs="Times New Roman"/>
          <w:color w:val="auto"/>
          <w:sz w:val="32"/>
          <w:shd w:val="clear" w:color="auto" w:fill="FFFFFF"/>
        </w:rPr>
        <w:t xml:space="preserve">    因公出国（境）经费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Times New Roman"/>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年预算持平。公务用车购置及运行费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Times New Roman"/>
          <w:color w:val="auto"/>
          <w:sz w:val="32"/>
          <w:szCs w:val="32"/>
        </w:rPr>
        <w:t>万元（其中，</w:t>
      </w:r>
      <w:r>
        <w:rPr>
          <w:rFonts w:ascii="Times New Roman" w:hAnsi="Times New Roman" w:eastAsia="仿宋_GB2312" w:cs="Times New Roman"/>
          <w:color w:val="auto"/>
          <w:sz w:val="32"/>
          <w:shd w:val="clear" w:color="auto" w:fill="FFFFFF"/>
        </w:rPr>
        <w:t>公务用车购置</w:t>
      </w:r>
      <w:r>
        <w:rPr>
          <w:rFonts w:hint="eastAsia"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Times New Roman"/>
          <w:color w:val="auto"/>
          <w:sz w:val="32"/>
          <w:szCs w:val="32"/>
        </w:rPr>
        <w:t>万元</w:t>
      </w:r>
      <w:r>
        <w:rPr>
          <w:rFonts w:hint="eastAsia" w:ascii="Times New Roman" w:hAnsi="Times New Roman" w:eastAsia="仿宋_GB2312" w:cs="Times New Roman"/>
          <w:color w:val="auto"/>
          <w:sz w:val="32"/>
          <w:shd w:val="clear" w:color="auto" w:fill="FFFFFF"/>
        </w:rPr>
        <w:t>，公务用车</w:t>
      </w:r>
      <w:r>
        <w:rPr>
          <w:rFonts w:ascii="Times New Roman" w:hAnsi="Times New Roman" w:eastAsia="仿宋_GB2312" w:cs="Times New Roman"/>
          <w:color w:val="auto"/>
          <w:sz w:val="32"/>
          <w:shd w:val="clear" w:color="auto" w:fill="FFFFFF"/>
        </w:rPr>
        <w:t>运行费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Times New Roman"/>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ascii="仿宋_GB2312" w:hAnsi="黑体" w:eastAsia="仿宋_GB2312" w:cs="Times New Roman"/>
          <w:color w:val="auto"/>
          <w:sz w:val="32"/>
          <w:szCs w:val="32"/>
        </w:rPr>
        <w:t>公务接待费</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万元，与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五、关于</w:t>
      </w:r>
      <w:r>
        <w:rPr>
          <w:rFonts w:hint="eastAsia" w:ascii="黑体" w:hAnsi="黑体" w:eastAsia="黑体" w:cs="Times New Roman"/>
          <w:color w:val="auto"/>
          <w:sz w:val="32"/>
          <w:shd w:val="clear" w:color="auto" w:fill="FFFFFF"/>
          <w:lang w:eastAsia="zh-CN"/>
        </w:rPr>
        <w:t>档案馆本级</w:t>
      </w:r>
      <w:r>
        <w:rPr>
          <w:rFonts w:hint="eastAsia" w:ascii="黑体" w:hAnsi="黑体" w:eastAsia="黑体" w:cs="Times New Roman"/>
          <w:color w:val="auto"/>
          <w:sz w:val="32"/>
          <w:shd w:val="clear" w:color="auto" w:fill="FFFFFF"/>
          <w:lang w:val="en-US" w:eastAsia="zh-CN"/>
        </w:rPr>
        <w:t>2021</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政府性基金预算当年拨款情况说明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（一）政府性基金预算当年规模变化情况</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eastAsia="zh-CN"/>
        </w:rPr>
        <w:t>档案馆</w:t>
      </w:r>
      <w:r>
        <w:rPr>
          <w:rFonts w:hint="eastAsia" w:ascii="仿宋_GB2312" w:hAnsi="黑体" w:eastAsia="仿宋_GB2312"/>
          <w:color w:val="auto"/>
          <w:sz w:val="32"/>
          <w:szCs w:val="32"/>
          <w:lang w:val="en-US" w:eastAsia="zh-CN"/>
        </w:rPr>
        <w:t>2021</w:t>
      </w:r>
      <w:r>
        <w:rPr>
          <w:rFonts w:hint="eastAsia" w:ascii="仿宋_GB2312" w:hAnsi="黑体" w:eastAsia="仿宋_GB2312"/>
          <w:color w:val="auto"/>
          <w:sz w:val="32"/>
          <w:szCs w:val="32"/>
        </w:rPr>
        <w:t>年政府性基金预算当年拨款</w:t>
      </w:r>
      <w:r>
        <w:rPr>
          <w:rFonts w:hint="eastAsia" w:ascii="仿宋_GB2312" w:hAnsi="黑体" w:eastAsia="仿宋_GB2312"/>
          <w:color w:val="auto"/>
          <w:sz w:val="32"/>
          <w:szCs w:val="32"/>
          <w:lang w:val="en-US" w:eastAsia="zh-CN"/>
        </w:rPr>
        <w:t>47.26</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减少</w:t>
      </w:r>
      <w:r>
        <w:rPr>
          <w:rFonts w:hint="eastAsia" w:ascii="仿宋_GB2312" w:hAnsi="黑体" w:eastAsia="仿宋_GB2312" w:cs="仿宋_GB2312"/>
          <w:color w:val="auto"/>
          <w:sz w:val="32"/>
          <w:szCs w:val="32"/>
          <w:lang w:val="en-US" w:eastAsia="zh-CN"/>
        </w:rPr>
        <w:t>0.52</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预算项目经费减少</w:t>
      </w:r>
      <w:r>
        <w:rPr>
          <w:rFonts w:hint="eastAsia" w:ascii="仿宋_GB2312" w:hAnsi="黑体" w:eastAsia="仿宋_GB2312"/>
          <w:color w:val="auto"/>
          <w:sz w:val="32"/>
          <w:szCs w:val="32"/>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（二）政府性基金预算当年拨款结构情况</w:t>
      </w:r>
    </w:p>
    <w:p>
      <w:pPr>
        <w:ind w:firstLine="800" w:firstLineChars="250"/>
        <w:rPr>
          <w:rFonts w:ascii="仿宋_GB2312" w:hAnsi="黑体" w:eastAsia="仿宋_GB2312"/>
          <w:color w:val="auto"/>
          <w:sz w:val="32"/>
          <w:szCs w:val="32"/>
        </w:rPr>
      </w:pPr>
      <w:r>
        <w:rPr>
          <w:rFonts w:hint="eastAsia" w:ascii="仿宋_GB2312" w:hAnsi="黑体" w:eastAsia="仿宋_GB2312" w:cs="仿宋_GB2312"/>
          <w:color w:val="auto"/>
          <w:sz w:val="32"/>
          <w:szCs w:val="32"/>
          <w:lang w:eastAsia="zh-CN"/>
        </w:rPr>
        <w:t>城乡社区支出</w:t>
      </w:r>
      <w:r>
        <w:rPr>
          <w:rFonts w:hint="eastAsia" w:ascii="仿宋_GB2312" w:hAnsi="黑体" w:eastAsia="仿宋_GB2312" w:cs="仿宋_GB2312"/>
          <w:color w:val="auto"/>
          <w:sz w:val="32"/>
          <w:szCs w:val="32"/>
        </w:rPr>
        <w:t>（类）支出</w:t>
      </w:r>
      <w:r>
        <w:rPr>
          <w:rFonts w:hint="eastAsia" w:ascii="仿宋_GB2312" w:hAnsi="黑体" w:eastAsia="仿宋_GB2312" w:cs="仿宋_GB2312"/>
          <w:color w:val="auto"/>
          <w:sz w:val="32"/>
          <w:szCs w:val="32"/>
          <w:lang w:val="en-US" w:eastAsia="zh-CN"/>
        </w:rPr>
        <w:t>47.26</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100</w:t>
      </w:r>
      <w:r>
        <w:rPr>
          <w:rFonts w:hint="eastAsia" w:ascii="仿宋_GB2312" w:hAnsi="黑体" w:eastAsia="仿宋_GB2312"/>
          <w:color w:val="auto"/>
          <w:sz w:val="32"/>
          <w:szCs w:val="32"/>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（三）政府性基金预算当年拨款具体使用情况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1.</w:t>
      </w:r>
      <w:r>
        <w:rPr>
          <w:rFonts w:hint="eastAsia" w:ascii="仿宋_GB2312" w:hAnsi="黑体" w:eastAsia="仿宋_GB2312" w:cs="仿宋_GB2312"/>
          <w:color w:val="auto"/>
          <w:sz w:val="32"/>
          <w:szCs w:val="32"/>
          <w:lang w:eastAsia="zh-CN"/>
        </w:rPr>
        <w:t>城乡社区</w:t>
      </w:r>
      <w:r>
        <w:rPr>
          <w:rFonts w:hint="eastAsia" w:ascii="仿宋_GB2312" w:hAnsi="黑体" w:eastAsia="仿宋_GB2312" w:cs="仿宋_GB2312"/>
          <w:color w:val="auto"/>
          <w:sz w:val="32"/>
          <w:szCs w:val="32"/>
        </w:rPr>
        <w:t>支出（类）</w:t>
      </w:r>
      <w:r>
        <w:rPr>
          <w:rFonts w:hint="eastAsia" w:ascii="仿宋_GB2312" w:hAnsi="黑体" w:eastAsia="仿宋_GB2312" w:cs="仿宋_GB2312"/>
          <w:color w:val="auto"/>
          <w:sz w:val="32"/>
          <w:szCs w:val="32"/>
          <w:lang w:eastAsia="zh-CN"/>
        </w:rPr>
        <w:t>国有土地使用权出让收入安排的</w:t>
      </w:r>
      <w:r>
        <w:rPr>
          <w:rFonts w:hint="eastAsia" w:ascii="仿宋_GB2312" w:hAnsi="黑体" w:eastAsia="仿宋_GB2312" w:cs="仿宋_GB2312"/>
          <w:color w:val="auto"/>
          <w:sz w:val="32"/>
          <w:szCs w:val="32"/>
        </w:rPr>
        <w:t>支出（款）</w:t>
      </w:r>
      <w:r>
        <w:rPr>
          <w:rFonts w:hint="eastAsia" w:ascii="仿宋_GB2312" w:hAnsi="黑体" w:eastAsia="仿宋_GB2312" w:cs="仿宋_GB2312"/>
          <w:color w:val="auto"/>
          <w:sz w:val="32"/>
          <w:szCs w:val="32"/>
          <w:lang w:eastAsia="zh-CN"/>
        </w:rPr>
        <w:t>其他国有土地使用权出让收入安排的支出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47.26</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减少</w:t>
      </w:r>
      <w:r>
        <w:rPr>
          <w:rFonts w:hint="eastAsia" w:ascii="仿宋_GB2312" w:hAnsi="黑体" w:eastAsia="仿宋_GB2312" w:cs="仿宋_GB2312"/>
          <w:color w:val="auto"/>
          <w:sz w:val="32"/>
          <w:szCs w:val="32"/>
          <w:lang w:val="en-US" w:eastAsia="zh-CN"/>
        </w:rPr>
        <w:t>0.52</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预算项目经费减少</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六、关于</w:t>
      </w:r>
      <w:r>
        <w:rPr>
          <w:rFonts w:hint="eastAsia" w:ascii="黑体" w:hAnsi="黑体" w:eastAsia="黑体" w:cs="Times New Roman"/>
          <w:color w:val="auto"/>
          <w:sz w:val="32"/>
          <w:shd w:val="clear" w:color="auto" w:fill="FFFFFF"/>
          <w:lang w:eastAsia="zh-CN"/>
        </w:rPr>
        <w:t>档案馆本级</w:t>
      </w:r>
      <w:r>
        <w:rPr>
          <w:rFonts w:hint="eastAsia" w:ascii="黑体" w:hAnsi="黑体" w:eastAsia="黑体" w:cs="Times New Roman"/>
          <w:color w:val="auto"/>
          <w:sz w:val="32"/>
          <w:shd w:val="clear" w:color="auto" w:fill="FFFFFF"/>
          <w:lang w:val="en-US" w:eastAsia="zh-CN"/>
        </w:rPr>
        <w:t>2021</w:t>
      </w:r>
      <w:r>
        <w:rPr>
          <w:rFonts w:hint="eastAsia" w:ascii="黑体" w:hAnsi="黑体" w:eastAsia="黑体" w:cs="Times New Roman"/>
          <w:color w:val="auto"/>
          <w:sz w:val="32"/>
          <w:shd w:val="clear" w:color="auto" w:fill="FFFFFF"/>
        </w:rPr>
        <w:t>年收支预算情况的总体说明</w:t>
      </w:r>
    </w:p>
    <w:p>
      <w:pPr>
        <w:ind w:firstLine="640" w:firstLineChars="200"/>
        <w:rPr>
          <w:rFonts w:hint="eastAsia" w:ascii="仿宋_GB2312" w:hAnsi="黑体" w:eastAsia="仿宋_GB2312"/>
          <w:color w:val="auto"/>
          <w:sz w:val="32"/>
          <w:szCs w:val="32"/>
        </w:rPr>
      </w:pPr>
      <w:r>
        <w:rPr>
          <w:rFonts w:hint="eastAsia" w:ascii="仿宋_GB2312" w:hAnsi="黑体" w:eastAsia="仿宋_GB2312" w:cs="仿宋_GB2312"/>
          <w:color w:val="auto"/>
          <w:sz w:val="32"/>
          <w:szCs w:val="32"/>
        </w:rPr>
        <w:t>按照综合预算原则，</w:t>
      </w:r>
      <w:r>
        <w:rPr>
          <w:rFonts w:hint="eastAsia" w:ascii="仿宋_GB2312" w:hAnsi="黑体" w:eastAsia="仿宋_GB2312" w:cs="仿宋_GB2312"/>
          <w:color w:val="auto"/>
          <w:sz w:val="32"/>
          <w:szCs w:val="32"/>
          <w:lang w:eastAsia="zh-CN"/>
        </w:rPr>
        <w:t>档案馆</w:t>
      </w:r>
      <w:r>
        <w:rPr>
          <w:rFonts w:hint="eastAsia" w:ascii="仿宋_GB2312" w:hAnsi="黑体" w:eastAsia="仿宋_GB2312" w:cs="仿宋_GB2312"/>
          <w:color w:val="auto"/>
          <w:sz w:val="32"/>
          <w:szCs w:val="32"/>
        </w:rPr>
        <w:t>所有收入和支出均纳入部门预算管理。收入包括：一般公共预算收入、政府性基金收入、其他财政资金收入、</w:t>
      </w:r>
      <w:r>
        <w:rPr>
          <w:rFonts w:hint="eastAsia" w:ascii="仿宋_GB2312" w:hAnsi="黑体" w:eastAsia="仿宋_GB2312" w:cs="仿宋_GB2312"/>
          <w:color w:val="auto"/>
          <w:sz w:val="32"/>
          <w:szCs w:val="32"/>
          <w:lang w:eastAsia="zh-CN"/>
        </w:rPr>
        <w:t>收回存量资金收入、</w:t>
      </w:r>
      <w:r>
        <w:rPr>
          <w:rFonts w:hint="eastAsia" w:ascii="仿宋_GB2312" w:hAnsi="黑体" w:eastAsia="仿宋_GB2312" w:cs="仿宋_GB2312"/>
          <w:color w:val="auto"/>
          <w:sz w:val="32"/>
          <w:szCs w:val="32"/>
        </w:rPr>
        <w:t>事业收入、</w:t>
      </w:r>
      <w:r>
        <w:rPr>
          <w:rFonts w:hint="eastAsia" w:ascii="仿宋_GB2312" w:hAnsi="黑体" w:eastAsia="仿宋_GB2312" w:cs="仿宋_GB2312"/>
          <w:color w:val="auto"/>
          <w:sz w:val="32"/>
          <w:szCs w:val="32"/>
          <w:lang w:eastAsia="zh-CN"/>
        </w:rPr>
        <w:t>事业单位经营收入、其他收入</w:t>
      </w:r>
      <w:r>
        <w:rPr>
          <w:rFonts w:hint="eastAsia" w:ascii="仿宋_GB2312" w:hAnsi="黑体" w:eastAsia="仿宋_GB2312"/>
          <w:color w:val="auto"/>
          <w:sz w:val="32"/>
          <w:szCs w:val="32"/>
        </w:rPr>
        <w:t>；支出包括：一般公共服务支出、外交支出、国防支出、公共安全支出、教育支出、</w:t>
      </w:r>
      <w:r>
        <w:rPr>
          <w:rFonts w:hint="eastAsia" w:ascii="仿宋_GB2312" w:hAnsi="黑体" w:eastAsia="仿宋_GB2312"/>
          <w:color w:val="auto"/>
          <w:sz w:val="32"/>
          <w:szCs w:val="32"/>
          <w:lang w:eastAsia="zh-CN"/>
        </w:rPr>
        <w:t>科学技术支出、文化旅游体育与传媒支出、社会保障和就业支出、社会保险基金支出、卫生健康支出、节能环保支出、城乡社区支出、农林水支出、交通运输支出、资源勘探信息等支出、商业服务业等支出、金融支出、援助其他地区支出、自然资源海洋气象等支出、住房保障支出、粮油物资储备支出、灾害防治及应急管理支出、预备费、其它支出、转移性支出、债务还本支出、债务付息支出、债务发行费用支出</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lang w:eastAsia="zh-CN"/>
        </w:rPr>
        <w:t>档案馆</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年收支总预算</w:t>
      </w:r>
      <w:r>
        <w:rPr>
          <w:rFonts w:hint="eastAsia" w:ascii="仿宋_GB2312" w:hAnsi="黑体" w:eastAsia="仿宋_GB2312"/>
          <w:color w:val="auto"/>
          <w:sz w:val="32"/>
          <w:szCs w:val="32"/>
          <w:lang w:val="en-US" w:eastAsia="zh-CN"/>
        </w:rPr>
        <w:t>234.78</w:t>
      </w:r>
      <w:r>
        <w:rPr>
          <w:rFonts w:hint="eastAsia" w:ascii="仿宋_GB2312" w:hAnsi="黑体" w:eastAsia="仿宋_GB2312"/>
          <w:color w:val="auto"/>
          <w:sz w:val="32"/>
          <w:szCs w:val="32"/>
        </w:rPr>
        <w:t>万元。</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七、关于</w:t>
      </w:r>
      <w:r>
        <w:rPr>
          <w:rFonts w:hint="eastAsia" w:ascii="黑体" w:hAnsi="黑体" w:eastAsia="黑体" w:cs="Times New Roman"/>
          <w:color w:val="auto"/>
          <w:sz w:val="32"/>
          <w:shd w:val="clear" w:color="auto" w:fill="FFFFFF"/>
          <w:lang w:eastAsia="zh-CN"/>
        </w:rPr>
        <w:t>档案馆本级</w:t>
      </w:r>
      <w:r>
        <w:rPr>
          <w:rFonts w:hint="eastAsia" w:ascii="黑体" w:hAnsi="黑体" w:eastAsia="黑体" w:cs="Times New Roman"/>
          <w:color w:val="auto"/>
          <w:sz w:val="32"/>
          <w:shd w:val="clear" w:color="auto" w:fill="FFFFFF"/>
          <w:lang w:val="en-US" w:eastAsia="zh-CN"/>
        </w:rPr>
        <w:t>2021</w:t>
      </w:r>
      <w:r>
        <w:rPr>
          <w:rFonts w:hint="eastAsia" w:ascii="黑体" w:hAnsi="黑体" w:eastAsia="黑体" w:cs="Times New Roman"/>
          <w:color w:val="auto"/>
          <w:sz w:val="32"/>
          <w:shd w:val="clear" w:color="auto" w:fill="FFFFFF"/>
        </w:rPr>
        <w:t>年收入预算情况说明</w:t>
      </w:r>
    </w:p>
    <w:p>
      <w:pPr>
        <w:ind w:firstLine="640" w:firstLineChars="200"/>
        <w:rPr>
          <w:rFonts w:ascii="仿宋_GB2312" w:hAnsi="黑体" w:eastAsia="仿宋_GB2312" w:cs="Times New Roman"/>
          <w:color w:val="auto"/>
          <w:sz w:val="32"/>
          <w:szCs w:val="32"/>
        </w:rPr>
      </w:pPr>
      <w:r>
        <w:rPr>
          <w:rFonts w:hint="eastAsia" w:ascii="仿宋_GB2312" w:hAnsi="黑体" w:eastAsia="仿宋_GB2312" w:cs="仿宋_GB2312"/>
          <w:color w:val="auto"/>
          <w:sz w:val="32"/>
          <w:szCs w:val="32"/>
          <w:lang w:eastAsia="zh-CN"/>
        </w:rPr>
        <w:t>档案馆本级</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s="Times New Roman"/>
          <w:color w:val="auto"/>
          <w:sz w:val="32"/>
          <w:szCs w:val="32"/>
        </w:rPr>
        <w:t>年收入预算</w:t>
      </w:r>
      <w:r>
        <w:rPr>
          <w:rFonts w:hint="eastAsia" w:ascii="仿宋_GB2312" w:hAnsi="黑体" w:eastAsia="仿宋_GB2312" w:cs="仿宋_GB2312"/>
          <w:color w:val="auto"/>
          <w:sz w:val="32"/>
          <w:szCs w:val="32"/>
          <w:lang w:val="en-US" w:eastAsia="zh-CN"/>
        </w:rPr>
        <w:t>234.78</w:t>
      </w:r>
      <w:r>
        <w:rPr>
          <w:rFonts w:hint="eastAsia" w:ascii="仿宋_GB2312" w:hAnsi="黑体" w:eastAsia="仿宋_GB2312" w:cs="Times New Roman"/>
          <w:color w:val="auto"/>
          <w:sz w:val="32"/>
          <w:szCs w:val="32"/>
        </w:rPr>
        <w:t>万元，其中：上年结转</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Times New Roman"/>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Times New Roman"/>
          <w:color w:val="auto"/>
          <w:sz w:val="32"/>
          <w:szCs w:val="32"/>
        </w:rPr>
        <w:t>%；经费拨款收入</w:t>
      </w:r>
      <w:r>
        <w:rPr>
          <w:rFonts w:hint="eastAsia" w:ascii="仿宋_GB2312" w:hAnsi="黑体" w:eastAsia="仿宋_GB2312" w:cs="仿宋_GB2312"/>
          <w:color w:val="auto"/>
          <w:sz w:val="32"/>
          <w:szCs w:val="32"/>
          <w:lang w:val="en-US" w:eastAsia="zh-CN"/>
        </w:rPr>
        <w:t>187.52</w:t>
      </w:r>
      <w:r>
        <w:rPr>
          <w:rFonts w:hint="eastAsia" w:ascii="仿宋_GB2312" w:hAnsi="黑体" w:eastAsia="仿宋_GB2312" w:cs="Times New Roman"/>
          <w:color w:val="auto"/>
          <w:sz w:val="32"/>
          <w:szCs w:val="32"/>
        </w:rPr>
        <w:t>万元，占</w:t>
      </w:r>
      <w:r>
        <w:rPr>
          <w:rFonts w:hint="eastAsia" w:ascii="仿宋_GB2312" w:hAnsi="黑体" w:eastAsia="仿宋_GB2312" w:cs="仿宋_GB2312"/>
          <w:color w:val="auto"/>
          <w:sz w:val="32"/>
          <w:szCs w:val="32"/>
          <w:lang w:val="en-US" w:eastAsia="zh-CN"/>
        </w:rPr>
        <w:t>79.87</w:t>
      </w:r>
      <w:r>
        <w:rPr>
          <w:rFonts w:hint="eastAsia" w:ascii="仿宋_GB2312" w:hAnsi="黑体" w:eastAsia="仿宋_GB2312" w:cs="Times New Roman"/>
          <w:color w:val="auto"/>
          <w:sz w:val="32"/>
          <w:szCs w:val="32"/>
        </w:rPr>
        <w:t>%；政府性基金收入</w:t>
      </w:r>
      <w:r>
        <w:rPr>
          <w:rFonts w:hint="eastAsia" w:ascii="仿宋_GB2312" w:hAnsi="黑体" w:eastAsia="仿宋_GB2312" w:cs="仿宋_GB2312"/>
          <w:color w:val="auto"/>
          <w:sz w:val="32"/>
          <w:szCs w:val="32"/>
          <w:lang w:val="en-US" w:eastAsia="zh-CN"/>
        </w:rPr>
        <w:t>47.26</w:t>
      </w:r>
      <w:r>
        <w:rPr>
          <w:rFonts w:hint="eastAsia" w:ascii="仿宋_GB2312" w:hAnsi="黑体" w:eastAsia="仿宋_GB2312" w:cs="Times New Roman"/>
          <w:color w:val="auto"/>
          <w:sz w:val="32"/>
          <w:szCs w:val="32"/>
        </w:rPr>
        <w:t>万元，占</w:t>
      </w:r>
      <w:r>
        <w:rPr>
          <w:rFonts w:hint="eastAsia" w:ascii="仿宋_GB2312" w:hAnsi="黑体" w:eastAsia="仿宋_GB2312" w:cs="仿宋_GB2312"/>
          <w:color w:val="auto"/>
          <w:sz w:val="32"/>
          <w:szCs w:val="32"/>
          <w:lang w:val="en-US" w:eastAsia="zh-CN"/>
        </w:rPr>
        <w:t>20.13</w:t>
      </w:r>
      <w:r>
        <w:rPr>
          <w:rFonts w:hint="eastAsia" w:ascii="仿宋_GB2312" w:hAnsi="黑体" w:eastAsia="仿宋_GB2312" w:cs="Times New Roman"/>
          <w:color w:val="auto"/>
          <w:sz w:val="32"/>
          <w:szCs w:val="32"/>
        </w:rPr>
        <w:t>%；专项收入</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Times New Roman"/>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Times New Roman"/>
          <w:color w:val="auto"/>
          <w:sz w:val="32"/>
          <w:szCs w:val="32"/>
        </w:rPr>
        <w:t>%。比上年预算数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lang w:val="en-US" w:eastAsia="zh-CN"/>
        </w:rPr>
        <w:t>26.87</w:t>
      </w:r>
      <w:r>
        <w:rPr>
          <w:rFonts w:hint="eastAsia" w:ascii="仿宋_GB2312" w:hAnsi="黑体" w:eastAsia="仿宋_GB2312" w:cs="Times New Roman"/>
          <w:color w:val="auto"/>
          <w:sz w:val="32"/>
          <w:szCs w:val="32"/>
        </w:rPr>
        <w:t>万元，主要是</w:t>
      </w:r>
      <w:r>
        <w:rPr>
          <w:rFonts w:hint="eastAsia" w:ascii="仿宋_GB2312" w:hAnsi="黑体" w:eastAsia="仿宋_GB2312" w:cs="Times New Roman"/>
          <w:color w:val="auto"/>
          <w:sz w:val="32"/>
          <w:szCs w:val="32"/>
          <w:lang w:eastAsia="zh-CN"/>
        </w:rPr>
        <w:t>人员增加和预算项目增加</w:t>
      </w:r>
      <w:r>
        <w:rPr>
          <w:rFonts w:hint="eastAsia" w:ascii="仿宋_GB2312" w:hAnsi="黑体" w:eastAsia="仿宋_GB2312" w:cs="Times New Roman"/>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八、关于</w:t>
      </w:r>
      <w:r>
        <w:rPr>
          <w:rFonts w:hint="eastAsia" w:ascii="黑体" w:hAnsi="黑体" w:eastAsia="黑体" w:cs="Times New Roman"/>
          <w:color w:val="auto"/>
          <w:sz w:val="32"/>
          <w:shd w:val="clear" w:color="auto" w:fill="FFFFFF"/>
          <w:lang w:eastAsia="zh-CN"/>
        </w:rPr>
        <w:t>档案馆本级</w:t>
      </w:r>
      <w:r>
        <w:rPr>
          <w:rFonts w:hint="eastAsia" w:ascii="黑体" w:hAnsi="黑体" w:eastAsia="黑体" w:cs="Times New Roman"/>
          <w:color w:val="auto"/>
          <w:sz w:val="32"/>
          <w:shd w:val="clear" w:color="auto" w:fill="FFFFFF"/>
          <w:lang w:val="en-US" w:eastAsia="zh-CN"/>
        </w:rPr>
        <w:t>2021</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支出预算情况说明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eastAsia="zh-CN"/>
        </w:rPr>
        <w:t>档案馆本级</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s="Times New Roman"/>
          <w:color w:val="auto"/>
          <w:sz w:val="32"/>
          <w:szCs w:val="32"/>
        </w:rPr>
        <w:t>年支出预算</w:t>
      </w:r>
      <w:r>
        <w:rPr>
          <w:rFonts w:hint="eastAsia" w:ascii="仿宋_GB2312" w:hAnsi="黑体" w:eastAsia="仿宋_GB2312" w:cs="仿宋_GB2312"/>
          <w:color w:val="auto"/>
          <w:sz w:val="32"/>
          <w:szCs w:val="32"/>
          <w:lang w:val="en-US" w:eastAsia="zh-CN"/>
        </w:rPr>
        <w:t>234.78</w:t>
      </w:r>
      <w:r>
        <w:rPr>
          <w:rFonts w:hint="eastAsia" w:ascii="仿宋_GB2312" w:hAnsi="黑体" w:eastAsia="仿宋_GB2312" w:cs="Times New Roman"/>
          <w:color w:val="auto"/>
          <w:sz w:val="32"/>
          <w:szCs w:val="32"/>
        </w:rPr>
        <w:t>万元，其中：基本支出</w:t>
      </w:r>
      <w:r>
        <w:rPr>
          <w:rFonts w:hint="eastAsia" w:ascii="仿宋_GB2312" w:hAnsi="黑体" w:eastAsia="仿宋_GB2312" w:cs="Times New Roman"/>
          <w:color w:val="auto"/>
          <w:sz w:val="32"/>
          <w:szCs w:val="32"/>
          <w:lang w:val="en-US" w:eastAsia="zh-CN"/>
        </w:rPr>
        <w:t>135.49</w:t>
      </w:r>
      <w:r>
        <w:rPr>
          <w:rFonts w:hint="eastAsia" w:ascii="仿宋_GB2312" w:hAnsi="黑体" w:eastAsia="仿宋_GB2312" w:cs="Times New Roman"/>
          <w:color w:val="auto"/>
          <w:sz w:val="32"/>
          <w:szCs w:val="32"/>
        </w:rPr>
        <w:t>万元，占</w:t>
      </w:r>
      <w:r>
        <w:rPr>
          <w:rFonts w:hint="eastAsia" w:ascii="仿宋_GB2312" w:hAnsi="黑体" w:eastAsia="仿宋_GB2312" w:cs="仿宋_GB2312"/>
          <w:color w:val="auto"/>
          <w:sz w:val="32"/>
          <w:szCs w:val="32"/>
          <w:lang w:val="en-US" w:eastAsia="zh-CN"/>
        </w:rPr>
        <w:t>57.71</w:t>
      </w:r>
      <w:r>
        <w:rPr>
          <w:rFonts w:hint="eastAsia" w:ascii="仿宋_GB2312" w:hAnsi="黑体" w:eastAsia="仿宋_GB2312" w:cs="Times New Roman"/>
          <w:color w:val="auto"/>
          <w:sz w:val="32"/>
          <w:szCs w:val="32"/>
        </w:rPr>
        <w:t>%；项目支出</w:t>
      </w:r>
      <w:r>
        <w:rPr>
          <w:rFonts w:hint="eastAsia" w:ascii="仿宋_GB2312" w:hAnsi="黑体" w:eastAsia="仿宋_GB2312" w:cs="仿宋_GB2312"/>
          <w:color w:val="auto"/>
          <w:sz w:val="32"/>
          <w:szCs w:val="32"/>
          <w:lang w:val="en-US" w:eastAsia="zh-CN"/>
        </w:rPr>
        <w:t>99.29</w:t>
      </w:r>
      <w:r>
        <w:rPr>
          <w:rFonts w:hint="eastAsia" w:ascii="仿宋_GB2312" w:hAnsi="黑体" w:eastAsia="仿宋_GB2312" w:cs="Times New Roman"/>
          <w:color w:val="auto"/>
          <w:sz w:val="32"/>
          <w:szCs w:val="32"/>
        </w:rPr>
        <w:t>万元，占</w:t>
      </w:r>
      <w:r>
        <w:rPr>
          <w:rFonts w:hint="eastAsia" w:ascii="仿宋_GB2312" w:hAnsi="黑体" w:eastAsia="仿宋_GB2312" w:cs="仿宋_GB2312"/>
          <w:color w:val="auto"/>
          <w:sz w:val="32"/>
          <w:szCs w:val="32"/>
          <w:lang w:val="en-US" w:eastAsia="zh-CN"/>
        </w:rPr>
        <w:t>42.29</w:t>
      </w:r>
      <w:r>
        <w:rPr>
          <w:rFonts w:hint="eastAsia" w:ascii="仿宋_GB2312" w:hAnsi="黑体" w:eastAsia="仿宋_GB2312" w:cs="Times New Roman"/>
          <w:color w:val="auto"/>
          <w:sz w:val="32"/>
          <w:szCs w:val="32"/>
        </w:rPr>
        <w:t>%。比上年预算数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lang w:val="en-US" w:eastAsia="zh-CN"/>
        </w:rPr>
        <w:t>26.87</w:t>
      </w:r>
      <w:r>
        <w:rPr>
          <w:rFonts w:hint="eastAsia" w:ascii="仿宋_GB2312" w:hAnsi="黑体" w:eastAsia="仿宋_GB2312" w:cs="Times New Roman"/>
          <w:color w:val="auto"/>
          <w:sz w:val="32"/>
          <w:szCs w:val="32"/>
        </w:rPr>
        <w:t>万元，主要是</w:t>
      </w:r>
      <w:r>
        <w:rPr>
          <w:rFonts w:hint="eastAsia" w:ascii="仿宋_GB2312" w:hAnsi="黑体" w:eastAsia="仿宋_GB2312" w:cs="Times New Roman"/>
          <w:color w:val="auto"/>
          <w:sz w:val="32"/>
          <w:szCs w:val="32"/>
          <w:lang w:eastAsia="zh-CN"/>
        </w:rPr>
        <w:t>人员增加和预算项目增加</w:t>
      </w:r>
      <w:r>
        <w:rPr>
          <w:rFonts w:hint="eastAsia" w:ascii="仿宋_GB2312" w:hAnsi="黑体" w:eastAsia="仿宋_GB2312" w:cs="Times New Roman"/>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九、其他重要事项的情况说明</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（一）机关运行经费</w:t>
      </w:r>
      <w:r>
        <w:rPr>
          <w:rFonts w:hint="eastAsia" w:ascii="楷体" w:hAnsi="楷体" w:eastAsia="楷体"/>
          <w:color w:val="auto"/>
          <w:sz w:val="32"/>
          <w:szCs w:val="32"/>
          <w:lang w:val="en-US" w:eastAsia="zh-CN"/>
        </w:rPr>
        <w:t>（</w:t>
      </w:r>
      <w:r>
        <w:rPr>
          <w:rFonts w:hint="eastAsia" w:ascii="楷体" w:hAnsi="楷体" w:eastAsia="楷体"/>
          <w:color w:val="auto"/>
          <w:sz w:val="32"/>
          <w:szCs w:val="32"/>
        </w:rPr>
        <w:t>行政单位</w:t>
      </w:r>
      <w:r>
        <w:rPr>
          <w:rFonts w:hint="eastAsia" w:ascii="楷体" w:hAnsi="楷体" w:eastAsia="楷体"/>
          <w:color w:val="auto"/>
          <w:sz w:val="32"/>
          <w:szCs w:val="32"/>
          <w:lang w:eastAsia="zh-CN"/>
        </w:rPr>
        <w:t>、</w:t>
      </w:r>
      <w:r>
        <w:rPr>
          <w:rFonts w:hint="eastAsia" w:ascii="楷体" w:hAnsi="楷体" w:eastAsia="楷体"/>
          <w:color w:val="auto"/>
          <w:sz w:val="32"/>
          <w:szCs w:val="32"/>
        </w:rPr>
        <w:t>参照公务员法管理的事业单位</w:t>
      </w:r>
      <w:r>
        <w:rPr>
          <w:rFonts w:hint="eastAsia" w:ascii="楷体" w:hAnsi="楷体" w:eastAsia="楷体"/>
          <w:color w:val="auto"/>
          <w:sz w:val="32"/>
          <w:szCs w:val="32"/>
          <w:lang w:eastAsia="zh-CN"/>
        </w:rPr>
        <w:t>需说明，其他单位不需要说明</w:t>
      </w:r>
      <w:r>
        <w:rPr>
          <w:rFonts w:hint="eastAsia" w:ascii="楷体" w:hAnsi="楷体" w:eastAsia="楷体"/>
          <w:color w:val="auto"/>
          <w:sz w:val="32"/>
          <w:szCs w:val="32"/>
          <w:lang w:val="en-US" w:eastAsia="zh-CN"/>
        </w:rPr>
        <w:t>）</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lang w:eastAsia="zh-CN"/>
        </w:rPr>
        <w:t>档案馆本级</w:t>
      </w:r>
      <w:r>
        <w:rPr>
          <w:rFonts w:hint="eastAsia" w:ascii="仿宋_GB2312" w:hAnsi="黑体" w:eastAsia="仿宋_GB2312" w:cs="仿宋_GB2312"/>
          <w:color w:val="auto"/>
          <w:sz w:val="32"/>
          <w:szCs w:val="32"/>
        </w:rPr>
        <w:t>的机关运行经费预算</w:t>
      </w:r>
      <w:r>
        <w:rPr>
          <w:rFonts w:hint="eastAsia" w:ascii="仿宋_GB2312" w:hAnsi="黑体" w:eastAsia="仿宋_GB2312" w:cs="仿宋_GB2312"/>
          <w:color w:val="auto"/>
          <w:sz w:val="32"/>
          <w:szCs w:val="32"/>
          <w:lang w:val="en-US" w:eastAsia="zh-CN"/>
        </w:rPr>
        <w:t>135.49</w:t>
      </w:r>
      <w:r>
        <w:rPr>
          <w:rFonts w:hint="eastAsia" w:ascii="仿宋_GB2312" w:hAnsi="黑体" w:eastAsia="仿宋_GB2312"/>
          <w:color w:val="auto"/>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（二）政府采购情况</w:t>
      </w:r>
    </w:p>
    <w:p>
      <w:pPr>
        <w:ind w:firstLine="640"/>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2021年档案馆本级</w:t>
      </w:r>
      <w:r>
        <w:rPr>
          <w:rFonts w:hint="eastAsia" w:ascii="仿宋_GB2312" w:hAnsi="黑体" w:eastAsia="仿宋_GB2312" w:cs="仿宋_GB2312"/>
          <w:color w:val="auto"/>
          <w:sz w:val="32"/>
          <w:szCs w:val="32"/>
        </w:rPr>
        <w:t>政府采购预算总额</w:t>
      </w:r>
      <w:r>
        <w:rPr>
          <w:rFonts w:hint="eastAsia" w:ascii="仿宋_GB2312" w:hAnsi="黑体" w:eastAsia="仿宋_GB2312" w:cs="仿宋_GB2312"/>
          <w:color w:val="auto"/>
          <w:sz w:val="32"/>
          <w:szCs w:val="32"/>
          <w:lang w:val="en-US" w:eastAsia="zh-CN"/>
        </w:rPr>
        <w:t>10.21</w:t>
      </w:r>
      <w:r>
        <w:rPr>
          <w:rFonts w:hint="eastAsia" w:ascii="仿宋_GB2312" w:hAnsi="黑体" w:eastAsia="仿宋_GB2312"/>
          <w:color w:val="auto"/>
          <w:sz w:val="32"/>
          <w:szCs w:val="32"/>
        </w:rPr>
        <w:t>万元，其中：政府采购货物预算</w:t>
      </w:r>
      <w:r>
        <w:rPr>
          <w:rFonts w:hint="eastAsia" w:ascii="仿宋_GB2312" w:hAnsi="黑体" w:eastAsia="仿宋_GB2312" w:cs="仿宋_GB2312"/>
          <w:color w:val="auto"/>
          <w:sz w:val="32"/>
          <w:szCs w:val="32"/>
          <w:lang w:val="en-US" w:eastAsia="zh-CN"/>
        </w:rPr>
        <w:t>2.7</w:t>
      </w:r>
      <w:r>
        <w:rPr>
          <w:rFonts w:hint="eastAsia" w:ascii="仿宋_GB2312" w:hAnsi="黑体" w:eastAsia="仿宋_GB2312"/>
          <w:color w:val="auto"/>
          <w:sz w:val="32"/>
          <w:szCs w:val="32"/>
        </w:rPr>
        <w:t>万元，政府采购工程预算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万元，政府采购服务预算</w:t>
      </w:r>
      <w:r>
        <w:rPr>
          <w:rFonts w:hint="eastAsia" w:ascii="仿宋_GB2312" w:hAnsi="黑体" w:eastAsia="仿宋_GB2312" w:cs="仿宋_GB2312"/>
          <w:color w:val="auto"/>
          <w:sz w:val="32"/>
          <w:szCs w:val="32"/>
          <w:lang w:val="en-US" w:eastAsia="zh-CN"/>
        </w:rPr>
        <w:t>7.51</w:t>
      </w:r>
      <w:r>
        <w:rPr>
          <w:rFonts w:hint="eastAsia" w:ascii="仿宋_GB2312" w:hAnsi="黑体" w:eastAsia="仿宋_GB2312"/>
          <w:color w:val="auto"/>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（三）国有资产占有使用情况</w:t>
      </w:r>
    </w:p>
    <w:p>
      <w:pPr>
        <w:ind w:firstLine="0" w:firstLineChars="0"/>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截至</w:t>
      </w:r>
      <w:r>
        <w:rPr>
          <w:rFonts w:hint="eastAsia" w:ascii="仿宋_GB2312" w:hAnsi="黑体" w:eastAsia="仿宋_GB2312" w:cs="仿宋_GB2312"/>
          <w:color w:val="auto"/>
          <w:sz w:val="32"/>
          <w:szCs w:val="32"/>
          <w:lang w:val="en-US" w:eastAsia="zh-CN"/>
        </w:rPr>
        <w:t>2020</w:t>
      </w:r>
      <w:r>
        <w:rPr>
          <w:rFonts w:hint="eastAsia" w:ascii="仿宋_GB2312" w:hAnsi="黑体" w:eastAsia="仿宋_GB2312" w:cs="Times New Roman"/>
          <w:color w:val="auto"/>
          <w:sz w:val="32"/>
          <w:szCs w:val="32"/>
        </w:rPr>
        <w:t>年12月31日，</w:t>
      </w:r>
      <w:r>
        <w:rPr>
          <w:rFonts w:hint="eastAsia" w:ascii="仿宋_GB2312" w:hAnsi="黑体" w:eastAsia="仿宋_GB2312" w:cs="仿宋_GB2312"/>
          <w:color w:val="auto"/>
          <w:sz w:val="32"/>
          <w:szCs w:val="32"/>
          <w:lang w:eastAsia="zh-CN"/>
        </w:rPr>
        <w:t>档案馆</w:t>
      </w:r>
      <w:r>
        <w:rPr>
          <w:rFonts w:hint="eastAsia" w:ascii="仿宋_GB2312" w:hAnsi="黑体" w:eastAsia="仿宋_GB2312" w:cs="仿宋_GB2312"/>
          <w:color w:val="auto"/>
          <w:sz w:val="32"/>
          <w:szCs w:val="32"/>
        </w:rPr>
        <w:t>本级及下属各预算单位共有车辆</w:t>
      </w:r>
      <w:r>
        <w:rPr>
          <w:rFonts w:hint="eastAsia" w:ascii="仿宋_GB2312" w:hAnsi="黑体" w:eastAsia="仿宋_GB2312" w:cs="仿宋_GB2312"/>
          <w:color w:val="auto"/>
          <w:sz w:val="32"/>
          <w:szCs w:val="32"/>
          <w:lang w:val="en-US" w:eastAsia="zh-CN"/>
        </w:rPr>
        <w:t>1</w:t>
      </w:r>
      <w:r>
        <w:rPr>
          <w:rFonts w:hint="eastAsia" w:ascii="仿宋_GB2312" w:hAnsi="黑体" w:eastAsia="仿宋_GB2312" w:cs="仿宋_GB2312"/>
          <w:color w:val="auto"/>
          <w:sz w:val="32"/>
          <w:szCs w:val="32"/>
        </w:rPr>
        <w:t>辆，其中，领导干部用车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辆，机要通信应急用车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辆、一般执法执勤用车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辆、特种专业技术用车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辆、其他用车</w:t>
      </w:r>
      <w:r>
        <w:rPr>
          <w:rFonts w:hint="eastAsia" w:ascii="仿宋_GB2312" w:hAnsi="黑体" w:eastAsia="仿宋_GB2312" w:cs="仿宋_GB2312"/>
          <w:color w:val="auto"/>
          <w:sz w:val="32"/>
          <w:szCs w:val="32"/>
          <w:lang w:val="en-US" w:eastAsia="zh-CN"/>
        </w:rPr>
        <w:t>1</w:t>
      </w:r>
      <w:r>
        <w:rPr>
          <w:rFonts w:hint="eastAsia" w:ascii="仿宋_GB2312" w:hAnsi="黑体" w:eastAsia="仿宋_GB2312" w:cs="仿宋_GB2312"/>
          <w:color w:val="auto"/>
          <w:sz w:val="32"/>
          <w:szCs w:val="32"/>
        </w:rPr>
        <w:t>辆。单位价值100万元以上设备</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台（套）。</w:t>
      </w:r>
    </w:p>
    <w:p>
      <w:pPr>
        <w:ind w:firstLine="640" w:firstLineChars="200"/>
        <w:rPr>
          <w:rFonts w:ascii="楷体" w:hAnsi="楷体" w:eastAsia="楷体"/>
          <w:color w:val="auto"/>
          <w:sz w:val="32"/>
          <w:szCs w:val="32"/>
        </w:rPr>
      </w:pPr>
      <w:r>
        <w:rPr>
          <w:rFonts w:hint="eastAsia" w:ascii="楷体" w:hAnsi="楷体" w:eastAsia="楷体"/>
          <w:color w:val="auto"/>
          <w:sz w:val="32"/>
          <w:szCs w:val="32"/>
        </w:rPr>
        <w:t>（四）绩效目标设置情况</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lang w:eastAsia="zh-CN"/>
        </w:rPr>
        <w:t>档案馆本级</w:t>
      </w:r>
      <w:r>
        <w:rPr>
          <w:rFonts w:hint="eastAsia" w:ascii="仿宋_GB2312" w:hAnsi="黑体" w:eastAsia="仿宋_GB2312" w:cs="仿宋_GB2312"/>
          <w:color w:val="auto"/>
          <w:sz w:val="32"/>
          <w:szCs w:val="32"/>
          <w:lang w:val="en-US" w:eastAsia="zh-CN"/>
        </w:rPr>
        <w:t>8</w:t>
      </w:r>
      <w:r>
        <w:rPr>
          <w:rFonts w:hint="eastAsia" w:ascii="仿宋_GB2312" w:hAnsi="黑体" w:eastAsia="仿宋_GB2312" w:cs="仿宋_GB2312"/>
          <w:color w:val="auto"/>
          <w:sz w:val="32"/>
          <w:szCs w:val="32"/>
        </w:rPr>
        <w:t>个项目实行绩效目标管理，涉及一般公共预算</w:t>
      </w:r>
      <w:r>
        <w:rPr>
          <w:rFonts w:hint="eastAsia" w:ascii="仿宋_GB2312" w:hAnsi="黑体" w:eastAsia="仿宋_GB2312" w:cs="仿宋_GB2312"/>
          <w:color w:val="auto"/>
          <w:sz w:val="32"/>
          <w:szCs w:val="32"/>
          <w:lang w:val="en-US" w:eastAsia="zh-CN"/>
        </w:rPr>
        <w:t>52.03</w:t>
      </w:r>
      <w:r>
        <w:rPr>
          <w:rFonts w:hint="eastAsia" w:ascii="仿宋_GB2312" w:hAnsi="黑体" w:eastAsia="仿宋_GB2312"/>
          <w:color w:val="auto"/>
          <w:sz w:val="32"/>
          <w:szCs w:val="32"/>
        </w:rPr>
        <w:t>万元、政府性基金</w:t>
      </w:r>
      <w:r>
        <w:rPr>
          <w:rFonts w:hint="eastAsia" w:ascii="仿宋_GB2312" w:hAnsi="黑体" w:eastAsia="仿宋_GB2312"/>
          <w:color w:val="auto"/>
          <w:sz w:val="32"/>
          <w:szCs w:val="32"/>
          <w:lang w:val="en-US" w:eastAsia="zh-CN"/>
        </w:rPr>
        <w:t>47.26</w:t>
      </w:r>
      <w:r>
        <w:rPr>
          <w:rFonts w:hint="eastAsia" w:ascii="仿宋_GB2312" w:hAnsi="黑体" w:eastAsia="仿宋_GB2312"/>
          <w:color w:val="auto"/>
          <w:sz w:val="32"/>
          <w:szCs w:val="32"/>
        </w:rPr>
        <w:t>万元。</w:t>
      </w:r>
    </w:p>
    <w:p>
      <w:pPr>
        <w:jc w:val="center"/>
        <w:rPr>
          <w:rFonts w:ascii="黑体" w:hAnsi="黑体" w:eastAsia="黑体"/>
          <w:color w:val="auto"/>
          <w:sz w:val="32"/>
          <w:szCs w:val="32"/>
        </w:rPr>
      </w:pPr>
    </w:p>
    <w:p>
      <w:pPr>
        <w:jc w:val="left"/>
        <w:rPr>
          <w:rFonts w:ascii="仿宋_GB2312" w:hAnsi="宋体" w:eastAsia="仿宋_GB2312" w:cs="宋体"/>
          <w:color w:val="auto"/>
          <w:kern w:val="0"/>
          <w:sz w:val="32"/>
          <w:szCs w:val="30"/>
        </w:rPr>
      </w:pPr>
    </w:p>
    <w:p>
      <w:pPr>
        <w:jc w:val="center"/>
        <w:rPr>
          <w:rFonts w:hint="eastAsia" w:ascii="黑体" w:hAnsi="黑体" w:eastAsia="黑体"/>
          <w:b/>
          <w:color w:val="auto"/>
          <w:sz w:val="32"/>
          <w:szCs w:val="32"/>
        </w:rPr>
      </w:pPr>
    </w:p>
    <w:p>
      <w:pPr>
        <w:numPr>
          <w:ilvl w:val="0"/>
          <w:numId w:val="6"/>
        </w:numPr>
        <w:jc w:val="center"/>
        <w:rPr>
          <w:rFonts w:hint="eastAsia" w:ascii="黑体" w:hAnsi="黑体" w:eastAsia="黑体"/>
          <w:b/>
          <w:color w:val="auto"/>
          <w:sz w:val="32"/>
          <w:szCs w:val="32"/>
        </w:rPr>
      </w:pPr>
      <w:r>
        <w:rPr>
          <w:rFonts w:hint="eastAsia" w:ascii="黑体" w:hAnsi="黑体" w:eastAsia="黑体"/>
          <w:b/>
          <w:color w:val="auto"/>
          <w:sz w:val="32"/>
          <w:szCs w:val="32"/>
        </w:rPr>
        <w:t xml:space="preserve"> 名词解释</w:t>
      </w:r>
    </w:p>
    <w:p>
      <w:pPr>
        <w:numPr>
          <w:numId w:val="0"/>
        </w:numPr>
        <w:jc w:val="both"/>
        <w:rPr>
          <w:rFonts w:hint="eastAsia" w:ascii="黑体" w:hAnsi="黑体" w:eastAsia="黑体"/>
          <w:b/>
          <w:color w:val="auto"/>
          <w:sz w:val="32"/>
          <w:szCs w:val="32"/>
        </w:rPr>
      </w:pPr>
      <w:bookmarkStart w:id="0" w:name="_GoBack"/>
      <w:bookmarkEnd w:id="0"/>
    </w:p>
    <w:p>
      <w:pPr>
        <w:numPr>
          <w:ilvl w:val="0"/>
          <w:numId w:val="7"/>
        </w:numPr>
        <w:autoSpaceDE w:val="0"/>
        <w:autoSpaceDN w:val="0"/>
        <w:adjustRightInd w:val="0"/>
        <w:ind w:firstLine="640" w:firstLineChars="200"/>
        <w:jc w:val="left"/>
        <w:rPr>
          <w:rFonts w:hint="eastAsia" w:ascii="仿宋_GB2312" w:hAnsi="Calibri" w:eastAsia="仿宋_GB2312" w:cs="宋体"/>
          <w:bCs/>
          <w:color w:val="000000"/>
          <w:kern w:val="0"/>
          <w:sz w:val="32"/>
          <w:szCs w:val="32"/>
          <w:lang w:val="zh-CN"/>
        </w:rPr>
      </w:pPr>
      <w:r>
        <w:rPr>
          <w:rFonts w:hint="eastAsia" w:ascii="仿宋_GB2312" w:hAnsi="宋体" w:eastAsia="仿宋_GB2312" w:cs="宋体"/>
          <w:color w:val="000000"/>
          <w:kern w:val="0"/>
          <w:sz w:val="32"/>
          <w:szCs w:val="32"/>
        </w:rPr>
        <w:t>一般公共预算收入：</w:t>
      </w:r>
      <w:r>
        <w:rPr>
          <w:rFonts w:hint="eastAsia" w:ascii="仿宋_GB2312" w:hAnsi="Calibri"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hAnsi="Calibri"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hAnsi="Calibri"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hAnsi="Calibri"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hAnsi="Calibri"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hAnsi="Calibri" w:eastAsia="仿宋_GB2312" w:cs="Times New Roman"/>
          <w:sz w:val="32"/>
          <w:szCs w:val="32"/>
        </w:rPr>
        <w:t>事业单位经营收入</w:t>
      </w:r>
      <w:r>
        <w:rPr>
          <w:rFonts w:hint="eastAsia" w:ascii="仿宋_GB2312" w:hAnsi="宋体" w:eastAsia="仿宋_GB2312" w:cs="宋体"/>
          <w:color w:val="000000"/>
          <w:kern w:val="0"/>
          <w:sz w:val="32"/>
          <w:szCs w:val="32"/>
        </w:rPr>
        <w:t>：</w:t>
      </w:r>
      <w:r>
        <w:rPr>
          <w:rFonts w:hint="eastAsia" w:ascii="仿宋_GB2312" w:hAnsi="Calibri"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hAnsi="Calibri"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hAnsi="Calibri"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hAnsi="Calibri" w:eastAsia="仿宋_GB2312" w:cs="Times New Roman"/>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hAnsi="Calibri"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hAnsi="Calibri"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hAnsi="Calibri" w:eastAsia="仿宋_GB2312" w:cs="Times New Roman"/>
          <w:sz w:val="32"/>
          <w:szCs w:val="32"/>
        </w:rPr>
        <w:t>上年结转结余收入</w:t>
      </w:r>
      <w:r>
        <w:rPr>
          <w:rFonts w:hint="eastAsia" w:ascii="仿宋_GB2312" w:hAnsi="宋体" w:eastAsia="仿宋_GB2312" w:cs="宋体"/>
          <w:color w:val="000000"/>
          <w:kern w:val="0"/>
          <w:sz w:val="32"/>
          <w:szCs w:val="32"/>
        </w:rPr>
        <w:t>：</w:t>
      </w:r>
      <w:r>
        <w:rPr>
          <w:rFonts w:hint="eastAsia" w:ascii="仿宋_GB2312" w:hAnsi="Calibri"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w:t>
      </w:r>
      <w:r>
        <w:rPr>
          <w:rFonts w:hint="eastAsia" w:ascii="仿宋_GB2312" w:hAnsi="宋体" w:eastAsia="仿宋_GB2312" w:cs="宋体"/>
          <w:color w:val="000000"/>
          <w:kern w:val="0"/>
          <w:sz w:val="32"/>
          <w:szCs w:val="30"/>
          <w:lang w:eastAsia="zh-CN"/>
        </w:rPr>
        <w:t>档案</w:t>
      </w:r>
      <w:r>
        <w:rPr>
          <w:rFonts w:hint="eastAsia" w:ascii="仿宋_GB2312" w:hAnsi="宋体" w:eastAsia="仿宋_GB2312" w:cs="宋体"/>
          <w:color w:val="000000"/>
          <w:kern w:val="0"/>
          <w:sz w:val="32"/>
          <w:szCs w:val="30"/>
        </w:rPr>
        <w:t>事务（款）行政运行（项）：指</w:t>
      </w:r>
      <w:r>
        <w:rPr>
          <w:rFonts w:hint="eastAsia" w:ascii="仿宋_GB2312" w:hAnsi="宋体" w:eastAsia="仿宋_GB2312" w:cs="宋体"/>
          <w:color w:val="000000"/>
          <w:kern w:val="0"/>
          <w:sz w:val="32"/>
          <w:szCs w:val="30"/>
          <w:lang w:eastAsia="zh-CN"/>
        </w:rPr>
        <w:t>档案馆</w:t>
      </w:r>
      <w:r>
        <w:rPr>
          <w:rFonts w:hint="eastAsia" w:ascii="仿宋_GB2312" w:hAnsi="宋体" w:eastAsia="仿宋_GB2312" w:cs="宋体"/>
          <w:color w:val="000000"/>
          <w:kern w:val="0"/>
          <w:sz w:val="32"/>
          <w:szCs w:val="30"/>
        </w:rPr>
        <w:t>用于保障机构正常运行、开展日常工作的基本支出。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0"/>
        </w:rPr>
        <w:t>十一、一般公共服务（类）</w:t>
      </w:r>
      <w:r>
        <w:rPr>
          <w:rFonts w:hint="eastAsia" w:ascii="仿宋_GB2312" w:hAnsi="仿宋_GB2312" w:eastAsia="仿宋_GB2312" w:cs="仿宋_GB2312"/>
          <w:color w:val="000000"/>
          <w:kern w:val="0"/>
          <w:sz w:val="32"/>
          <w:szCs w:val="30"/>
          <w:lang w:eastAsia="zh-CN"/>
        </w:rPr>
        <w:t>档案</w:t>
      </w:r>
      <w:r>
        <w:rPr>
          <w:rFonts w:hint="eastAsia" w:ascii="仿宋_GB2312" w:hAnsi="仿宋_GB2312" w:eastAsia="仿宋_GB2312" w:cs="仿宋_GB2312"/>
          <w:color w:val="000000"/>
          <w:kern w:val="0"/>
          <w:sz w:val="32"/>
          <w:szCs w:val="30"/>
        </w:rPr>
        <w:t>事务（款）</w:t>
      </w:r>
      <w:r>
        <w:rPr>
          <w:rFonts w:hint="eastAsia" w:ascii="仿宋_GB2312" w:hAnsi="仿宋_GB2312" w:eastAsia="仿宋_GB2312" w:cs="仿宋_GB2312"/>
          <w:color w:val="000000"/>
          <w:kern w:val="0"/>
          <w:sz w:val="32"/>
          <w:szCs w:val="30"/>
          <w:lang w:eastAsia="zh-CN"/>
        </w:rPr>
        <w:t>档案馆</w:t>
      </w:r>
      <w:r>
        <w:rPr>
          <w:rFonts w:hint="eastAsia" w:ascii="仿宋_GB2312" w:hAnsi="仿宋_GB2312" w:eastAsia="仿宋_GB2312" w:cs="仿宋_GB2312"/>
          <w:color w:val="000000"/>
          <w:kern w:val="0"/>
          <w:sz w:val="32"/>
          <w:szCs w:val="30"/>
        </w:rPr>
        <w:t>（项）：</w:t>
      </w:r>
      <w:r>
        <w:rPr>
          <w:rFonts w:hint="eastAsia" w:ascii="仿宋_GB2312" w:hAnsi="宋体" w:eastAsia="仿宋_GB2312" w:cs="宋体"/>
          <w:color w:val="000000"/>
          <w:kern w:val="0"/>
          <w:sz w:val="32"/>
          <w:szCs w:val="30"/>
        </w:rPr>
        <w:t>指用于</w:t>
      </w:r>
      <w:r>
        <w:rPr>
          <w:rFonts w:hint="eastAsia" w:ascii="仿宋_GB2312" w:hAnsi="宋体" w:eastAsia="仿宋_GB2312" w:cs="宋体"/>
          <w:color w:val="000000"/>
          <w:kern w:val="0"/>
          <w:sz w:val="32"/>
          <w:szCs w:val="30"/>
          <w:lang w:eastAsia="zh-CN"/>
        </w:rPr>
        <w:t>档案馆</w:t>
      </w:r>
      <w:r>
        <w:rPr>
          <w:rFonts w:hint="eastAsia" w:ascii="仿宋_GB2312" w:hAnsi="宋体" w:eastAsia="仿宋_GB2312" w:cs="宋体"/>
          <w:color w:val="000000"/>
          <w:kern w:val="0"/>
          <w:sz w:val="32"/>
          <w:szCs w:val="30"/>
        </w:rPr>
        <w:t>等未单独设置项级科目的项目支出。</w:t>
      </w:r>
    </w:p>
    <w:p>
      <w:pPr>
        <w:spacing w:line="560" w:lineRule="exact"/>
        <w:ind w:firstLine="640" w:firstLineChars="200"/>
        <w:rPr>
          <w:rFonts w:hint="eastAsia"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十二、</w:t>
      </w:r>
      <w:r>
        <w:rPr>
          <w:rFonts w:hint="eastAsia" w:ascii="仿宋_GB2312" w:hAnsi="仿宋_GB2312" w:eastAsia="仿宋_GB2312" w:cs="仿宋_GB2312"/>
          <w:b w:val="0"/>
          <w:bCs/>
          <w:sz w:val="32"/>
          <w:szCs w:val="32"/>
        </w:rPr>
        <w:t>一般公共服务（类）档案事务（款）</w:t>
      </w:r>
      <w:r>
        <w:rPr>
          <w:rFonts w:hint="eastAsia" w:ascii="仿宋_GB2312" w:hAnsi="仿宋_GB2312" w:eastAsia="仿宋_GB2312" w:cs="仿宋_GB2312"/>
          <w:b w:val="0"/>
          <w:bCs/>
          <w:sz w:val="32"/>
          <w:szCs w:val="32"/>
          <w:lang w:eastAsia="zh-CN"/>
        </w:rPr>
        <w:t>其他档案事务</w:t>
      </w:r>
      <w:r>
        <w:rPr>
          <w:rFonts w:hint="eastAsia" w:ascii="仿宋_GB2312" w:hAnsi="仿宋_GB2312" w:eastAsia="仿宋_GB2312" w:cs="仿宋_GB2312"/>
          <w:b w:val="0"/>
          <w:bCs/>
          <w:sz w:val="32"/>
          <w:szCs w:val="32"/>
        </w:rPr>
        <w:t>（项）：</w:t>
      </w:r>
      <w:r>
        <w:rPr>
          <w:rFonts w:hint="eastAsia" w:ascii="仿宋_GB2312" w:hAnsi="仿宋_GB2312" w:eastAsia="仿宋_GB2312" w:cs="仿宋_GB2312"/>
          <w:color w:val="000000"/>
          <w:kern w:val="0"/>
          <w:sz w:val="32"/>
          <w:szCs w:val="30"/>
        </w:rPr>
        <w:t>指</w:t>
      </w:r>
      <w:r>
        <w:rPr>
          <w:rFonts w:hint="eastAsia" w:ascii="仿宋_GB2312" w:hAnsi="仿宋_GB2312" w:eastAsia="仿宋_GB2312" w:cs="仿宋_GB2312"/>
          <w:color w:val="000000"/>
          <w:kern w:val="0"/>
          <w:sz w:val="32"/>
          <w:szCs w:val="30"/>
          <w:lang w:eastAsia="zh-CN"/>
        </w:rPr>
        <w:t>档案馆除以上项目之外的用于档案事务方面的</w:t>
      </w:r>
      <w:r>
        <w:rPr>
          <w:rFonts w:hint="eastAsia" w:ascii="仿宋_GB2312" w:hAnsi="仿宋_GB2312" w:eastAsia="仿宋_GB2312" w:cs="仿宋_GB2312"/>
          <w:color w:val="000000"/>
          <w:kern w:val="0"/>
          <w:sz w:val="32"/>
          <w:szCs w:val="30"/>
        </w:rPr>
        <w:t>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三</w:t>
      </w:r>
      <w:r>
        <w:rPr>
          <w:rFonts w:hint="eastAsia" w:ascii="仿宋_GB2312" w:hAnsi="宋体" w:eastAsia="仿宋_GB2312" w:cs="宋体"/>
          <w:color w:val="000000"/>
          <w:kern w:val="0"/>
          <w:sz w:val="32"/>
          <w:szCs w:val="30"/>
        </w:rPr>
        <w:t>、基本支出：指行政事业单位用于为保障其机构正常运转、完成日常工作任务而发生的人员支出和公用支出。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四</w:t>
      </w:r>
      <w:r>
        <w:rPr>
          <w:rFonts w:hint="eastAsia" w:ascii="仿宋_GB2312" w:hAnsi="宋体" w:eastAsia="仿宋_GB2312" w:cs="宋体"/>
          <w:color w:val="000000"/>
          <w:kern w:val="0"/>
          <w:sz w:val="32"/>
          <w:szCs w:val="30"/>
        </w:rPr>
        <w:t>、项目支出：指在基本支出之外为完成特定的行政工作任务或事业发展目标所发生的支出。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lang w:eastAsia="zh-CN"/>
        </w:rPr>
        <w:t>五</w:t>
      </w:r>
      <w:r>
        <w:rPr>
          <w:rFonts w:hint="eastAsia" w:ascii="仿宋_GB2312" w:hAnsi="宋体" w:eastAsia="仿宋_GB2312" w:cs="宋体"/>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六</w:t>
      </w:r>
      <w:r>
        <w:rPr>
          <w:rFonts w:hint="eastAsia" w:ascii="仿宋_GB2312" w:hAnsi="宋体" w:eastAsia="仿宋_GB2312" w:cs="宋体"/>
          <w:color w:val="000000"/>
          <w:kern w:val="0"/>
          <w:sz w:val="32"/>
          <w:szCs w:val="30"/>
        </w:rPr>
        <w:t>、机关运行经费：包括办公及印刷费、邮电费、差旅费、会议费、日常维修费、专用材料及一般设备购置费、办公用房水电费、办公用房取暖费、办公用房物业管理费、公务用车运行维护费以及其他费用。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十</w:t>
      </w:r>
      <w:r>
        <w:rPr>
          <w:rFonts w:hint="eastAsia" w:ascii="仿宋_GB2312" w:hAnsi="仿宋_GB2312" w:eastAsia="仿宋_GB2312" w:cs="仿宋_GB2312"/>
          <w:b w:val="0"/>
          <w:bCs/>
          <w:sz w:val="32"/>
          <w:szCs w:val="32"/>
          <w:lang w:eastAsia="zh-CN"/>
        </w:rPr>
        <w:t>七</w:t>
      </w:r>
      <w:r>
        <w:rPr>
          <w:rFonts w:hint="eastAsia" w:ascii="仿宋_GB2312" w:hAnsi="仿宋_GB2312" w:eastAsia="仿宋_GB2312" w:cs="仿宋_GB2312"/>
          <w:b w:val="0"/>
          <w:bCs/>
          <w:sz w:val="32"/>
          <w:szCs w:val="32"/>
        </w:rPr>
        <w:t>、社会保障和就业支出（类）行政事业单位</w:t>
      </w:r>
      <w:r>
        <w:rPr>
          <w:rFonts w:hint="eastAsia" w:ascii="仿宋_GB2312" w:hAnsi="仿宋_GB2312" w:eastAsia="仿宋_GB2312" w:cs="仿宋_GB2312"/>
          <w:b w:val="0"/>
          <w:bCs/>
          <w:sz w:val="32"/>
          <w:szCs w:val="32"/>
          <w:lang w:eastAsia="zh-CN"/>
        </w:rPr>
        <w:t>养老支出</w:t>
      </w:r>
      <w:r>
        <w:rPr>
          <w:rFonts w:hint="eastAsia" w:ascii="仿宋_GB2312" w:hAnsi="仿宋_GB2312" w:eastAsia="仿宋_GB2312" w:cs="仿宋_GB2312"/>
          <w:b w:val="0"/>
          <w:bCs/>
          <w:sz w:val="32"/>
          <w:szCs w:val="32"/>
        </w:rPr>
        <w:t>（款）机关事业单位基本养老保险缴费支出（项）：</w:t>
      </w:r>
      <w:r>
        <w:rPr>
          <w:rFonts w:hint="eastAsia" w:ascii="仿宋_GB2312" w:hAnsi="仿宋_GB2312" w:eastAsia="仿宋_GB2312" w:cs="仿宋_GB2312"/>
          <w:sz w:val="32"/>
          <w:szCs w:val="32"/>
        </w:rPr>
        <w:t>反映机关事业单位实施养老保险制度由单位缴纳的基本养老保险费支出。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十</w:t>
      </w:r>
      <w:r>
        <w:rPr>
          <w:rFonts w:hint="eastAsia" w:ascii="仿宋_GB2312" w:hAnsi="仿宋_GB2312" w:eastAsia="仿宋_GB2312" w:cs="仿宋_GB2312"/>
          <w:b w:val="0"/>
          <w:bCs/>
          <w:sz w:val="32"/>
          <w:szCs w:val="32"/>
          <w:lang w:eastAsia="zh-CN"/>
        </w:rPr>
        <w:t>八</w:t>
      </w:r>
      <w:r>
        <w:rPr>
          <w:rFonts w:hint="eastAsia" w:ascii="仿宋_GB2312" w:hAnsi="仿宋_GB2312" w:eastAsia="仿宋_GB2312" w:cs="仿宋_GB2312"/>
          <w:b w:val="0"/>
          <w:bCs/>
          <w:sz w:val="32"/>
          <w:szCs w:val="32"/>
        </w:rPr>
        <w:t>、社会保障和就业支出（类）抚恤（款）其他优抚支出（项）：</w:t>
      </w:r>
      <w:r>
        <w:rPr>
          <w:rFonts w:hint="eastAsia" w:ascii="仿宋_GB2312" w:hAnsi="仿宋_GB2312" w:eastAsia="仿宋_GB2312" w:cs="仿宋_GB2312"/>
          <w:sz w:val="32"/>
          <w:szCs w:val="32"/>
        </w:rPr>
        <w:t>反映除上述项目以外其他用于优抚方面的支出。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十</w:t>
      </w:r>
      <w:r>
        <w:rPr>
          <w:rFonts w:hint="eastAsia" w:ascii="仿宋_GB2312" w:hAnsi="仿宋_GB2312" w:eastAsia="仿宋_GB2312" w:cs="仿宋_GB2312"/>
          <w:b w:val="0"/>
          <w:bCs/>
          <w:sz w:val="32"/>
          <w:szCs w:val="32"/>
          <w:lang w:eastAsia="zh-CN"/>
        </w:rPr>
        <w:t>九</w:t>
      </w:r>
      <w:r>
        <w:rPr>
          <w:rFonts w:hint="eastAsia" w:ascii="仿宋_GB2312" w:hAnsi="仿宋_GB2312" w:eastAsia="仿宋_GB2312" w:cs="仿宋_GB2312"/>
          <w:b w:val="0"/>
          <w:bCs/>
          <w:sz w:val="32"/>
          <w:szCs w:val="32"/>
        </w:rPr>
        <w:t>、卫生</w:t>
      </w:r>
      <w:r>
        <w:rPr>
          <w:rFonts w:hint="eastAsia" w:ascii="仿宋_GB2312" w:hAnsi="仿宋_GB2312" w:eastAsia="仿宋_GB2312" w:cs="仿宋_GB2312"/>
          <w:b w:val="0"/>
          <w:bCs/>
          <w:sz w:val="32"/>
          <w:szCs w:val="32"/>
          <w:lang w:eastAsia="zh-CN"/>
        </w:rPr>
        <w:t>健康</w:t>
      </w:r>
      <w:r>
        <w:rPr>
          <w:rFonts w:hint="eastAsia" w:ascii="仿宋_GB2312" w:hAnsi="仿宋_GB2312" w:eastAsia="仿宋_GB2312" w:cs="仿宋_GB2312"/>
          <w:b w:val="0"/>
          <w:bCs/>
          <w:sz w:val="32"/>
          <w:szCs w:val="32"/>
        </w:rPr>
        <w:t>支出（类）行政事业单位医疗（款）事业单位医疗（项）：</w:t>
      </w:r>
      <w:r>
        <w:rPr>
          <w:rFonts w:hint="eastAsia" w:ascii="仿宋_GB2312" w:hAnsi="仿宋_GB2312" w:eastAsia="仿宋_GB2312" w:cs="仿宋_GB2312"/>
          <w:sz w:val="32"/>
          <w:szCs w:val="32"/>
        </w:rPr>
        <w:t>反映财政部门集中安排的事业单位基本医疗保险缴费经费，未参加医疗保险的事业单位的公费医疗经费，按国家规定享受离休人员待遇的医疗经费。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lang w:eastAsia="zh-CN"/>
        </w:rPr>
        <w:t>二</w:t>
      </w:r>
      <w:r>
        <w:rPr>
          <w:rFonts w:hint="eastAsia" w:ascii="仿宋_GB2312" w:hAnsi="仿宋_GB2312" w:eastAsia="仿宋_GB2312" w:cs="仿宋_GB2312"/>
          <w:b w:val="0"/>
          <w:bCs/>
          <w:sz w:val="32"/>
          <w:szCs w:val="32"/>
        </w:rPr>
        <w:t>十、卫生</w:t>
      </w:r>
      <w:r>
        <w:rPr>
          <w:rFonts w:hint="eastAsia" w:ascii="仿宋_GB2312" w:hAnsi="仿宋_GB2312" w:eastAsia="仿宋_GB2312" w:cs="仿宋_GB2312"/>
          <w:b w:val="0"/>
          <w:bCs/>
          <w:sz w:val="32"/>
          <w:szCs w:val="32"/>
          <w:lang w:eastAsia="zh-CN"/>
        </w:rPr>
        <w:t>健康</w:t>
      </w:r>
      <w:r>
        <w:rPr>
          <w:rFonts w:hint="eastAsia" w:ascii="仿宋_GB2312" w:hAnsi="仿宋_GB2312" w:eastAsia="仿宋_GB2312" w:cs="仿宋_GB2312"/>
          <w:b w:val="0"/>
          <w:bCs/>
          <w:sz w:val="32"/>
          <w:szCs w:val="32"/>
        </w:rPr>
        <w:t>支出（类）行政事业单位医疗（款）公务员医疗补助（项）：</w:t>
      </w:r>
      <w:r>
        <w:rPr>
          <w:rFonts w:hint="eastAsia" w:ascii="仿宋_GB2312" w:hAnsi="仿宋_GB2312" w:eastAsia="仿宋_GB2312" w:cs="仿宋_GB2312"/>
          <w:sz w:val="32"/>
          <w:szCs w:val="32"/>
        </w:rPr>
        <w:t>反映财政部门集中安排的公务员医疗补助经费。</w:t>
      </w:r>
    </w:p>
    <w:p>
      <w:pPr>
        <w:spacing w:line="560" w:lineRule="exact"/>
        <w:ind w:firstLine="640" w:firstLineChars="200"/>
        <w:rPr>
          <w:rFonts w:ascii="仿宋_GB2312" w:hAnsi="黑体" w:eastAsia="仿宋_GB2312" w:cs="仿宋_GB2312"/>
          <w:sz w:val="32"/>
          <w:szCs w:val="32"/>
        </w:rPr>
      </w:pPr>
      <w:r>
        <w:rPr>
          <w:rFonts w:hint="eastAsia" w:ascii="仿宋_GB2312" w:hAnsi="仿宋_GB2312" w:eastAsia="仿宋_GB2312" w:cs="仿宋_GB2312"/>
          <w:b w:val="0"/>
          <w:bCs/>
          <w:sz w:val="32"/>
          <w:szCs w:val="32"/>
        </w:rPr>
        <w:t>二十</w:t>
      </w:r>
      <w:r>
        <w:rPr>
          <w:rFonts w:hint="eastAsia" w:ascii="仿宋_GB2312" w:hAnsi="仿宋_GB2312" w:eastAsia="仿宋_GB2312" w:cs="仿宋_GB2312"/>
          <w:b w:val="0"/>
          <w:bCs/>
          <w:sz w:val="32"/>
          <w:szCs w:val="32"/>
          <w:lang w:eastAsia="zh-CN"/>
        </w:rPr>
        <w:t>一</w:t>
      </w:r>
      <w:r>
        <w:rPr>
          <w:rFonts w:hint="eastAsia" w:ascii="仿宋_GB2312" w:hAnsi="仿宋_GB2312" w:eastAsia="仿宋_GB2312" w:cs="仿宋_GB2312"/>
          <w:b w:val="0"/>
          <w:bCs/>
          <w:sz w:val="32"/>
          <w:szCs w:val="32"/>
        </w:rPr>
        <w:t>、住房保障支出（类）住房改革支出（款）住房公积金（项）：</w:t>
      </w:r>
      <w:r>
        <w:rPr>
          <w:rFonts w:hint="eastAsia" w:ascii="仿宋_GB2312" w:hAnsi="仿宋_GB2312" w:eastAsia="仿宋_GB2312" w:cs="仿宋_GB2312"/>
          <w:sz w:val="32"/>
          <w:szCs w:val="32"/>
        </w:rPr>
        <w:t>反映行政事业单位按人力资源和社会保障部、财政部规定的基本工资和津贴补贴以及规定比例为职工缴纳的住房公积金。</w:t>
      </w:r>
    </w:p>
    <w:p>
      <w:pPr>
        <w:ind w:firstLine="640" w:firstLineChars="200"/>
        <w:jc w:val="left"/>
        <w:rPr>
          <w:rFonts w:hint="eastAsia" w:ascii="仿宋_GB2312" w:hAnsi="宋体" w:eastAsia="仿宋_GB2312" w:cs="宋体"/>
          <w:color w:val="000000"/>
          <w:kern w:val="0"/>
          <w:sz w:val="32"/>
          <w:szCs w:val="30"/>
        </w:rPr>
      </w:pPr>
    </w:p>
    <w:p>
      <w:pPr>
        <w:rPr>
          <w:color w:val="auto"/>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6DFEB8"/>
    <w:multiLevelType w:val="singleLevel"/>
    <w:tmpl w:val="816DFEB8"/>
    <w:lvl w:ilvl="0" w:tentative="0">
      <w:start w:val="1"/>
      <w:numFmt w:val="chineseCounting"/>
      <w:suff w:val="nothing"/>
      <w:lvlText w:val="%1、"/>
      <w:lvlJc w:val="left"/>
      <w:rPr>
        <w:rFonts w:hint="eastAsia"/>
      </w:rPr>
    </w:lvl>
  </w:abstractNum>
  <w:abstractNum w:abstractNumId="1">
    <w:nsid w:val="00000002"/>
    <w:multiLevelType w:val="multilevel"/>
    <w:tmpl w:val="00000002"/>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3"/>
    <w:multiLevelType w:val="multilevel"/>
    <w:tmpl w:val="00000003"/>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4"/>
    <w:multiLevelType w:val="multilevel"/>
    <w:tmpl w:val="00000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5"/>
    <w:multiLevelType w:val="multilevel"/>
    <w:tmpl w:val="0000000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6"/>
    <w:multiLevelType w:val="multilevel"/>
    <w:tmpl w:val="000000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10EBA16"/>
    <w:multiLevelType w:val="singleLevel"/>
    <w:tmpl w:val="010EBA16"/>
    <w:lvl w:ilvl="0" w:tentative="0">
      <w:start w:val="4"/>
      <w:numFmt w:val="chineseCounting"/>
      <w:suff w:val="space"/>
      <w:lvlText w:val="第%1部分"/>
      <w:lvlJc w:val="left"/>
      <w:rPr>
        <w:rFonts w:hint="eastAsia"/>
      </w:r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F714A8"/>
    <w:rsid w:val="06F714A8"/>
    <w:rsid w:val="0A194E82"/>
    <w:rsid w:val="46C524DE"/>
    <w:rsid w:val="482C14FF"/>
    <w:rsid w:val="4FC2055B"/>
    <w:rsid w:val="562532FB"/>
    <w:rsid w:val="56612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List Paragraph_8bb30b41-7097-446e-a156-2f1396e1d677"/>
    <w:basedOn w:val="1"/>
    <w:qFormat/>
    <w:uiPriority w:val="34"/>
    <w:pPr>
      <w:ind w:firstLine="420" w:firstLineChars="200"/>
    </w:pPr>
  </w:style>
  <w:style w:type="paragraph" w:customStyle="1" w:styleId="5">
    <w:name w:val="p0"/>
    <w:basedOn w:val="1"/>
    <w:qFormat/>
    <w:uiPriority w:val="0"/>
    <w:pPr>
      <w:widowControl/>
    </w:pPr>
    <w:rPr>
      <w:rFonts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2021-02-25T07:11:00Z</dcterms:created>
  <dc:creator>Xixi^mm</dc:creator>
  <cp:lastModifiedBy>Xixi^mm</cp:lastModifiedBy>
  <dcterms:modified xsi:type="dcterms:W3CDTF">2021-02-26T01:22:22Z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