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2"/>
          <w:szCs w:val="52"/>
        </w:rPr>
      </w:pPr>
      <w:r>
        <w:rPr>
          <w:rFonts w:hint="eastAsia" w:ascii="宋体" w:hAnsi="宋体" w:eastAsia="宋体" w:cs="宋体"/>
          <w:sz w:val="52"/>
          <w:szCs w:val="52"/>
          <w:lang w:val="en-US" w:eastAsia="zh-CN"/>
        </w:rPr>
        <w:t>2021</w:t>
      </w:r>
      <w:r>
        <w:rPr>
          <w:rFonts w:hint="eastAsia" w:ascii="宋体" w:hAnsi="宋体" w:eastAsia="宋体" w:cs="宋体"/>
          <w:sz w:val="52"/>
          <w:szCs w:val="52"/>
        </w:rPr>
        <w:t>年</w:t>
      </w:r>
      <w:r>
        <w:rPr>
          <w:rFonts w:hint="eastAsia" w:ascii="宋体" w:hAnsi="宋体" w:eastAsia="宋体" w:cs="宋体"/>
          <w:sz w:val="52"/>
          <w:szCs w:val="52"/>
          <w:lang w:eastAsia="zh-CN"/>
        </w:rPr>
        <w:t>琼海市政协</w:t>
      </w:r>
      <w:r>
        <w:rPr>
          <w:rFonts w:hint="eastAsia" w:ascii="宋体" w:hAnsi="宋体" w:cs="宋体"/>
          <w:sz w:val="52"/>
          <w:szCs w:val="52"/>
          <w:lang w:eastAsia="zh-CN"/>
        </w:rPr>
        <w:t>部门</w:t>
      </w:r>
      <w:r>
        <w:rPr>
          <w:rFonts w:hint="eastAsia" w:ascii="宋体" w:hAnsi="宋体" w:eastAsia="宋体" w:cs="宋体"/>
          <w:sz w:val="52"/>
          <w:szCs w:val="52"/>
        </w:rPr>
        <w:t>预算</w:t>
      </w:r>
    </w:p>
    <w:p>
      <w:pPr>
        <w:jc w:val="center"/>
        <w:rPr>
          <w:rFonts w:hint="eastAsia" w:ascii="宋体" w:hAnsi="宋体" w:eastAsia="宋体" w:cs="宋体"/>
          <w:sz w:val="52"/>
          <w:szCs w:val="52"/>
        </w:rPr>
      </w:pPr>
    </w:p>
    <w:p>
      <w:pPr>
        <w:jc w:val="center"/>
        <w:rPr>
          <w:rFonts w:hint="eastAsia" w:ascii="宋体" w:hAnsi="宋体" w:eastAsia="宋体" w:cs="宋体"/>
          <w:sz w:val="52"/>
          <w:szCs w:val="52"/>
        </w:rPr>
      </w:pPr>
    </w:p>
    <w:p>
      <w:pPr>
        <w:jc w:val="center"/>
        <w:rPr>
          <w:rFonts w:hint="eastAsia" w:ascii="宋体" w:hAnsi="宋体" w:eastAsia="宋体" w:cs="宋体"/>
          <w:sz w:val="52"/>
          <w:szCs w:val="52"/>
        </w:rPr>
      </w:pPr>
    </w:p>
    <w:p>
      <w:pPr>
        <w:jc w:val="center"/>
        <w:rPr>
          <w:rFonts w:hint="eastAsia" w:ascii="宋体" w:hAnsi="宋体" w:eastAsia="宋体" w:cs="宋体"/>
          <w:sz w:val="52"/>
          <w:szCs w:val="52"/>
        </w:rPr>
      </w:pPr>
    </w:p>
    <w:p>
      <w:pPr>
        <w:jc w:val="center"/>
        <w:rPr>
          <w:rFonts w:hint="eastAsia" w:ascii="宋体" w:hAnsi="宋体" w:eastAsia="宋体" w:cs="宋体"/>
          <w:sz w:val="52"/>
          <w:szCs w:val="52"/>
        </w:rPr>
      </w:pPr>
    </w:p>
    <w:p>
      <w:pPr>
        <w:jc w:val="center"/>
        <w:rPr>
          <w:rFonts w:hint="eastAsia" w:ascii="宋体" w:hAnsi="宋体" w:eastAsia="宋体" w:cs="宋体"/>
          <w:sz w:val="52"/>
          <w:szCs w:val="52"/>
        </w:rPr>
      </w:pPr>
    </w:p>
    <w:p>
      <w:pPr>
        <w:jc w:val="center"/>
        <w:rPr>
          <w:rFonts w:hint="eastAsia" w:ascii="宋体" w:hAnsi="宋体" w:eastAsia="宋体" w:cs="宋体"/>
          <w:sz w:val="52"/>
          <w:szCs w:val="52"/>
        </w:rPr>
      </w:pPr>
    </w:p>
    <w:p>
      <w:pPr>
        <w:jc w:val="center"/>
        <w:rPr>
          <w:rFonts w:hint="default" w:ascii="黑体" w:hAnsi="黑体" w:eastAsia="黑体" w:cs="黑体"/>
          <w:kern w:val="2"/>
          <w:sz w:val="32"/>
          <w:szCs w:val="32"/>
          <w:lang w:val="en-US" w:eastAsia="zh-CN" w:bidi="ar-SA"/>
        </w:rPr>
      </w:pPr>
      <w:r>
        <w:rPr>
          <w:rFonts w:hint="eastAsia" w:ascii="宋体" w:hAnsi="宋体" w:cs="宋体"/>
          <w:sz w:val="52"/>
          <w:szCs w:val="52"/>
          <w:lang w:val="en-US" w:eastAsia="zh-CN"/>
        </w:rPr>
        <w:t xml:space="preserve">                     </w:t>
      </w:r>
      <w:r>
        <w:rPr>
          <w:rFonts w:hint="eastAsia" w:ascii="黑体" w:hAnsi="黑体" w:eastAsia="黑体" w:cs="黑体"/>
          <w:kern w:val="2"/>
          <w:sz w:val="32"/>
          <w:szCs w:val="32"/>
          <w:lang w:val="en-US" w:eastAsia="zh-CN" w:bidi="ar-SA"/>
        </w:rPr>
        <w:t>2021年2月25日</w:t>
      </w:r>
    </w:p>
    <w:p>
      <w:pPr>
        <w:jc w:val="both"/>
        <w:rPr>
          <w:rFonts w:hint="eastAsia" w:ascii="黑体" w:hAnsi="黑体" w:eastAsia="黑体" w:cs="黑体"/>
          <w:kern w:val="2"/>
          <w:sz w:val="32"/>
          <w:szCs w:val="32"/>
          <w:lang w:val="en-US" w:eastAsia="zh-CN" w:bidi="ar-SA"/>
        </w:rPr>
        <w:sectPr>
          <w:headerReference r:id="rId3" w:type="default"/>
          <w:footerReference r:id="rId4" w:type="default"/>
          <w:pgSz w:w="11906" w:h="16838"/>
          <w:pgMar w:top="1440" w:right="1800" w:bottom="1440" w:left="1800" w:header="851" w:footer="992" w:gutter="0"/>
          <w:cols w:space="425" w:num="1"/>
          <w:docGrid w:type="lines" w:linePitch="312" w:charSpace="0"/>
        </w:sectPr>
      </w:pPr>
      <w:bookmarkStart w:id="0" w:name="_GoBack"/>
      <w:bookmarkEnd w:id="0"/>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琼海市政协部门</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琼海市政协</w:t>
      </w:r>
      <w:r>
        <w:rPr>
          <w:rFonts w:hint="eastAsia" w:ascii="黑体" w:hAnsi="黑体" w:eastAsia="黑体"/>
          <w:sz w:val="32"/>
          <w:szCs w:val="32"/>
          <w:lang w:val="en-US" w:eastAsia="zh-CN"/>
        </w:rPr>
        <w:t>2021年部门</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琼海市政协</w:t>
      </w:r>
      <w:r>
        <w:rPr>
          <w:rFonts w:hint="eastAsia" w:ascii="黑体" w:hAnsi="黑体" w:eastAsia="黑体"/>
          <w:sz w:val="32"/>
          <w:szCs w:val="32"/>
          <w:lang w:val="en-US" w:eastAsia="zh-CN"/>
        </w:rPr>
        <w:t>2021年部门</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sectPr>
          <w:footerReference r:id="rId5" w:type="default"/>
          <w:pgSz w:w="11906" w:h="16838"/>
          <w:pgMar w:top="1440" w:right="1800" w:bottom="1440" w:left="1800" w:header="851" w:footer="992" w:gutter="0"/>
          <w:pgNumType w:start="1"/>
          <w:cols w:space="425" w:num="1"/>
          <w:docGrid w:type="lines" w:linePitch="312" w:charSpace="0"/>
        </w:sect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琼海市政协部门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cs="Arial"/>
          <w:color w:val="333333"/>
          <w:kern w:val="0"/>
          <w:sz w:val="32"/>
          <w:szCs w:val="32"/>
        </w:rPr>
        <w:t>基本情况及工作职能：市政协现有编制1</w:t>
      </w:r>
      <w:r>
        <w:rPr>
          <w:rFonts w:hint="eastAsia" w:ascii="仿宋_GB2312" w:hAnsi="仿宋_GB2312" w:eastAsia="仿宋_GB2312" w:cs="Arial"/>
          <w:color w:val="333333"/>
          <w:kern w:val="0"/>
          <w:sz w:val="32"/>
          <w:szCs w:val="32"/>
          <w:lang w:val="en-US" w:eastAsia="zh-CN"/>
        </w:rPr>
        <w:t>8</w:t>
      </w:r>
      <w:r>
        <w:rPr>
          <w:rFonts w:hint="eastAsia" w:ascii="仿宋_GB2312" w:hAnsi="仿宋_GB2312" w:eastAsia="仿宋_GB2312" w:cs="Arial"/>
          <w:color w:val="333333"/>
          <w:kern w:val="0"/>
          <w:sz w:val="32"/>
          <w:szCs w:val="32"/>
        </w:rPr>
        <w:t>名，行政编1</w:t>
      </w:r>
      <w:r>
        <w:rPr>
          <w:rFonts w:hint="eastAsia" w:ascii="仿宋_GB2312" w:hAnsi="仿宋_GB2312" w:eastAsia="仿宋_GB2312" w:cs="Arial"/>
          <w:color w:val="333333"/>
          <w:kern w:val="0"/>
          <w:sz w:val="32"/>
          <w:szCs w:val="32"/>
          <w:lang w:val="en-US" w:eastAsia="zh-CN"/>
        </w:rPr>
        <w:t>4</w:t>
      </w:r>
      <w:r>
        <w:rPr>
          <w:rFonts w:hint="eastAsia" w:ascii="仿宋_GB2312" w:hAnsi="仿宋_GB2312" w:eastAsia="仿宋_GB2312" w:cs="Arial"/>
          <w:color w:val="333333"/>
          <w:kern w:val="0"/>
          <w:sz w:val="32"/>
          <w:szCs w:val="32"/>
        </w:rPr>
        <w:t>名，工勤人员事业编制4名。现有主席1名、副主席</w:t>
      </w:r>
      <w:r>
        <w:rPr>
          <w:rFonts w:hint="eastAsia" w:ascii="仿宋_GB2312" w:hAnsi="仿宋_GB2312" w:eastAsia="仿宋_GB2312" w:cs="Arial"/>
          <w:color w:val="333333"/>
          <w:kern w:val="0"/>
          <w:sz w:val="32"/>
          <w:szCs w:val="32"/>
          <w:lang w:val="en-US" w:eastAsia="zh-CN"/>
        </w:rPr>
        <w:t>4</w:t>
      </w:r>
      <w:r>
        <w:rPr>
          <w:rFonts w:hint="eastAsia" w:ascii="仿宋_GB2312" w:hAnsi="仿宋_GB2312" w:eastAsia="仿宋_GB2312" w:cs="Arial"/>
          <w:color w:val="333333"/>
          <w:kern w:val="0"/>
          <w:sz w:val="32"/>
          <w:szCs w:val="32"/>
        </w:rPr>
        <w:t>名，秘书长1名、副秘书长1名，专委主任</w:t>
      </w:r>
      <w:r>
        <w:rPr>
          <w:rFonts w:hint="eastAsia" w:ascii="仿宋_GB2312" w:hAnsi="仿宋_GB2312" w:eastAsia="仿宋_GB2312" w:cs="Arial"/>
          <w:color w:val="333333"/>
          <w:kern w:val="0"/>
          <w:sz w:val="32"/>
          <w:szCs w:val="32"/>
          <w:lang w:val="en-US" w:eastAsia="zh-CN"/>
        </w:rPr>
        <w:t>5</w:t>
      </w:r>
      <w:r>
        <w:rPr>
          <w:rFonts w:hint="eastAsia" w:ascii="仿宋_GB2312" w:hAnsi="仿宋_GB2312" w:eastAsia="仿宋_GB2312" w:cs="Arial"/>
          <w:color w:val="333333"/>
          <w:kern w:val="0"/>
          <w:sz w:val="32"/>
          <w:szCs w:val="32"/>
        </w:rPr>
        <w:t>名。常务委员会委员31名，政协委员16</w:t>
      </w:r>
      <w:r>
        <w:rPr>
          <w:rFonts w:hint="eastAsia" w:ascii="仿宋_GB2312" w:hAnsi="仿宋_GB2312" w:eastAsia="仿宋_GB2312" w:cs="Arial"/>
          <w:color w:val="333333"/>
          <w:kern w:val="0"/>
          <w:sz w:val="32"/>
          <w:szCs w:val="32"/>
          <w:lang w:val="en-US" w:eastAsia="zh-CN"/>
        </w:rPr>
        <w:t>2</w:t>
      </w:r>
      <w:r>
        <w:rPr>
          <w:rFonts w:hint="eastAsia" w:ascii="仿宋_GB2312" w:hAnsi="仿宋_GB2312" w:eastAsia="仿宋_GB2312" w:cs="Arial"/>
          <w:color w:val="333333"/>
          <w:kern w:val="0"/>
          <w:sz w:val="32"/>
          <w:szCs w:val="32"/>
        </w:rPr>
        <w:t>名。本届政协设27个界别。市政协设办公室和</w:t>
      </w:r>
      <w:r>
        <w:rPr>
          <w:rFonts w:hint="eastAsia" w:ascii="仿宋_GB2312" w:hAnsi="仿宋_GB2312" w:eastAsia="仿宋_GB2312" w:cs="Arial"/>
          <w:color w:val="333333"/>
          <w:kern w:val="0"/>
          <w:sz w:val="32"/>
          <w:szCs w:val="32"/>
          <w:lang w:val="en-US" w:eastAsia="zh-CN"/>
        </w:rPr>
        <w:t>5</w:t>
      </w:r>
      <w:r>
        <w:rPr>
          <w:rFonts w:hint="eastAsia" w:ascii="仿宋_GB2312" w:hAnsi="仿宋_GB2312" w:eastAsia="仿宋_GB2312" w:cs="Arial"/>
          <w:color w:val="333333"/>
          <w:kern w:val="0"/>
          <w:sz w:val="32"/>
          <w:szCs w:val="32"/>
        </w:rPr>
        <w:t>个专门委员会。</w:t>
      </w:r>
    </w:p>
    <w:p>
      <w:pPr>
        <w:pStyle w:val="6"/>
        <w:numPr>
          <w:ilvl w:val="0"/>
          <w:numId w:val="0"/>
        </w:numPr>
        <w:ind w:leftChars="0"/>
        <w:jc w:val="left"/>
        <w:rPr>
          <w:rFonts w:ascii="黑体" w:hAnsi="黑体" w:eastAsia="黑体" w:cs="仿宋_GB2312"/>
          <w:sz w:val="32"/>
          <w:szCs w:val="32"/>
        </w:rPr>
      </w:pPr>
      <w:r>
        <w:rPr>
          <w:rFonts w:hint="eastAsia" w:ascii="仿宋_GB2312" w:hAnsi="仿宋_GB2312" w:eastAsia="仿宋_GB2312" w:cs="Arial"/>
          <w:color w:val="333333"/>
          <w:kern w:val="0"/>
          <w:sz w:val="32"/>
          <w:szCs w:val="32"/>
        </w:rPr>
        <w:t xml:space="preserve">    根据《政协章程》的规定，政协琼海市委员会的主要职能是政治协商、民主监督、参政议政。政治协商是对国家和地方的大政策方针以及政治、经济、文化和社会生活中的重要问题在决策之前进行协商和就决策执行过程中的重要问题进行协商。民主监督是对国家宪法、法律和法规的实施，重大方针政策的贯彻执行、国家机关及其工作人员的工作，通过建议和批评进行监督。参政议政是对政治、经济、文化和社会生活中的重要问题以及人民群众普遍关心的问题，开展调查研究，反映社情民意，进行协商讨论。</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仿宋_GB2312" w:eastAsia="仿宋_GB2312" w:cs="Arial"/>
          <w:color w:val="333333"/>
          <w:kern w:val="0"/>
          <w:sz w:val="32"/>
          <w:szCs w:val="32"/>
        </w:rPr>
        <w:t>琼海市政协办公室202</w:t>
      </w:r>
      <w:r>
        <w:rPr>
          <w:rFonts w:hint="eastAsia" w:ascii="仿宋_GB2312" w:hAnsi="仿宋_GB2312" w:eastAsia="仿宋_GB2312" w:cs="Arial"/>
          <w:color w:val="333333"/>
          <w:kern w:val="0"/>
          <w:sz w:val="32"/>
          <w:szCs w:val="32"/>
          <w:lang w:val="en-US" w:eastAsia="zh-CN"/>
        </w:rPr>
        <w:t>1</w:t>
      </w:r>
      <w:r>
        <w:rPr>
          <w:rFonts w:hint="eastAsia" w:ascii="仿宋_GB2312" w:hAnsi="仿宋_GB2312" w:eastAsia="仿宋_GB2312" w:cs="Arial"/>
          <w:color w:val="333333"/>
          <w:kern w:val="0"/>
          <w:sz w:val="32"/>
          <w:szCs w:val="32"/>
        </w:rPr>
        <w:t>年</w:t>
      </w:r>
      <w:r>
        <w:rPr>
          <w:rFonts w:hint="eastAsia" w:ascii="仿宋_GB2312" w:hAnsi="黑体" w:eastAsia="仿宋_GB2312" w:cs="仿宋_GB2312"/>
          <w:sz w:val="32"/>
          <w:szCs w:val="32"/>
        </w:rPr>
        <w:t>部门预算编制范围的二级预算单位包括：</w:t>
      </w:r>
    </w:p>
    <w:p>
      <w:pPr>
        <w:pStyle w:val="7"/>
        <w:numPr>
          <w:ilvl w:val="0"/>
          <w:numId w:val="6"/>
        </w:numPr>
        <w:spacing w:line="560" w:lineRule="exact"/>
        <w:jc w:val="left"/>
        <w:rPr>
          <w:rFonts w:hint="eastAsia" w:ascii="仿宋_GB2312" w:hAnsi="仿宋_GB2312" w:eastAsia="仿宋_GB2312" w:cs="Arial"/>
          <w:color w:val="333333"/>
          <w:kern w:val="0"/>
          <w:sz w:val="32"/>
          <w:szCs w:val="32"/>
          <w:lang w:val="en-US" w:eastAsia="zh-CN"/>
        </w:rPr>
      </w:pPr>
      <w:r>
        <w:rPr>
          <w:rFonts w:hint="eastAsia" w:ascii="仿宋_GB2312" w:hAnsi="仿宋_GB2312" w:eastAsia="仿宋_GB2312" w:cs="Arial"/>
          <w:color w:val="333333"/>
          <w:kern w:val="0"/>
          <w:sz w:val="32"/>
          <w:szCs w:val="32"/>
        </w:rPr>
        <w:t>琼海市民盟</w:t>
      </w:r>
      <w:r>
        <w:rPr>
          <w:rFonts w:hint="eastAsia" w:ascii="仿宋_GB2312" w:hAnsi="仿宋_GB2312" w:eastAsia="仿宋_GB2312" w:cs="Arial"/>
          <w:color w:val="333333"/>
          <w:kern w:val="0"/>
          <w:sz w:val="32"/>
          <w:szCs w:val="32"/>
          <w:lang w:val="en-US" w:eastAsia="zh-CN"/>
        </w:rPr>
        <w:t xml:space="preserve"> </w:t>
      </w:r>
    </w:p>
    <w:p>
      <w:pPr>
        <w:pStyle w:val="7"/>
        <w:numPr>
          <w:ilvl w:val="0"/>
          <w:numId w:val="6"/>
        </w:numPr>
        <w:spacing w:line="560" w:lineRule="exact"/>
        <w:jc w:val="left"/>
        <w:rPr>
          <w:rFonts w:hint="eastAsia" w:ascii="仿宋_GB2312" w:hAnsi="仿宋_GB2312" w:eastAsia="仿宋_GB2312" w:cs="Arial"/>
          <w:color w:val="333333"/>
          <w:kern w:val="0"/>
          <w:sz w:val="32"/>
          <w:szCs w:val="32"/>
        </w:rPr>
      </w:pPr>
      <w:r>
        <w:rPr>
          <w:rFonts w:hint="eastAsia" w:ascii="仿宋_GB2312" w:hAnsi="仿宋_GB2312" w:eastAsia="仿宋_GB2312" w:cs="Arial"/>
          <w:color w:val="333333"/>
          <w:kern w:val="0"/>
          <w:sz w:val="32"/>
          <w:szCs w:val="32"/>
        </w:rPr>
        <w:t>琼海市致公党</w:t>
      </w:r>
    </w:p>
    <w:p>
      <w:pPr>
        <w:pStyle w:val="7"/>
        <w:numPr>
          <w:ilvl w:val="0"/>
          <w:numId w:val="6"/>
        </w:numPr>
        <w:spacing w:line="560" w:lineRule="exact"/>
        <w:jc w:val="left"/>
        <w:rPr>
          <w:rFonts w:hint="eastAsia" w:ascii="仿宋_GB2312" w:hAnsi="仿宋_GB2312" w:eastAsia="仿宋_GB2312" w:cs="Arial"/>
          <w:color w:val="333333"/>
          <w:kern w:val="0"/>
          <w:sz w:val="32"/>
          <w:szCs w:val="32"/>
        </w:rPr>
      </w:pPr>
      <w:r>
        <w:rPr>
          <w:rFonts w:hint="eastAsia" w:ascii="仿宋_GB2312" w:hAnsi="仿宋_GB2312" w:eastAsia="仿宋_GB2312" w:cs="Arial"/>
          <w:color w:val="333333"/>
          <w:kern w:val="0"/>
          <w:sz w:val="32"/>
          <w:szCs w:val="32"/>
        </w:rPr>
        <w:t>琼海市民革</w:t>
      </w:r>
      <w:r>
        <w:rPr>
          <w:rFonts w:hint="eastAsia" w:ascii="仿宋_GB2312" w:hAnsi="仿宋_GB2312" w:eastAsia="仿宋_GB2312" w:cs="Arial"/>
          <w:color w:val="333333"/>
          <w:kern w:val="0"/>
          <w:sz w:val="32"/>
          <w:szCs w:val="32"/>
          <w:lang w:val="en-US" w:eastAsia="zh-CN"/>
        </w:rPr>
        <w:t xml:space="preserve"> </w:t>
      </w:r>
    </w:p>
    <w:p>
      <w:pPr>
        <w:pStyle w:val="7"/>
        <w:numPr>
          <w:ilvl w:val="0"/>
          <w:numId w:val="6"/>
        </w:numPr>
        <w:spacing w:line="560" w:lineRule="exact"/>
        <w:jc w:val="left"/>
        <w:rPr>
          <w:rFonts w:hint="eastAsia" w:ascii="仿宋_GB2312" w:hAnsi="仿宋_GB2312" w:eastAsia="仿宋_GB2312" w:cs="Arial"/>
          <w:color w:val="333333"/>
          <w:kern w:val="0"/>
          <w:sz w:val="32"/>
          <w:szCs w:val="32"/>
        </w:rPr>
      </w:pPr>
      <w:r>
        <w:rPr>
          <w:rFonts w:hint="eastAsia" w:ascii="仿宋_GB2312" w:hAnsi="仿宋_GB2312" w:eastAsia="仿宋_GB2312" w:cs="Arial"/>
          <w:color w:val="333333"/>
          <w:kern w:val="0"/>
          <w:sz w:val="32"/>
          <w:szCs w:val="32"/>
        </w:rPr>
        <w:t>琼海市民进</w:t>
      </w:r>
    </w:p>
    <w:p>
      <w:pPr>
        <w:pStyle w:val="7"/>
        <w:numPr>
          <w:ilvl w:val="0"/>
          <w:numId w:val="6"/>
        </w:numPr>
        <w:spacing w:line="560" w:lineRule="exact"/>
        <w:jc w:val="left"/>
        <w:rPr>
          <w:rFonts w:hint="eastAsia" w:ascii="仿宋_GB2312" w:hAnsi="仿宋_GB2312" w:eastAsia="仿宋_GB2312" w:cs="Arial"/>
          <w:color w:val="333333"/>
          <w:kern w:val="0"/>
          <w:sz w:val="32"/>
          <w:szCs w:val="32"/>
        </w:rPr>
      </w:pPr>
      <w:r>
        <w:rPr>
          <w:rFonts w:hint="eastAsia" w:ascii="仿宋_GB2312" w:hAnsi="仿宋_GB2312" w:eastAsia="仿宋_GB2312" w:cs="Arial"/>
          <w:color w:val="333333"/>
          <w:kern w:val="0"/>
          <w:sz w:val="32"/>
          <w:szCs w:val="32"/>
        </w:rPr>
        <w:t>琼海市民建</w:t>
      </w:r>
      <w:r>
        <w:rPr>
          <w:rFonts w:hint="eastAsia" w:ascii="仿宋_GB2312" w:hAnsi="仿宋_GB2312" w:eastAsia="仿宋_GB2312" w:cs="Arial"/>
          <w:color w:val="333333"/>
          <w:kern w:val="0"/>
          <w:sz w:val="32"/>
          <w:szCs w:val="32"/>
          <w:lang w:val="en-US" w:eastAsia="zh-CN"/>
        </w:rPr>
        <w:t xml:space="preserve"> </w:t>
      </w:r>
    </w:p>
    <w:p>
      <w:pPr>
        <w:pStyle w:val="7"/>
        <w:numPr>
          <w:ilvl w:val="0"/>
          <w:numId w:val="6"/>
        </w:numPr>
        <w:spacing w:line="560" w:lineRule="exact"/>
        <w:jc w:val="left"/>
        <w:rPr>
          <w:rFonts w:hint="eastAsia" w:ascii="仿宋_GB2312" w:hAnsi="仿宋_GB2312" w:eastAsia="仿宋_GB2312" w:cs="Arial"/>
          <w:color w:val="333333"/>
          <w:kern w:val="0"/>
          <w:sz w:val="32"/>
          <w:szCs w:val="32"/>
        </w:rPr>
      </w:pPr>
      <w:r>
        <w:rPr>
          <w:rFonts w:hint="eastAsia" w:ascii="仿宋_GB2312" w:hAnsi="仿宋_GB2312" w:eastAsia="仿宋_GB2312" w:cs="Arial"/>
          <w:color w:val="333333"/>
          <w:kern w:val="0"/>
          <w:sz w:val="32"/>
          <w:szCs w:val="32"/>
        </w:rPr>
        <w:t>琼海市九三学社</w:t>
      </w:r>
      <w:r>
        <w:rPr>
          <w:rFonts w:hint="eastAsia" w:ascii="仿宋_GB2312" w:hAnsi="仿宋_GB2312" w:eastAsia="仿宋_GB2312" w:cs="Arial"/>
          <w:color w:val="333333"/>
          <w:kern w:val="0"/>
          <w:sz w:val="32"/>
          <w:szCs w:val="32"/>
          <w:lang w:val="en-US" w:eastAsia="zh-CN"/>
        </w:rPr>
        <w:t xml:space="preserve"> </w:t>
      </w:r>
    </w:p>
    <w:p>
      <w:pPr>
        <w:pStyle w:val="7"/>
        <w:numPr>
          <w:ilvl w:val="0"/>
          <w:numId w:val="6"/>
        </w:numPr>
        <w:spacing w:line="560" w:lineRule="exact"/>
        <w:jc w:val="left"/>
        <w:rPr>
          <w:rFonts w:hint="eastAsia" w:ascii="仿宋_GB2312" w:hAnsi="仿宋_GB2312" w:eastAsia="仿宋_GB2312" w:cs="Arial"/>
          <w:color w:val="333333"/>
          <w:kern w:val="0"/>
          <w:sz w:val="32"/>
          <w:szCs w:val="32"/>
        </w:rPr>
      </w:pPr>
      <w:r>
        <w:rPr>
          <w:rFonts w:hint="eastAsia" w:ascii="仿宋_GB2312" w:hAnsi="仿宋_GB2312" w:eastAsia="仿宋_GB2312" w:cs="Arial"/>
          <w:color w:val="333333"/>
          <w:kern w:val="0"/>
          <w:sz w:val="32"/>
          <w:szCs w:val="32"/>
        </w:rPr>
        <w:t>琼海市农工党</w:t>
      </w:r>
      <w:r>
        <w:rPr>
          <w:rFonts w:hint="eastAsia" w:ascii="仿宋_GB2312" w:hAnsi="仿宋_GB2312" w:eastAsia="仿宋_GB2312" w:cs="Arial"/>
          <w:color w:val="333333"/>
          <w:kern w:val="0"/>
          <w:sz w:val="32"/>
          <w:szCs w:val="32"/>
          <w:lang w:val="en-US" w:eastAsia="zh-CN"/>
        </w:rPr>
        <w:t xml:space="preserve"> </w:t>
      </w:r>
    </w:p>
    <w:p>
      <w:pPr>
        <w:pStyle w:val="7"/>
        <w:numPr>
          <w:ilvl w:val="0"/>
          <w:numId w:val="6"/>
        </w:numPr>
        <w:spacing w:line="560" w:lineRule="exact"/>
        <w:jc w:val="left"/>
        <w:rPr>
          <w:rFonts w:hint="eastAsia" w:ascii="仿宋_GB2312" w:hAnsi="仿宋_GB2312" w:eastAsia="仿宋_GB2312" w:cs="Arial"/>
          <w:color w:val="333333"/>
          <w:kern w:val="0"/>
          <w:sz w:val="32"/>
          <w:szCs w:val="32"/>
        </w:rPr>
      </w:pPr>
      <w:r>
        <w:rPr>
          <w:rFonts w:hint="eastAsia" w:ascii="仿宋_GB2312" w:hAnsi="仿宋_GB2312" w:eastAsia="仿宋_GB2312" w:cs="Arial"/>
          <w:color w:val="333333"/>
          <w:kern w:val="0"/>
          <w:sz w:val="32"/>
          <w:szCs w:val="32"/>
        </w:rPr>
        <w:t>琼海市政台盟</w:t>
      </w:r>
    </w:p>
    <w:p>
      <w:pPr>
        <w:ind w:firstLine="800" w:firstLineChars="250"/>
        <w:jc w:val="left"/>
        <w:rPr>
          <w:rFonts w:ascii="仿宋_GB2312" w:hAnsi="黑体" w:eastAsia="仿宋_GB2312" w:cs="仿宋_GB2312"/>
          <w:sz w:val="32"/>
          <w:szCs w:val="32"/>
        </w:rPr>
      </w:pPr>
    </w:p>
    <w:p>
      <w:pPr>
        <w:ind w:firstLine="1280" w:firstLineChars="4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琼海市政协202</w:t>
      </w:r>
      <w:r>
        <w:rPr>
          <w:rFonts w:hint="eastAsia" w:ascii="黑体" w:hAnsi="黑体" w:eastAsia="黑体"/>
          <w:sz w:val="32"/>
          <w:szCs w:val="32"/>
          <w:lang w:val="en-US" w:eastAsia="zh-CN"/>
        </w:rPr>
        <w:t>1</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预算表</w:t>
      </w:r>
    </w:p>
    <w:p>
      <w:pPr>
        <w:ind w:firstLine="1606" w:firstLineChars="500"/>
        <w:rPr>
          <w:rFonts w:hint="eastAsia" w:ascii="仿宋_GB2312" w:hAnsi="黑体" w:eastAsia="仿宋_GB2312"/>
          <w:b/>
          <w:sz w:val="32"/>
          <w:szCs w:val="32"/>
        </w:rPr>
      </w:pPr>
      <w:r>
        <w:rPr>
          <w:rFonts w:hint="eastAsia" w:ascii="仿宋_GB2312" w:hAnsi="黑体" w:eastAsia="仿宋_GB2312"/>
          <w:b/>
          <w:sz w:val="32"/>
          <w:szCs w:val="32"/>
        </w:rPr>
        <w:t>（</w:t>
      </w:r>
      <w:r>
        <w:rPr>
          <w:rFonts w:hint="eastAsia" w:ascii="黑体" w:hAnsi="黑体" w:eastAsia="黑体"/>
          <w:sz w:val="32"/>
          <w:szCs w:val="32"/>
        </w:rPr>
        <w:t>琼海市政协</w:t>
      </w:r>
      <w:r>
        <w:rPr>
          <w:rFonts w:hint="eastAsia" w:ascii="黑体" w:hAnsi="黑体" w:eastAsia="黑体"/>
          <w:sz w:val="32"/>
          <w:szCs w:val="32"/>
          <w:lang w:eastAsia="zh-CN"/>
        </w:rPr>
        <w:t>部门</w:t>
      </w:r>
      <w:r>
        <w:rPr>
          <w:rFonts w:hint="eastAsia" w:ascii="仿宋_GB2312" w:hAnsi="黑体" w:eastAsia="仿宋_GB2312"/>
          <w:b/>
          <w:sz w:val="32"/>
          <w:szCs w:val="32"/>
        </w:rPr>
        <w:t>预算公开表另附）</w:t>
      </w:r>
    </w:p>
    <w:p>
      <w:pPr>
        <w:ind w:firstLine="1285" w:firstLineChars="400"/>
        <w:rPr>
          <w:rFonts w:hint="eastAsia" w:ascii="仿宋_GB2312" w:hAnsi="黑体" w:eastAsia="仿宋_GB2312"/>
          <w:b/>
          <w:sz w:val="32"/>
          <w:szCs w:val="32"/>
        </w:rPr>
      </w:pPr>
    </w:p>
    <w:p>
      <w:pPr>
        <w:ind w:firstLine="1280" w:firstLineChars="400"/>
        <w:rPr>
          <w:rFonts w:ascii="黑体" w:hAnsi="黑体" w:eastAsia="黑体"/>
          <w:sz w:val="32"/>
          <w:szCs w:val="32"/>
        </w:rPr>
      </w:pPr>
      <w:r>
        <w:rPr>
          <w:rFonts w:hint="eastAsia" w:ascii="黑体" w:hAnsi="黑体" w:eastAsia="黑体"/>
          <w:sz w:val="32"/>
          <w:szCs w:val="32"/>
        </w:rPr>
        <w:t>第三部分  琼海市政协202</w:t>
      </w:r>
      <w:r>
        <w:rPr>
          <w:rFonts w:hint="eastAsia" w:ascii="黑体" w:hAnsi="黑体" w:eastAsia="黑体"/>
          <w:sz w:val="32"/>
          <w:szCs w:val="32"/>
          <w:lang w:val="en-US" w:eastAsia="zh-CN"/>
        </w:rPr>
        <w:t>1</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一、关于琼海市政协</w:t>
      </w:r>
      <w:r>
        <w:rPr>
          <w:rFonts w:hint="eastAsia" w:ascii="黑体" w:hAnsi="黑体" w:eastAsia="黑体"/>
          <w:sz w:val="32"/>
          <w:szCs w:val="32"/>
          <w:lang w:eastAsia="zh-CN"/>
        </w:rPr>
        <w:t>（部门）</w:t>
      </w:r>
      <w:r>
        <w:rPr>
          <w:rFonts w:hint="eastAsia" w:ascii="黑体" w:hAnsi="黑体" w:eastAsia="黑体"/>
          <w:sz w:val="32"/>
          <w:szCs w:val="32"/>
        </w:rPr>
        <w:t>202</w:t>
      </w:r>
      <w:r>
        <w:rPr>
          <w:rFonts w:hint="eastAsia" w:ascii="黑体" w:hAnsi="黑体" w:eastAsia="黑体"/>
          <w:sz w:val="32"/>
          <w:szCs w:val="32"/>
          <w:lang w:val="en-US" w:eastAsia="zh-CN"/>
        </w:rPr>
        <w:t>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琼海市政协</w:t>
      </w:r>
      <w:r>
        <w:rPr>
          <w:rFonts w:hint="eastAsia" w:ascii="仿宋_GB2312" w:hAnsi="黑体" w:eastAsia="仿宋_GB2312"/>
          <w:sz w:val="32"/>
          <w:szCs w:val="32"/>
          <w:lang w:eastAsia="zh-CN"/>
        </w:rPr>
        <w:t>（部门）</w:t>
      </w:r>
      <w:r>
        <w:rPr>
          <w:rFonts w:hint="eastAsia" w:ascii="仿宋_GB2312" w:hAnsi="黑体" w:eastAsia="仿宋_GB2312"/>
          <w:sz w:val="32"/>
          <w:szCs w:val="32"/>
        </w:rPr>
        <w:t>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871.41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871.41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871.41</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871.41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672</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77.73</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81.44</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40.24万元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二、关于琼海市政协</w:t>
      </w:r>
      <w:r>
        <w:rPr>
          <w:rFonts w:hint="eastAsia" w:ascii="黑体" w:hAnsi="黑体" w:eastAsia="黑体"/>
          <w:sz w:val="32"/>
          <w:szCs w:val="32"/>
          <w:lang w:eastAsia="zh-CN"/>
        </w:rPr>
        <w:t>（部门）</w:t>
      </w:r>
      <w:r>
        <w:rPr>
          <w:rFonts w:hint="eastAsia" w:ascii="黑体" w:hAnsi="黑体" w:eastAsia="黑体"/>
          <w:sz w:val="32"/>
          <w:szCs w:val="32"/>
        </w:rPr>
        <w:t>202</w:t>
      </w:r>
      <w:r>
        <w:rPr>
          <w:rFonts w:hint="eastAsia" w:ascii="黑体" w:hAnsi="黑体" w:eastAsia="黑体"/>
          <w:sz w:val="32"/>
          <w:szCs w:val="32"/>
          <w:lang w:val="en-US" w:eastAsia="zh-CN"/>
        </w:rPr>
        <w:t>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琼海市政协</w:t>
      </w:r>
      <w:r>
        <w:rPr>
          <w:rFonts w:hint="eastAsia" w:ascii="仿宋_GB2312" w:hAnsi="黑体" w:eastAsia="仿宋_GB2312"/>
          <w:sz w:val="32"/>
          <w:szCs w:val="32"/>
          <w:lang w:eastAsia="zh-CN"/>
        </w:rPr>
        <w:t>（部门）</w:t>
      </w:r>
      <w:r>
        <w:rPr>
          <w:rFonts w:hint="eastAsia" w:ascii="仿宋_GB2312" w:hAnsi="黑体" w:eastAsia="仿宋_GB2312"/>
          <w:sz w:val="32"/>
          <w:szCs w:val="32"/>
        </w:rPr>
        <w:t>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871.41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214.47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基本支出与项目支出增加。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672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77.14</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77.73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8.91</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81.44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9.34</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40.24万元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4.61</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政协</w:t>
      </w:r>
      <w:r>
        <w:rPr>
          <w:rFonts w:hint="eastAsia" w:ascii="仿宋_GB2312" w:hAnsi="黑体" w:eastAsia="仿宋_GB2312" w:cs="仿宋_GB2312"/>
          <w:sz w:val="32"/>
          <w:szCs w:val="32"/>
        </w:rPr>
        <w:t>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309.38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69.4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人员有所增加。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政协</w:t>
      </w:r>
      <w:r>
        <w:rPr>
          <w:rFonts w:hint="eastAsia" w:ascii="仿宋_GB2312" w:hAnsi="黑体" w:eastAsia="仿宋_GB2312" w:cs="仿宋_GB2312"/>
          <w:sz w:val="32"/>
          <w:szCs w:val="32"/>
        </w:rPr>
        <w:t>事务（款）一般行政管理事务（项）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3.6</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lang w:val="en-US" w:eastAsia="zh-CN"/>
          <w14:textFill>
            <w14:solidFill>
              <w14:schemeClr w14:val="tx1"/>
            </w14:solidFill>
          </w14:textFill>
        </w:rPr>
        <w:t>该项为办公设备（装备）购置经费，从行政运行（项）分离出来，2020年无此项</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政协</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政协会议</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15.3</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lang w:val="en-US" w:eastAsia="zh-CN"/>
          <w14:textFill>
            <w14:solidFill>
              <w14:schemeClr w14:val="tx1"/>
            </w14:solidFill>
          </w14:textFill>
        </w:rPr>
        <w:t>2020年列入其他政协事务</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政协</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委员视察</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olor w:val="FF0000"/>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政协</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参政议政</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80</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eastAsia="zh-CN"/>
          <w14:textFill>
            <w14:solidFill>
              <w14:schemeClr w14:val="tx1"/>
            </w14:solidFill>
          </w14:textFill>
        </w:rPr>
        <w:t>委员培训经费以及万泉河文化系列丛书规划出版编撰工作经费有所增加。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政协</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其他政协事务支出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56.15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24.45</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eastAsia="zh-CN"/>
          <w14:textFill>
            <w14:solidFill>
              <w14:schemeClr w14:val="tx1"/>
            </w14:solidFill>
          </w14:textFill>
        </w:rPr>
        <w:t>政协会议（项）从中分离出来</w:t>
      </w:r>
      <w:r>
        <w:rPr>
          <w:rFonts w:hint="eastAsia" w:ascii="仿宋_GB2312" w:hAnsi="黑体"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hAnsi="黑体" w:eastAsia="仿宋_GB2312"/>
          <w:sz w:val="32"/>
          <w:szCs w:val="32"/>
          <w:lang w:val="en-US" w:eastAsia="zh-CN"/>
        </w:rPr>
        <w:t>7.</w:t>
      </w:r>
      <w:r>
        <w:rPr>
          <w:rFonts w:hint="eastAsia" w:ascii="仿宋_GB2312" w:eastAsia="仿宋_GB2312"/>
          <w:sz w:val="32"/>
          <w:szCs w:val="32"/>
        </w:rPr>
        <w:t>社会保障和就业支出（类）行政事业单位养老支出（款）行政单位离退休（项）202</w:t>
      </w:r>
      <w:r>
        <w:rPr>
          <w:rFonts w:hint="eastAsia" w:ascii="仿宋_GB2312" w:eastAsia="仿宋_GB2312"/>
          <w:sz w:val="32"/>
          <w:szCs w:val="32"/>
          <w:lang w:val="en-US" w:eastAsia="zh-CN"/>
        </w:rPr>
        <w:t>1</w:t>
      </w:r>
      <w:r>
        <w:rPr>
          <w:rFonts w:hint="eastAsia" w:ascii="仿宋_GB2312" w:eastAsia="仿宋_GB2312"/>
          <w:sz w:val="32"/>
          <w:szCs w:val="32"/>
        </w:rPr>
        <w:t>年预算数为1</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91</w:t>
      </w:r>
      <w:r>
        <w:rPr>
          <w:rFonts w:hint="eastAsia" w:ascii="仿宋_GB2312" w:eastAsia="仿宋_GB2312"/>
          <w:sz w:val="32"/>
          <w:szCs w:val="32"/>
        </w:rPr>
        <w:t>万元，比上年预算数</w:t>
      </w:r>
      <w:r>
        <w:rPr>
          <w:rFonts w:hint="eastAsia" w:ascii="仿宋_GB2312" w:eastAsia="仿宋_GB2312"/>
          <w:sz w:val="32"/>
          <w:szCs w:val="32"/>
          <w:lang w:eastAsia="zh-CN"/>
        </w:rPr>
        <w:t>增加</w:t>
      </w:r>
      <w:r>
        <w:rPr>
          <w:rFonts w:hint="eastAsia" w:ascii="仿宋_GB2312" w:eastAsia="仿宋_GB2312"/>
          <w:sz w:val="32"/>
          <w:szCs w:val="32"/>
          <w:lang w:val="en-US" w:eastAsia="zh-CN"/>
        </w:rPr>
        <w:t>1.04</w:t>
      </w:r>
      <w:r>
        <w:rPr>
          <w:rFonts w:hint="eastAsia" w:ascii="仿宋_GB2312" w:eastAsia="仿宋_GB2312"/>
          <w:sz w:val="32"/>
          <w:szCs w:val="32"/>
        </w:rPr>
        <w:t>万元，主要人员有所变动。</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社会保障和就业支出（类）行政事业单位养老支出（款）机关事业单位基本养老保险缴费支出（项）202</w:t>
      </w:r>
      <w:r>
        <w:rPr>
          <w:rFonts w:hint="eastAsia" w:ascii="仿宋_GB2312" w:eastAsia="仿宋_GB2312"/>
          <w:sz w:val="32"/>
          <w:szCs w:val="32"/>
          <w:lang w:val="en-US" w:eastAsia="zh-CN"/>
        </w:rPr>
        <w:t>1</w:t>
      </w:r>
      <w:r>
        <w:rPr>
          <w:rFonts w:hint="eastAsia" w:ascii="仿宋_GB2312" w:eastAsia="仿宋_GB2312"/>
          <w:sz w:val="32"/>
          <w:szCs w:val="32"/>
        </w:rPr>
        <w:t>年预算数为</w:t>
      </w:r>
      <w:r>
        <w:rPr>
          <w:rFonts w:hint="eastAsia" w:ascii="仿宋_GB2312" w:eastAsia="仿宋_GB2312"/>
          <w:sz w:val="32"/>
          <w:szCs w:val="32"/>
          <w:lang w:val="en-US" w:eastAsia="zh-CN"/>
        </w:rPr>
        <w:t>47.83</w:t>
      </w:r>
      <w:r>
        <w:rPr>
          <w:rFonts w:hint="eastAsia" w:ascii="仿宋_GB2312" w:eastAsia="仿宋_GB2312"/>
          <w:sz w:val="32"/>
          <w:szCs w:val="32"/>
        </w:rPr>
        <w:t>万元，比上年预算数</w:t>
      </w:r>
      <w:r>
        <w:rPr>
          <w:rFonts w:hint="eastAsia" w:ascii="仿宋_GB2312" w:eastAsia="仿宋_GB2312"/>
          <w:sz w:val="32"/>
          <w:szCs w:val="32"/>
          <w:lang w:eastAsia="zh-CN"/>
        </w:rPr>
        <w:t>增加</w:t>
      </w:r>
      <w:r>
        <w:rPr>
          <w:rFonts w:hint="eastAsia" w:ascii="仿宋_GB2312" w:eastAsia="仿宋_GB2312"/>
          <w:sz w:val="32"/>
          <w:szCs w:val="32"/>
          <w:lang w:val="en-US" w:eastAsia="zh-CN"/>
        </w:rPr>
        <w:t>11.58</w:t>
      </w:r>
      <w:r>
        <w:rPr>
          <w:rFonts w:hint="eastAsia" w:ascii="仿宋_GB2312" w:eastAsia="仿宋_GB2312"/>
          <w:sz w:val="32"/>
          <w:szCs w:val="32"/>
        </w:rPr>
        <w:t>万元，主要人员有所变动。</w:t>
      </w:r>
    </w:p>
    <w:p>
      <w:pPr>
        <w:spacing w:line="58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9.</w:t>
      </w:r>
      <w:r>
        <w:rPr>
          <w:rFonts w:hint="eastAsia" w:ascii="仿宋_GB2312" w:eastAsia="仿宋_GB2312"/>
          <w:sz w:val="32"/>
          <w:szCs w:val="32"/>
        </w:rPr>
        <w:t>社会保障和就业支出（类）行政事业单位养老支出（款）</w:t>
      </w:r>
      <w:r>
        <w:rPr>
          <w:rFonts w:hint="eastAsia" w:ascii="仿宋_GB2312" w:eastAsia="仿宋_GB2312"/>
          <w:sz w:val="32"/>
          <w:szCs w:val="32"/>
          <w:lang w:eastAsia="zh-CN"/>
        </w:rPr>
        <w:t>机关事业单位职业年金缴费支出（项）</w:t>
      </w:r>
      <w:r>
        <w:rPr>
          <w:rFonts w:hint="eastAsia" w:ascii="仿宋_GB2312" w:eastAsia="仿宋_GB2312"/>
          <w:sz w:val="32"/>
          <w:szCs w:val="32"/>
          <w:lang w:val="en-US" w:eastAsia="zh-CN"/>
        </w:rPr>
        <w:t>2021年预算数为15万元，去年无此项，主要2021年有2名人员退休。</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hAnsi="黑体" w:eastAsia="仿宋_GB2312"/>
          <w:sz w:val="32"/>
          <w:szCs w:val="32"/>
        </w:rPr>
        <w:t>卫生健康</w:t>
      </w:r>
      <w:r>
        <w:rPr>
          <w:rFonts w:hint="eastAsia" w:ascii="仿宋_GB2312" w:eastAsia="仿宋_GB2312"/>
          <w:sz w:val="32"/>
          <w:szCs w:val="32"/>
        </w:rPr>
        <w:t>支出（类）行政事业单位医疗（款）行政单位医疗（项）</w:t>
      </w:r>
      <w:r>
        <w:rPr>
          <w:rFonts w:hint="eastAsia" w:ascii="仿宋_GB2312" w:hAnsi="黑体" w:eastAsia="仿宋_GB2312"/>
          <w:sz w:val="32"/>
          <w:szCs w:val="32"/>
          <w:lang w:val="en-US" w:eastAsia="zh-CN"/>
        </w:rPr>
        <w:t>2021年预算数为25.41</w:t>
      </w:r>
      <w:r>
        <w:rPr>
          <w:rFonts w:hint="eastAsia" w:ascii="仿宋_GB2312" w:hAnsi="黑体" w:eastAsia="仿宋_GB2312"/>
          <w:sz w:val="32"/>
          <w:szCs w:val="32"/>
        </w:rPr>
        <w:t>万元，比上</w:t>
      </w:r>
      <w:r>
        <w:rPr>
          <w:rFonts w:hint="eastAsia" w:ascii="仿宋_GB2312" w:eastAsia="仿宋_GB2312"/>
          <w:sz w:val="32"/>
          <w:szCs w:val="32"/>
        </w:rPr>
        <w:t>年预算数</w:t>
      </w:r>
      <w:r>
        <w:rPr>
          <w:rFonts w:hint="eastAsia" w:ascii="仿宋_GB2312" w:eastAsia="仿宋_GB2312"/>
          <w:sz w:val="32"/>
          <w:szCs w:val="32"/>
          <w:lang w:eastAsia="zh-CN"/>
        </w:rPr>
        <w:t>增加</w:t>
      </w:r>
      <w:r>
        <w:rPr>
          <w:rFonts w:hint="eastAsia" w:ascii="仿宋_GB2312" w:eastAsia="仿宋_GB2312"/>
          <w:sz w:val="32"/>
          <w:szCs w:val="32"/>
          <w:lang w:val="en-US" w:eastAsia="zh-CN"/>
        </w:rPr>
        <w:t>6.15</w:t>
      </w:r>
      <w:r>
        <w:rPr>
          <w:rFonts w:hint="eastAsia" w:ascii="仿宋_GB2312" w:eastAsia="仿宋_GB2312"/>
          <w:sz w:val="32"/>
          <w:szCs w:val="32"/>
        </w:rPr>
        <w:t>万元，主要是人员有所变动。</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hAnsi="黑体" w:eastAsia="仿宋_GB2312"/>
          <w:sz w:val="32"/>
          <w:szCs w:val="32"/>
        </w:rPr>
        <w:t>卫生健康</w:t>
      </w:r>
      <w:r>
        <w:rPr>
          <w:rFonts w:hint="eastAsia" w:ascii="仿宋_GB2312" w:eastAsia="仿宋_GB2312"/>
          <w:sz w:val="32"/>
          <w:szCs w:val="32"/>
        </w:rPr>
        <w:t>支出（类）行政事业单位医疗（款）公务员医疗补助（项）</w:t>
      </w:r>
      <w:r>
        <w:rPr>
          <w:rFonts w:hint="eastAsia" w:ascii="仿宋_GB2312" w:hAnsi="黑体" w:eastAsia="仿宋_GB2312"/>
          <w:sz w:val="32"/>
          <w:szCs w:val="32"/>
          <w:lang w:val="en-US" w:eastAsia="zh-CN"/>
        </w:rPr>
        <w:t>2021年预算数为56.03</w:t>
      </w:r>
      <w:r>
        <w:rPr>
          <w:rFonts w:hint="eastAsia" w:ascii="仿宋_GB2312" w:hAnsi="黑体" w:eastAsia="仿宋_GB2312"/>
          <w:sz w:val="32"/>
          <w:szCs w:val="32"/>
        </w:rPr>
        <w:t>万元</w:t>
      </w:r>
      <w:r>
        <w:rPr>
          <w:rFonts w:hint="eastAsia" w:ascii="仿宋_GB2312" w:eastAsia="仿宋_GB2312"/>
          <w:sz w:val="32"/>
          <w:szCs w:val="32"/>
        </w:rPr>
        <w:t>，比上年预算数</w:t>
      </w:r>
      <w:r>
        <w:rPr>
          <w:rFonts w:hint="eastAsia" w:ascii="仿宋_GB2312" w:eastAsia="仿宋_GB2312"/>
          <w:sz w:val="32"/>
          <w:szCs w:val="32"/>
          <w:lang w:eastAsia="zh-CN"/>
        </w:rPr>
        <w:t>增加</w:t>
      </w:r>
      <w:r>
        <w:rPr>
          <w:rFonts w:hint="eastAsia" w:ascii="仿宋_GB2312" w:eastAsia="仿宋_GB2312"/>
          <w:sz w:val="32"/>
          <w:szCs w:val="32"/>
          <w:lang w:val="en-US" w:eastAsia="zh-CN"/>
        </w:rPr>
        <w:t>9.56</w:t>
      </w:r>
      <w:r>
        <w:rPr>
          <w:rFonts w:hint="eastAsia" w:ascii="仿宋_GB2312" w:eastAsia="仿宋_GB2312"/>
          <w:sz w:val="32"/>
          <w:szCs w:val="32"/>
        </w:rPr>
        <w:t>万元，主要是人员有所变动。</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住房保障支出（类）</w:t>
      </w:r>
      <w:r>
        <w:rPr>
          <w:rFonts w:ascii="仿宋_GB2312" w:eastAsia="仿宋_GB2312"/>
          <w:sz w:val="32"/>
          <w:szCs w:val="32"/>
        </w:rPr>
        <w:t>住房改革支出（款）住房公积金（项）</w:t>
      </w:r>
      <w:r>
        <w:rPr>
          <w:rFonts w:hint="eastAsia" w:ascii="仿宋_GB2312" w:hAnsi="黑体" w:eastAsia="仿宋_GB2312"/>
          <w:sz w:val="32"/>
          <w:szCs w:val="32"/>
          <w:lang w:val="en-US" w:eastAsia="zh-CN"/>
        </w:rPr>
        <w:t>2021年预算数为</w:t>
      </w:r>
      <w:r>
        <w:rPr>
          <w:rFonts w:hint="eastAsia" w:ascii="仿宋_GB2312" w:eastAsia="仿宋_GB2312"/>
          <w:sz w:val="32"/>
          <w:szCs w:val="32"/>
          <w:lang w:val="en-US" w:eastAsia="zh-CN"/>
        </w:rPr>
        <w:t>40.24</w:t>
      </w:r>
      <w:r>
        <w:rPr>
          <w:rFonts w:hint="eastAsia" w:ascii="仿宋_GB2312" w:eastAsia="仿宋_GB2312"/>
          <w:sz w:val="32"/>
          <w:szCs w:val="32"/>
        </w:rPr>
        <w:t>万元，比上年预算数</w:t>
      </w:r>
      <w:r>
        <w:rPr>
          <w:rFonts w:hint="eastAsia" w:ascii="仿宋_GB2312" w:eastAsia="仿宋_GB2312"/>
          <w:sz w:val="32"/>
          <w:szCs w:val="32"/>
          <w:lang w:eastAsia="zh-CN"/>
        </w:rPr>
        <w:t>增加</w:t>
      </w:r>
      <w:r>
        <w:rPr>
          <w:rFonts w:hint="eastAsia" w:ascii="仿宋_GB2312" w:eastAsia="仿宋_GB2312"/>
          <w:sz w:val="32"/>
          <w:szCs w:val="32"/>
          <w:lang w:val="en-US" w:eastAsia="zh-CN"/>
        </w:rPr>
        <w:t>7.52</w:t>
      </w:r>
      <w:r>
        <w:rPr>
          <w:rFonts w:hint="eastAsia" w:ascii="仿宋_GB2312" w:eastAsia="仿宋_GB2312"/>
          <w:sz w:val="32"/>
          <w:szCs w:val="32"/>
        </w:rPr>
        <w:t xml:space="preserve"> 万元，主要是人员有所变动。</w:t>
      </w:r>
    </w:p>
    <w:p>
      <w:pPr>
        <w:spacing w:line="580" w:lineRule="exact"/>
        <w:ind w:firstLine="640" w:firstLineChars="200"/>
        <w:rPr>
          <w:rFonts w:hint="eastAsia" w:ascii="仿宋_GB2312" w:hAnsi="黑体" w:eastAsia="仿宋_GB2312"/>
          <w:sz w:val="32"/>
          <w:szCs w:val="32"/>
        </w:rPr>
      </w:pPr>
      <w:r>
        <w:rPr>
          <w:rFonts w:hint="eastAsia" w:ascii="仿宋_GB2312" w:eastAsia="仿宋_GB2312"/>
          <w:sz w:val="32"/>
          <w:szCs w:val="32"/>
          <w:lang w:val="en-US" w:eastAsia="zh-CN"/>
        </w:rPr>
        <w:t>13.</w:t>
      </w:r>
      <w:r>
        <w:rPr>
          <w:rFonts w:hint="eastAsia" w:ascii="仿宋_GB2312" w:hAnsi="黑体" w:eastAsia="仿宋_GB2312"/>
          <w:sz w:val="32"/>
          <w:szCs w:val="32"/>
        </w:rPr>
        <w:t>一般公共服务（类）民主党派及工商联事务（款）行政运行（项）202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年预算数为5</w:t>
      </w:r>
      <w:r>
        <w:rPr>
          <w:rFonts w:hint="eastAsia" w:ascii="仿宋_GB2312" w:hAnsi="黑体" w:eastAsia="仿宋_GB2312"/>
          <w:sz w:val="32"/>
          <w:szCs w:val="32"/>
          <w:lang w:val="en-US" w:eastAsia="zh-CN"/>
        </w:rPr>
        <w:t>3.57</w:t>
      </w:r>
      <w:r>
        <w:rPr>
          <w:rFonts w:hint="eastAsia" w:ascii="仿宋_GB2312" w:hAnsi="黑体" w:eastAsia="仿宋_GB2312"/>
          <w:sz w:val="32"/>
          <w:szCs w:val="32"/>
        </w:rPr>
        <w:t xml:space="preserve"> 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rPr>
        <w:t>了</w:t>
      </w:r>
      <w:r>
        <w:rPr>
          <w:rFonts w:hint="eastAsia" w:ascii="仿宋_GB2312" w:hAnsi="黑体" w:eastAsia="仿宋_GB2312"/>
          <w:sz w:val="32"/>
          <w:szCs w:val="32"/>
          <w:lang w:val="en-US" w:eastAsia="zh-CN"/>
        </w:rPr>
        <w:t>0.93</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有所增加</w:t>
      </w:r>
      <w:r>
        <w:rPr>
          <w:rFonts w:hint="eastAsia" w:ascii="仿宋_GB2312" w:hAnsi="黑体" w:eastAsia="仿宋_GB2312"/>
          <w:sz w:val="32"/>
          <w:szCs w:val="32"/>
        </w:rPr>
        <w:t>。</w:t>
      </w:r>
    </w:p>
    <w:p>
      <w:pPr>
        <w:spacing w:line="58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14.</w:t>
      </w:r>
      <w:r>
        <w:rPr>
          <w:rFonts w:hint="eastAsia" w:ascii="仿宋_GB2312" w:hAnsi="黑体" w:eastAsia="仿宋_GB2312"/>
          <w:sz w:val="32"/>
          <w:szCs w:val="32"/>
        </w:rPr>
        <w:t>一般公共服务（类）民主党派及工商联事务（款）其他民主党派及工商联事务支出（项）202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增加了</w:t>
      </w:r>
      <w:r>
        <w:rPr>
          <w:rFonts w:hint="eastAsia" w:ascii="仿宋_GB2312" w:hAnsi="黑体" w:eastAsia="仿宋_GB2312"/>
          <w:sz w:val="32"/>
          <w:szCs w:val="32"/>
          <w:lang w:val="en-US" w:eastAsia="zh-CN"/>
        </w:rPr>
        <w:t>18.84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调研</w:t>
      </w:r>
      <w:r>
        <w:rPr>
          <w:rFonts w:hint="eastAsia" w:ascii="仿宋_GB2312" w:hAnsi="黑体" w:eastAsia="仿宋_GB2312"/>
          <w:sz w:val="32"/>
          <w:szCs w:val="32"/>
        </w:rPr>
        <w:t>经费有所</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三、关于琼海市政协</w:t>
      </w:r>
      <w:r>
        <w:rPr>
          <w:rFonts w:hint="eastAsia" w:ascii="黑体" w:hAnsi="黑体" w:eastAsia="黑体"/>
          <w:sz w:val="32"/>
          <w:szCs w:val="32"/>
          <w:lang w:eastAsia="zh-CN"/>
        </w:rPr>
        <w:t>（部门）</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琼海市政协</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562.36</w:t>
      </w:r>
      <w:r>
        <w:rPr>
          <w:rFonts w:hint="eastAsia" w:ascii="仿宋_GB2312" w:hAnsi="黑体" w:eastAsia="仿宋_GB2312"/>
          <w:sz w:val="32"/>
          <w:szCs w:val="32"/>
        </w:rPr>
        <w:t>万元，其中：</w:t>
      </w:r>
    </w:p>
    <w:p>
      <w:pPr>
        <w:spacing w:line="58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522.43</w:t>
      </w:r>
      <w:r>
        <w:rPr>
          <w:rFonts w:hint="eastAsia" w:ascii="仿宋_GB2312" w:hAnsi="黑体" w:eastAsia="仿宋_GB2312"/>
          <w:sz w:val="32"/>
          <w:szCs w:val="32"/>
        </w:rPr>
        <w:t>万元，主要包括：基本工资、津贴补贴、奖金、机关事业单位基本养老保险费</w:t>
      </w:r>
      <w:r>
        <w:rPr>
          <w:rFonts w:hint="eastAsia" w:ascii="仿宋_GB2312" w:hAnsi="黑体" w:eastAsia="仿宋_GB2312"/>
          <w:sz w:val="32"/>
          <w:szCs w:val="32"/>
          <w:lang w:eastAsia="zh-CN"/>
        </w:rPr>
        <w:t>、职业年金缴费、城镇职工基本医疗保险缴费、公务员医疗补助缴费、住房公积金等。</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39.93</w:t>
      </w:r>
      <w:r>
        <w:rPr>
          <w:rFonts w:hint="eastAsia" w:ascii="仿宋_GB2312" w:hAnsi="黑体" w:eastAsia="仿宋_GB2312"/>
          <w:sz w:val="32"/>
          <w:szCs w:val="32"/>
        </w:rPr>
        <w:t>万元，主要包括：办公费、</w:t>
      </w:r>
      <w:r>
        <w:rPr>
          <w:rFonts w:hint="eastAsia" w:ascii="仿宋_GB2312" w:hAnsi="宋体" w:eastAsia="仿宋_GB2312" w:cs="宋体"/>
          <w:color w:val="000000"/>
          <w:kern w:val="0"/>
          <w:sz w:val="32"/>
          <w:szCs w:val="30"/>
        </w:rPr>
        <w:t>邮电费、差旅费、维修</w:t>
      </w:r>
      <w:r>
        <w:rPr>
          <w:rFonts w:hint="eastAsia" w:ascii="仿宋_GB2312" w:hAnsi="宋体" w:eastAsia="仿宋_GB2312" w:cs="宋体"/>
          <w:color w:val="000000"/>
          <w:kern w:val="0"/>
          <w:sz w:val="32"/>
          <w:szCs w:val="30"/>
          <w:lang w:eastAsia="zh-CN"/>
        </w:rPr>
        <w:t>（护）</w:t>
      </w:r>
      <w:r>
        <w:rPr>
          <w:rFonts w:hint="eastAsia" w:ascii="仿宋_GB2312" w:hAnsi="宋体" w:eastAsia="仿宋_GB2312" w:cs="宋体"/>
          <w:color w:val="000000"/>
          <w:kern w:val="0"/>
          <w:sz w:val="32"/>
          <w:szCs w:val="30"/>
        </w:rPr>
        <w:t>费、</w:t>
      </w:r>
      <w:r>
        <w:rPr>
          <w:rFonts w:hint="eastAsia" w:ascii="仿宋_GB2312" w:hAnsi="宋体" w:eastAsia="仿宋_GB2312" w:cs="宋体"/>
          <w:color w:val="000000"/>
          <w:kern w:val="0"/>
          <w:sz w:val="32"/>
          <w:szCs w:val="30"/>
          <w:lang w:eastAsia="zh-CN"/>
        </w:rPr>
        <w:t>会议费、培训费、工会经费</w:t>
      </w:r>
      <w:r>
        <w:rPr>
          <w:rFonts w:hint="eastAsia" w:ascii="仿宋_GB2312" w:hAnsi="宋体" w:eastAsia="仿宋_GB2312" w:cs="宋体"/>
          <w:color w:val="000000"/>
          <w:kern w:val="0"/>
          <w:sz w:val="32"/>
          <w:szCs w:val="30"/>
        </w:rPr>
        <w:t>、公务用车运行维护费以及其他费用。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琼海市政协</w:t>
      </w:r>
      <w:r>
        <w:rPr>
          <w:rFonts w:hint="eastAsia" w:ascii="黑体" w:hAnsi="黑体" w:eastAsia="黑体"/>
          <w:sz w:val="32"/>
          <w:szCs w:val="32"/>
          <w:lang w:eastAsia="zh-CN"/>
        </w:rPr>
        <w:t>（部门）</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琼海市政协</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29.45</w:t>
      </w:r>
      <w:r>
        <w:rPr>
          <w:rFonts w:hint="eastAsia" w:ascii="仿宋_GB2312" w:hAnsi="黑体" w:eastAsia="仿宋_GB2312"/>
          <w:sz w:val="32"/>
          <w:szCs w:val="32"/>
        </w:rPr>
        <w:t>万元，其中：</w:t>
      </w:r>
    </w:p>
    <w:p>
      <w:pPr>
        <w:spacing w:line="580" w:lineRule="exact"/>
        <w:rPr>
          <w:rFonts w:ascii="Times New Roman" w:hAnsi="Times New Roman" w:eastAsia="仿宋_GB2312"/>
          <w:sz w:val="32"/>
          <w:shd w:val="clear" w:color="auto" w:fill="FFFFFF"/>
        </w:rPr>
      </w:pPr>
      <w:r>
        <w:rPr>
          <w:rFonts w:ascii="Times New Roman" w:hAnsi="Times New Roman" w:eastAsia="仿宋_GB2312"/>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sz w:val="32"/>
          <w:shd w:val="clear" w:color="auto" w:fill="FFFFFF"/>
        </w:rPr>
        <w:t>，与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年预算持平。</w:t>
      </w:r>
    </w:p>
    <w:p>
      <w:pPr>
        <w:rPr>
          <w:rFonts w:ascii="Times New Roman" w:hAnsi="Times New Roman" w:eastAsia="仿宋_GB2312" w:cs="Times New Roman"/>
          <w:sz w:val="32"/>
          <w:shd w:val="clear" w:color="auto" w:fill="FFFFFF"/>
        </w:rPr>
      </w:pPr>
      <w:r>
        <w:rPr>
          <w:rFonts w:ascii="Times New Roman" w:hAnsi="Times New Roman" w:eastAsia="仿宋_GB2312"/>
          <w:sz w:val="32"/>
          <w:shd w:val="clear" w:color="auto" w:fill="FFFFFF"/>
        </w:rPr>
        <w:t>公务用车购置及运行费</w:t>
      </w:r>
      <w:r>
        <w:rPr>
          <w:rFonts w:hint="eastAsia" w:ascii="仿宋_GB2312" w:hAnsi="黑体" w:eastAsia="仿宋_GB2312" w:cs="仿宋_GB2312"/>
          <w:sz w:val="32"/>
          <w:szCs w:val="32"/>
        </w:rPr>
        <w:t>18.55</w:t>
      </w:r>
      <w:r>
        <w:rPr>
          <w:rFonts w:hint="eastAsia" w:ascii="仿宋_GB2312" w:hAnsi="黑体" w:eastAsia="仿宋_GB2312"/>
          <w:sz w:val="32"/>
          <w:szCs w:val="32"/>
        </w:rPr>
        <w:t>万元（其中，</w:t>
      </w:r>
      <w:r>
        <w:rPr>
          <w:rFonts w:ascii="Times New Roman" w:hAnsi="Times New Roman" w:eastAsia="仿宋_GB2312"/>
          <w:sz w:val="32"/>
          <w:shd w:val="clear" w:color="auto" w:fill="FFFFFF"/>
        </w:rPr>
        <w:t>公务用车购置</w:t>
      </w:r>
      <w:r>
        <w:rPr>
          <w:rFonts w:hint="eastAsia" w:ascii="Times New Roman" w:hAnsi="Times New Roman" w:eastAsia="仿宋_GB2312"/>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，公务用车</w:t>
      </w:r>
      <w:r>
        <w:rPr>
          <w:rFonts w:ascii="Times New Roman" w:hAnsi="Times New Roman" w:eastAsia="仿宋_GB2312"/>
          <w:sz w:val="32"/>
          <w:shd w:val="clear" w:color="auto" w:fill="FFFFFF"/>
        </w:rPr>
        <w:t>运行费</w:t>
      </w:r>
      <w:r>
        <w:rPr>
          <w:rFonts w:hint="eastAsia" w:ascii="仿宋_GB2312" w:hAnsi="黑体" w:eastAsia="仿宋_GB2312" w:cs="仿宋_GB2312"/>
          <w:sz w:val="32"/>
          <w:szCs w:val="32"/>
        </w:rPr>
        <w:t>18.55</w:t>
      </w:r>
      <w:r>
        <w:rPr>
          <w:rFonts w:hint="eastAsia" w:ascii="仿宋_GB2312" w:hAnsi="黑体" w:eastAsia="仿宋_GB2312"/>
          <w:sz w:val="32"/>
          <w:szCs w:val="32"/>
        </w:rPr>
        <w:t>万元）</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lang w:eastAsia="zh-CN"/>
        </w:rPr>
        <w:t>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w:t>
      </w:r>
      <w:r>
        <w:rPr>
          <w:rFonts w:hint="eastAsia" w:ascii="Times New Roman" w:hAnsi="Times New Roman" w:eastAsia="仿宋_GB2312"/>
          <w:sz w:val="32"/>
          <w:shd w:val="clear" w:color="auto" w:fill="FFFFFF"/>
          <w:lang w:eastAsia="zh-CN"/>
        </w:rPr>
        <w:t>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sz w:val="32"/>
          <w:szCs w:val="32"/>
        </w:rPr>
        <w:t>公务接待费</w:t>
      </w:r>
      <w:r>
        <w:rPr>
          <w:rFonts w:hint="eastAsia" w:ascii="仿宋_GB2312" w:hAnsi="黑体" w:eastAsia="仿宋_GB2312" w:cs="仿宋_GB2312"/>
          <w:sz w:val="32"/>
          <w:szCs w:val="32"/>
          <w:lang w:val="en-US" w:eastAsia="zh-CN"/>
        </w:rPr>
        <w:t>10.9</w:t>
      </w:r>
      <w:r>
        <w:rPr>
          <w:rFonts w:ascii="Times New Roman" w:hAnsi="Times New Roman" w:eastAsia="仿宋_GB2312"/>
          <w:sz w:val="32"/>
          <w:shd w:val="clear" w:color="auto" w:fill="FFFFFF"/>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w:t>
      </w:r>
      <w:r>
        <w:rPr>
          <w:rFonts w:hint="eastAsia" w:ascii="Times New Roman" w:hAnsi="Times New Roman" w:eastAsia="仿宋_GB2312" w:cs="Times New Roman"/>
          <w:sz w:val="32"/>
          <w:shd w:val="clear" w:color="auto" w:fill="FFFFFF"/>
          <w:lang w:eastAsia="zh-CN"/>
        </w:rPr>
        <w:t>加</w:t>
      </w:r>
      <w:r>
        <w:rPr>
          <w:rFonts w:hint="eastAsia" w:ascii="Times New Roman" w:hAnsi="Times New Roman" w:eastAsia="仿宋_GB2312" w:cs="Times New Roman"/>
          <w:sz w:val="32"/>
          <w:shd w:val="clear" w:color="auto" w:fill="FFFFFF"/>
          <w:lang w:val="en-US" w:eastAsia="zh-CN"/>
        </w:rPr>
        <w:t>5.9万元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接待批次及人数增加</w:t>
      </w:r>
      <w:r>
        <w:rPr>
          <w:rFonts w:hint="eastAsia" w:ascii="Times New Roman" w:hAnsi="Times New Roman" w:eastAsia="仿宋_GB2312" w:cs="Times New Roman"/>
          <w:sz w:val="32"/>
          <w:shd w:val="clear" w:color="auto" w:fill="FFFFFF"/>
        </w:rPr>
        <w:t>。</w:t>
      </w:r>
    </w:p>
    <w:p>
      <w:pPr>
        <w:numPr>
          <w:ilvl w:val="0"/>
          <w:numId w:val="7"/>
        </w:numPr>
        <w:spacing w:line="58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琼海市政协</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p>
    <w:p>
      <w:pPr>
        <w:numPr>
          <w:ilvl w:val="0"/>
          <w:numId w:val="0"/>
        </w:numPr>
        <w:spacing w:line="58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因公出国（境）经费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万元，与上年预算持平</w:t>
      </w:r>
      <w:r>
        <w:rPr>
          <w:rFonts w:hint="eastAsia" w:ascii="仿宋_GB2312" w:hAnsi="黑体" w:eastAsia="仿宋_GB2312"/>
          <w:sz w:val="32"/>
          <w:szCs w:val="32"/>
          <w:lang w:eastAsia="zh-CN"/>
        </w:rPr>
        <w:t>。</w:t>
      </w:r>
      <w:r>
        <w:rPr>
          <w:rFonts w:hint="eastAsia" w:ascii="仿宋_GB2312" w:hAnsi="黑体" w:eastAsia="仿宋_GB2312"/>
          <w:sz w:val="32"/>
          <w:szCs w:val="32"/>
        </w:rPr>
        <w:t>公务接待费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万元，较上年预算</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减少</w:t>
      </w:r>
      <w:r>
        <w:rPr>
          <w:rFonts w:hint="eastAsia" w:ascii="仿宋_GB2312" w:hAnsi="黑体" w:eastAsia="仿宋_GB2312"/>
          <w:sz w:val="32"/>
          <w:szCs w:val="32"/>
        </w:rPr>
        <w:t>的主要原因：</w:t>
      </w:r>
      <w:r>
        <w:rPr>
          <w:rFonts w:hint="eastAsia" w:ascii="仿宋_GB2312" w:hAnsi="黑体" w:eastAsia="仿宋_GB2312"/>
          <w:sz w:val="32"/>
          <w:szCs w:val="32"/>
          <w:lang w:eastAsia="zh-CN"/>
        </w:rPr>
        <w:t>民建的接待费不从政府性基金出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zCs w:val="32"/>
        </w:rPr>
        <w:t>琼海市政协</w:t>
      </w:r>
      <w:r>
        <w:rPr>
          <w:rFonts w:hint="eastAsia" w:ascii="黑体" w:hAnsi="黑体" w:eastAsia="黑体"/>
          <w:sz w:val="32"/>
          <w:szCs w:val="32"/>
          <w:lang w:eastAsia="zh-CN"/>
        </w:rPr>
        <w:t>（部门）</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琼海市政协</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9.4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不从政府性基金预算里购置办公设备</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琼海市政协</w:t>
      </w:r>
      <w:r>
        <w:rPr>
          <w:rFonts w:hint="eastAsia" w:ascii="黑体" w:hAnsi="黑体" w:eastAsia="黑体"/>
          <w:sz w:val="32"/>
          <w:szCs w:val="32"/>
          <w:lang w:eastAsia="zh-CN"/>
        </w:rPr>
        <w:t>（部门）</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80" w:lineRule="exact"/>
        <w:ind w:firstLine="800" w:firstLineChars="25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琼海市政协</w:t>
      </w:r>
      <w:r>
        <w:rPr>
          <w:rFonts w:hint="eastAsia" w:ascii="仿宋_GB2312" w:hAnsi="黑体" w:eastAsia="仿宋_GB2312"/>
          <w:sz w:val="32"/>
          <w:szCs w:val="32"/>
        </w:rPr>
        <w:t>（部门）</w:t>
      </w:r>
      <w:r>
        <w:rPr>
          <w:rFonts w:hint="eastAsia" w:ascii="仿宋_GB2312" w:hAnsi="黑体" w:eastAsia="仿宋_GB2312" w:cs="仿宋_GB2312"/>
          <w:sz w:val="32"/>
          <w:szCs w:val="32"/>
        </w:rPr>
        <w:t>所有收入和支出均纳入部门预算管理。收入包括：经费拨款收入、政府性基金收入</w:t>
      </w:r>
      <w:r>
        <w:rPr>
          <w:rFonts w:hint="eastAsia" w:ascii="仿宋_GB2312" w:hAnsi="黑体" w:eastAsia="仿宋_GB2312"/>
          <w:sz w:val="32"/>
          <w:szCs w:val="32"/>
        </w:rPr>
        <w:t>；支出包括：一般公共服务支出、社会保障和就业支出、卫生健康支出、住房保障支出等。</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琼海市政协</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871.41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琼海市政协</w:t>
      </w:r>
      <w:r>
        <w:rPr>
          <w:rFonts w:hint="eastAsia" w:ascii="黑体" w:hAnsi="黑体" w:eastAsia="黑体"/>
          <w:sz w:val="32"/>
          <w:szCs w:val="32"/>
          <w:lang w:eastAsia="zh-CN"/>
        </w:rPr>
        <w:t>（部门）</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琼海市政协</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871.41</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lang w:val="en-US" w:eastAsia="zh-CN"/>
        </w:rPr>
        <w:t>871.41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琼海市政协</w:t>
      </w:r>
      <w:r>
        <w:rPr>
          <w:rFonts w:hint="eastAsia" w:ascii="黑体" w:hAnsi="黑体" w:eastAsia="黑体"/>
          <w:sz w:val="32"/>
          <w:szCs w:val="32"/>
          <w:lang w:eastAsia="zh-CN"/>
        </w:rPr>
        <w:t>（部门）</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琼海市政协</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871.41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562.36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64.53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309.05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35.47</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205.07</w:t>
      </w:r>
      <w:r>
        <w:rPr>
          <w:rFonts w:hint="eastAsia" w:ascii="仿宋_GB2312" w:hAnsi="黑体" w:eastAsia="仿宋_GB2312"/>
          <w:color w:val="auto"/>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办公经费和人员有所增加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琼海市政协202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w:t>
      </w:r>
      <w:r>
        <w:rPr>
          <w:rFonts w:hint="eastAsia" w:ascii="仿宋_GB2312" w:hAnsi="黑体" w:eastAsia="仿宋_GB2312" w:cs="仿宋_GB2312"/>
          <w:sz w:val="32"/>
          <w:szCs w:val="32"/>
        </w:rPr>
        <w:t>本级、8个民主党派等的机关运行经费预算</w:t>
      </w:r>
      <w:r>
        <w:rPr>
          <w:rFonts w:hint="eastAsia" w:ascii="仿宋_GB2312" w:hAnsi="黑体" w:eastAsia="仿宋_GB2312" w:cs="仿宋_GB2312"/>
          <w:sz w:val="32"/>
          <w:szCs w:val="32"/>
          <w:lang w:val="en-US" w:eastAsia="zh-CN"/>
        </w:rPr>
        <w:t>562.36</w:t>
      </w:r>
      <w:r>
        <w:rPr>
          <w:rFonts w:hint="eastAsia" w:ascii="仿宋_GB2312" w:hAnsi="黑体" w:eastAsia="仿宋_GB2312"/>
          <w:sz w:val="32"/>
          <w:szCs w:val="32"/>
        </w:rPr>
        <w:t>万元。其中，琼海市政协</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val="en-US" w:eastAsia="zh-CN"/>
        </w:rPr>
        <w:t>486.78</w:t>
      </w:r>
      <w:r>
        <w:rPr>
          <w:rFonts w:hint="eastAsia" w:ascii="仿宋_GB2312" w:hAnsi="黑体" w:eastAsia="仿宋_GB2312" w:cs="仿宋_GB2312"/>
          <w:sz w:val="32"/>
          <w:szCs w:val="32"/>
        </w:rPr>
        <w:t>万元、民盟12.4万元、致公党33.</w:t>
      </w:r>
      <w:r>
        <w:rPr>
          <w:rFonts w:hint="eastAsia" w:ascii="仿宋_GB2312" w:hAnsi="黑体" w:eastAsia="仿宋_GB2312" w:cs="仿宋_GB2312"/>
          <w:sz w:val="32"/>
          <w:szCs w:val="32"/>
          <w:lang w:val="en-US" w:eastAsia="zh-CN"/>
        </w:rPr>
        <w:t>27</w:t>
      </w:r>
      <w:r>
        <w:rPr>
          <w:rFonts w:hint="eastAsia" w:ascii="仿宋_GB2312" w:hAnsi="黑体" w:eastAsia="仿宋_GB2312" w:cs="仿宋_GB2312"/>
          <w:sz w:val="32"/>
          <w:szCs w:val="32"/>
        </w:rPr>
        <w:t>万元、民革15.</w:t>
      </w:r>
      <w:r>
        <w:rPr>
          <w:rFonts w:hint="eastAsia" w:ascii="仿宋_GB2312" w:hAnsi="黑体" w:eastAsia="仿宋_GB2312" w:cs="仿宋_GB2312"/>
          <w:sz w:val="32"/>
          <w:szCs w:val="32"/>
          <w:lang w:val="en-US" w:eastAsia="zh-CN"/>
        </w:rPr>
        <w:t>88</w:t>
      </w:r>
      <w:r>
        <w:rPr>
          <w:rFonts w:hint="eastAsia" w:ascii="仿宋_GB2312" w:hAnsi="黑体" w:eastAsia="仿宋_GB2312" w:cs="仿宋_GB2312"/>
          <w:sz w:val="32"/>
          <w:szCs w:val="32"/>
        </w:rPr>
        <w:t>万元，民建1</w:t>
      </w:r>
      <w:r>
        <w:rPr>
          <w:rFonts w:hint="eastAsia" w:ascii="仿宋_GB2312" w:hAnsi="黑体" w:eastAsia="仿宋_GB2312" w:cs="仿宋_GB2312"/>
          <w:sz w:val="32"/>
          <w:szCs w:val="32"/>
          <w:lang w:val="en-US" w:eastAsia="zh-CN"/>
        </w:rPr>
        <w:t>4.03</w:t>
      </w:r>
      <w:r>
        <w:rPr>
          <w:rFonts w:hint="eastAsia" w:ascii="仿宋_GB2312" w:hAnsi="黑体"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琼海市政协</w:t>
      </w:r>
      <w:r>
        <w:rPr>
          <w:rFonts w:hint="eastAsia" w:ascii="仿宋_GB2312" w:hAnsi="黑体" w:eastAsia="仿宋_GB2312"/>
          <w:sz w:val="32"/>
          <w:szCs w:val="32"/>
        </w:rPr>
        <w:t>（部门）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年12月31日，琼海市政协</w:t>
      </w:r>
      <w:r>
        <w:rPr>
          <w:rFonts w:hint="eastAsia" w:ascii="仿宋_GB2312" w:hAnsi="黑体" w:eastAsia="仿宋_GB2312" w:cs="仿宋_GB2312"/>
          <w:sz w:val="32"/>
          <w:szCs w:val="32"/>
        </w:rPr>
        <w:t>共有车辆7辆，其他用车7辆。单位价值100万元以上设备0台（套）。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琼海市政协</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63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871.41</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1F091E"/>
    <w:multiLevelType w:val="singleLevel"/>
    <w:tmpl w:val="951F091E"/>
    <w:lvl w:ilvl="0" w:tentative="0">
      <w:start w:val="2"/>
      <w:numFmt w:val="chineseCounting"/>
      <w:suff w:val="nothing"/>
      <w:lvlText w:val="（%1）"/>
      <w:lvlJc w:val="left"/>
      <w:rPr>
        <w:rFonts w:hint="eastAsia"/>
      </w:rPr>
    </w:lvl>
  </w:abstractNum>
  <w:abstractNum w:abstractNumId="1">
    <w:nsid w:val="FDFE20A3"/>
    <w:multiLevelType w:val="singleLevel"/>
    <w:tmpl w:val="FDFE20A3"/>
    <w:lvl w:ilvl="0" w:tentative="0">
      <w:start w:val="1"/>
      <w:numFmt w:val="decimal"/>
      <w:suff w:val="nothing"/>
      <w:lvlText w:val="%1、"/>
      <w:lvlJc w:val="left"/>
    </w:lvl>
  </w:abstractNum>
  <w:abstractNum w:abstractNumId="2">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4"/>
    <w:multiLevelType w:val="multilevel"/>
    <w:tmpl w:val="00000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42ED3"/>
    <w:rsid w:val="037756D0"/>
    <w:rsid w:val="05154ADB"/>
    <w:rsid w:val="0B0E0D12"/>
    <w:rsid w:val="102901FE"/>
    <w:rsid w:val="165C1C81"/>
    <w:rsid w:val="1B7F055F"/>
    <w:rsid w:val="1B8479CA"/>
    <w:rsid w:val="242F58BC"/>
    <w:rsid w:val="2B4C0B43"/>
    <w:rsid w:val="2D2D72AD"/>
    <w:rsid w:val="2D961C55"/>
    <w:rsid w:val="2FE21EF1"/>
    <w:rsid w:val="326214F8"/>
    <w:rsid w:val="35411803"/>
    <w:rsid w:val="36211954"/>
    <w:rsid w:val="36680EF5"/>
    <w:rsid w:val="36921EA6"/>
    <w:rsid w:val="392F411D"/>
    <w:rsid w:val="3C9F090D"/>
    <w:rsid w:val="3E1E0011"/>
    <w:rsid w:val="41FD5241"/>
    <w:rsid w:val="428104A9"/>
    <w:rsid w:val="498B42B8"/>
    <w:rsid w:val="49D1367C"/>
    <w:rsid w:val="4B8717AB"/>
    <w:rsid w:val="4CFE2F52"/>
    <w:rsid w:val="5148739C"/>
    <w:rsid w:val="5B5E6D2D"/>
    <w:rsid w:val="5BDF6902"/>
    <w:rsid w:val="5E6560DC"/>
    <w:rsid w:val="6387181D"/>
    <w:rsid w:val="665A48AB"/>
    <w:rsid w:val="69EC68A9"/>
    <w:rsid w:val="6AAD3863"/>
    <w:rsid w:val="6F75645A"/>
    <w:rsid w:val="728919AC"/>
    <w:rsid w:val="73061899"/>
    <w:rsid w:val="76BE01DB"/>
    <w:rsid w:val="793374F4"/>
    <w:rsid w:val="7B4A556C"/>
    <w:rsid w:val="7C9F433C"/>
    <w:rsid w:val="7CF27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_8bb30b41-7097-446e-a156-2f1396e1d677"/>
    <w:basedOn w:val="1"/>
    <w:qFormat/>
    <w:uiPriority w:val="34"/>
    <w:pPr>
      <w:ind w:firstLine="420" w:firstLineChars="200"/>
    </w:pPr>
  </w:style>
  <w:style w:type="paragraph" w:customStyle="1"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小鹿</cp:lastModifiedBy>
  <dcterms:modified xsi:type="dcterms:W3CDTF">2021-03-01T02:30:28Z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