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default"/>
          <w:b/>
          <w:bCs/>
          <w:sz w:val="56"/>
          <w:szCs w:val="56"/>
          <w:lang w:val="en-US"/>
        </w:rPr>
      </w:pPr>
      <w:r>
        <w:rPr>
          <w:rFonts w:hint="eastAsia"/>
          <w:b/>
          <w:bCs/>
          <w:sz w:val="56"/>
          <w:szCs w:val="56"/>
          <w:lang w:eastAsia="zh-CN"/>
        </w:rPr>
        <w:t>中共琼海市委政法委员会</w:t>
      </w:r>
    </w:p>
    <w:p>
      <w:pPr>
        <w:jc w:val="center"/>
        <w:rPr>
          <w:b/>
          <w:bCs/>
          <w:sz w:val="72"/>
          <w:szCs w:val="72"/>
        </w:rPr>
      </w:pPr>
      <w:r>
        <w:rPr>
          <w:rFonts w:hint="default"/>
          <w:b/>
          <w:bCs/>
          <w:sz w:val="56"/>
          <w:szCs w:val="56"/>
          <w:lang w:val="en-US"/>
        </w:rPr>
        <w:t>2022</w:t>
      </w:r>
      <w:r>
        <w:rPr>
          <w:rFonts w:hint="eastAsia"/>
          <w:b/>
          <w:bCs/>
          <w:sz w:val="56"/>
          <w:szCs w:val="56"/>
        </w:rPr>
        <w:t>年</w:t>
      </w:r>
      <w:r>
        <w:rPr>
          <w:rFonts w:hint="eastAsia"/>
          <w:b/>
          <w:bCs/>
          <w:sz w:val="56"/>
          <w:szCs w:val="56"/>
          <w:lang w:val="en-US" w:eastAsia="zh-CN"/>
        </w:rPr>
        <w:t>本级单位</w:t>
      </w:r>
      <w:r>
        <w:rPr>
          <w:rFonts w:hint="eastAsia"/>
          <w:b/>
          <w:bCs/>
          <w:sz w:val="56"/>
          <w:szCs w:val="56"/>
        </w:rPr>
        <w:t>预算</w:t>
      </w:r>
    </w:p>
    <w:p>
      <w:pPr>
        <w:jc w:val="center"/>
        <w:rPr>
          <w:sz w:val="52"/>
          <w:szCs w:val="52"/>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中共琼海市委政法委员会本级</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预算单位构成</w:t>
      </w:r>
    </w:p>
    <w:p>
      <w:pPr>
        <w:pStyle w:val="6"/>
        <w:numPr>
          <w:ilvl w:val="0"/>
          <w:numId w:val="1"/>
        </w:numPr>
        <w:ind w:firstLineChars="0"/>
        <w:rPr>
          <w:rFonts w:ascii="黑体" w:hAnsi="黑体" w:eastAsia="黑体"/>
          <w:spacing w:val="-6"/>
          <w:sz w:val="32"/>
          <w:szCs w:val="32"/>
        </w:rPr>
      </w:pPr>
      <w:r>
        <w:rPr>
          <w:rFonts w:hint="eastAsia" w:ascii="黑体" w:hAnsi="黑体" w:eastAsia="黑体"/>
          <w:sz w:val="32"/>
          <w:szCs w:val="32"/>
        </w:rPr>
        <w:t xml:space="preserve">  </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rPr>
        <w:t>2022</w:t>
      </w:r>
      <w:r>
        <w:rPr>
          <w:rFonts w:hint="eastAsia" w:ascii="黑体" w:hAnsi="黑体" w:eastAsia="黑体"/>
          <w:spacing w:val="-6"/>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rPr>
        <w:t>2022</w:t>
      </w:r>
      <w:r>
        <w:rPr>
          <w:rFonts w:hint="eastAsia" w:ascii="黑体" w:hAnsi="黑体" w:eastAsia="黑体"/>
          <w:spacing w:val="-6"/>
          <w:sz w:val="32"/>
          <w:szCs w:val="32"/>
        </w:rPr>
        <w:t>年</w:t>
      </w:r>
      <w:r>
        <w:rPr>
          <w:rFonts w:hint="eastAsia" w:ascii="黑体" w:hAnsi="黑体" w:eastAsia="黑体"/>
          <w:sz w:val="32"/>
          <w:szCs w:val="32"/>
        </w:rPr>
        <w:t>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pacing w:val="-6"/>
          <w:sz w:val="32"/>
          <w:szCs w:val="32"/>
          <w:lang w:eastAsia="zh-CN"/>
        </w:rPr>
        <w:t>中共琼海市委政法委员会本级单位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1.根据党的路线、方针、政策和党委的部署，统一政法各部门的思想和行动；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2.对一定时期内的政法工作作出全面性部署，并督促贯彻落实；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3.组织协调指导维护社会稳定的工作；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4.检查政法部门执行法律法规和党的方针政策的情况，结合实际,研究制定严肃执行、落实党的方针政策的具体措施；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5.大力支持和严格监督政法各部门依法行使职权，指导和协调政法各部门在依法相互制约的同时密切配合、督促、推动大案要案的查处工作，研究和协调有争议的重大、疑难案件；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6.组织协调社会治安治理工作，推动各项措施的落实；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7.组织推动社会治安综合治理工作，总结新经验，解决新问题，探索政法工作改革，通过改革进一步加强政法工作；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8.研究加强政法队伍建设和领导班子建设的措施，协助党委及组织部门考察，管理政法部门的领导干部。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hAnsi="ˎ̥" w:eastAsia="仿宋_GB2312" w:cs="仿宋_GB2312"/>
          <w:sz w:val="32"/>
          <w:szCs w:val="32"/>
        </w:rPr>
      </w:pPr>
      <w:r>
        <w:rPr>
          <w:rFonts w:hint="eastAsia" w:ascii="仿宋_GB2312" w:hAnsi="ˎ̥" w:eastAsia="仿宋_GB2312" w:cs="仿宋_GB2312"/>
          <w:sz w:val="32"/>
          <w:szCs w:val="32"/>
        </w:rPr>
        <w:t>9.指导基层综治办，政法委员开展工作；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rPr>
      </w:pPr>
      <w:r>
        <w:rPr>
          <w:rFonts w:hint="eastAsia" w:ascii="仿宋_GB2312" w:hAnsi="ˎ̥" w:eastAsia="仿宋_GB2312" w:cs="仿宋_GB2312"/>
          <w:sz w:val="32"/>
          <w:szCs w:val="32"/>
        </w:rPr>
        <w:t>10.办理党委和上级政法委员会交办的其他事项。</w:t>
      </w:r>
    </w:p>
    <w:p>
      <w:pPr>
        <w:pStyle w:val="6"/>
        <w:numPr>
          <w:ilvl w:val="0"/>
          <w:numId w:val="0"/>
        </w:numPr>
        <w:ind w:leftChars="0"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lang w:eastAsia="zh-CN"/>
        </w:rPr>
        <w:t>二、</w:t>
      </w:r>
      <w:bookmarkStart w:id="0" w:name="_GoBack"/>
      <w:bookmarkEnd w:id="0"/>
      <w:r>
        <w:rPr>
          <w:rFonts w:hint="eastAsia" w:ascii="黑体" w:hAnsi="黑体" w:eastAsia="黑体" w:cs="仿宋_GB2312"/>
          <w:sz w:val="32"/>
          <w:szCs w:val="32"/>
        </w:rPr>
        <w:t>预算单位构成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ˎ̥" w:eastAsia="仿宋_GB2312" w:cs="仿宋_GB2312"/>
          <w:sz w:val="32"/>
          <w:szCs w:val="32"/>
          <w:lang w:eastAsia="zh-CN"/>
        </w:rPr>
      </w:pPr>
      <w:r>
        <w:rPr>
          <w:rFonts w:hint="eastAsia" w:ascii="仿宋_GB2312" w:hAnsi="ˎ̥" w:eastAsia="仿宋_GB2312" w:cs="仿宋_GB2312"/>
          <w:sz w:val="32"/>
          <w:szCs w:val="32"/>
        </w:rPr>
        <w:t>纳入中共琼海市委政法委员会</w:t>
      </w:r>
      <w:r>
        <w:rPr>
          <w:rFonts w:hint="eastAsia" w:ascii="仿宋_GB2312" w:hAnsi="ˎ̥" w:eastAsia="仿宋_GB2312" w:cs="仿宋_GB2312"/>
          <w:sz w:val="32"/>
          <w:szCs w:val="32"/>
          <w:lang w:val="en-US"/>
        </w:rPr>
        <w:t>2022</w:t>
      </w:r>
      <w:r>
        <w:rPr>
          <w:rFonts w:hint="eastAsia" w:ascii="仿宋_GB2312" w:hAnsi="ˎ̥" w:eastAsia="仿宋_GB2312" w:cs="仿宋_GB2312"/>
          <w:sz w:val="32"/>
          <w:szCs w:val="32"/>
        </w:rPr>
        <w:t>年</w:t>
      </w:r>
      <w:r>
        <w:rPr>
          <w:rFonts w:hint="eastAsia" w:ascii="仿宋_GB2312" w:hAnsi="ˎ̥" w:eastAsia="仿宋_GB2312" w:cs="仿宋_GB2312"/>
          <w:sz w:val="32"/>
          <w:szCs w:val="32"/>
          <w:lang w:eastAsia="zh-CN"/>
        </w:rPr>
        <w:t>单位</w:t>
      </w:r>
      <w:r>
        <w:rPr>
          <w:rFonts w:hint="eastAsia" w:ascii="仿宋_GB2312" w:hAnsi="ˎ̥" w:eastAsia="仿宋_GB2312" w:cs="仿宋_GB2312"/>
          <w:sz w:val="32"/>
          <w:szCs w:val="32"/>
        </w:rPr>
        <w:t>预算编制范围的预算单位</w:t>
      </w:r>
      <w:r>
        <w:rPr>
          <w:rFonts w:hint="eastAsia" w:ascii="仿宋_GB2312" w:hAnsi="ˎ̥" w:eastAsia="仿宋_GB2312" w:cs="仿宋_GB2312"/>
          <w:sz w:val="32"/>
          <w:szCs w:val="32"/>
          <w:lang w:eastAsia="zh-CN"/>
        </w:rPr>
        <w:t>为</w:t>
      </w:r>
      <w:r>
        <w:rPr>
          <w:rFonts w:hint="eastAsia" w:ascii="仿宋_GB2312" w:hAnsi="ˎ̥" w:eastAsia="仿宋_GB2312" w:cs="仿宋_GB2312"/>
          <w:sz w:val="32"/>
          <w:szCs w:val="32"/>
        </w:rPr>
        <w:t>中共琼海市委政法委员会</w:t>
      </w:r>
      <w:r>
        <w:rPr>
          <w:rFonts w:hint="eastAsia" w:ascii="仿宋_GB2312" w:hAnsi="ˎ̥" w:eastAsia="仿宋_GB2312" w:cs="仿宋_GB2312"/>
          <w:sz w:val="32"/>
          <w:szCs w:val="32"/>
          <w:lang w:eastAsia="zh-CN"/>
        </w:rPr>
        <w:t>本级。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sz w:val="32"/>
          <w:szCs w:val="32"/>
        </w:rPr>
      </w:pPr>
      <w:r>
        <w:rPr>
          <w:rFonts w:hint="eastAsia" w:ascii="仿宋_GB2312" w:hAnsi="ˎ̥" w:eastAsia="仿宋_GB2312" w:cs="仿宋_GB2312"/>
          <w:sz w:val="32"/>
          <w:szCs w:val="32"/>
          <w:lang w:eastAsia="zh-CN"/>
        </w:rPr>
        <w:t>中共琼海市委政法委员会下列内设机构：办公室、政工室、执法监督法治室、综治工作室（市社会治安综合治理中心）、维稳工作室、反邪教工作室、机关党委。</w:t>
      </w:r>
    </w:p>
    <w:p>
      <w:pPr>
        <w:ind w:firstLine="640" w:firstLineChars="200"/>
        <w:rPr>
          <w:rFonts w:hint="eastAsia" w:ascii="黑体" w:hAnsi="黑体" w:eastAsia="黑体"/>
          <w:sz w:val="32"/>
          <w:szCs w:val="32"/>
          <w:lang w:eastAsia="zh-CN"/>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年单位预算表</w:t>
      </w:r>
      <w:r>
        <w:rPr>
          <w:rFonts w:hint="eastAsia" w:ascii="黑体" w:hAnsi="黑体" w:eastAsia="黑体"/>
          <w:sz w:val="32"/>
          <w:szCs w:val="32"/>
          <w:lang w:eastAsia="zh-CN"/>
        </w:rPr>
        <w:t>（附表）</w:t>
      </w:r>
    </w:p>
    <w:p>
      <w:pPr>
        <w:ind w:left="800"/>
        <w:jc w:val="left"/>
        <w:rPr>
          <w:rFonts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（此部分内容即为单位预算公开表）</w:t>
      </w:r>
    </w:p>
    <w:p>
      <w:pPr>
        <w:ind w:left="800"/>
        <w:jc w:val="center"/>
        <w:rPr>
          <w:rFonts w:hint="eastAsia" w:ascii="仿宋_GB2312" w:hAnsi="黑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年单位预算情况说明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both"/>
        <w:rPr>
          <w:rFonts w:ascii="仿宋_GB2312" w:hAnsi="黑体" w:eastAsia="仿宋_GB2312"/>
          <w:sz w:val="32"/>
          <w:szCs w:val="32"/>
        </w:rPr>
      </w:pP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default" w:ascii="仿宋_GB2312" w:hAnsi="黑体" w:eastAsia="仿宋_GB2312" w:cs="仿宋_GB2312"/>
          <w:sz w:val="32"/>
          <w:szCs w:val="32"/>
          <w:lang w:val="en-US"/>
        </w:rPr>
        <w:t>1891.33</w:t>
      </w:r>
      <w:r>
        <w:rPr>
          <w:rFonts w:hint="eastAsia" w:ascii="仿宋_GB2312" w:hAnsi="黑体" w:eastAsia="仿宋_GB2312"/>
          <w:sz w:val="32"/>
          <w:szCs w:val="32"/>
        </w:rPr>
        <w:t>万元。其中，收入总计</w:t>
      </w:r>
      <w:r>
        <w:rPr>
          <w:rFonts w:hint="default" w:ascii="仿宋_GB2312" w:hAnsi="黑体" w:eastAsia="仿宋_GB2312" w:cs="仿宋_GB2312"/>
          <w:sz w:val="32"/>
          <w:szCs w:val="32"/>
          <w:lang w:val="en-US"/>
        </w:rPr>
        <w:t>1891.33</w:t>
      </w:r>
      <w:r>
        <w:rPr>
          <w:rFonts w:hint="eastAsia" w:ascii="仿宋_GB2312" w:hAnsi="黑体" w:eastAsia="仿宋_GB2312"/>
          <w:sz w:val="32"/>
          <w:szCs w:val="32"/>
        </w:rPr>
        <w:t>万元，包括一般公共预算本年收入</w:t>
      </w:r>
      <w:r>
        <w:rPr>
          <w:rFonts w:hint="default" w:ascii="仿宋_GB2312" w:hAnsi="黑体" w:eastAsia="仿宋_GB2312" w:cs="仿宋_GB2312"/>
          <w:sz w:val="32"/>
          <w:szCs w:val="32"/>
          <w:lang w:val="en-US"/>
        </w:rPr>
        <w:t>688.81</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万元，政府性基金预算本年收入</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万元；支出总计</w:t>
      </w:r>
      <w:r>
        <w:rPr>
          <w:rFonts w:hint="default" w:ascii="仿宋_GB2312" w:hAnsi="黑体" w:eastAsia="仿宋_GB2312" w:cs="仿宋_GB2312"/>
          <w:sz w:val="32"/>
          <w:szCs w:val="32"/>
          <w:lang w:val="en-US"/>
        </w:rPr>
        <w:t>1891.33</w:t>
      </w:r>
      <w:r>
        <w:rPr>
          <w:rFonts w:hint="eastAsia" w:ascii="仿宋_GB2312" w:hAnsi="黑体" w:eastAsia="仿宋_GB2312"/>
          <w:sz w:val="32"/>
          <w:szCs w:val="32"/>
        </w:rPr>
        <w:t>万元，包括一般公共服务支出</w:t>
      </w:r>
      <w:r>
        <w:rPr>
          <w:rFonts w:hint="default" w:ascii="仿宋_GB2312" w:hAnsi="黑体" w:eastAsia="仿宋_GB2312" w:cs="仿宋_GB2312"/>
          <w:sz w:val="32"/>
          <w:szCs w:val="32"/>
          <w:lang w:val="en-US"/>
        </w:rPr>
        <w:t>561.93</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default" w:ascii="仿宋_GB2312" w:hAnsi="黑体" w:eastAsia="仿宋_GB2312" w:cs="仿宋_GB2312"/>
          <w:sz w:val="32"/>
          <w:szCs w:val="32"/>
          <w:lang w:val="en-US"/>
        </w:rPr>
        <w:t>43.43</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default" w:ascii="仿宋_GB2312" w:hAnsi="黑体" w:eastAsia="仿宋_GB2312" w:cs="仿宋_GB2312"/>
          <w:sz w:val="32"/>
          <w:szCs w:val="32"/>
          <w:lang w:val="en-US"/>
        </w:rPr>
        <w:t>55.78</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default" w:ascii="仿宋_GB2312" w:hAnsi="黑体" w:eastAsia="仿宋_GB2312"/>
          <w:sz w:val="32"/>
          <w:szCs w:val="32"/>
          <w:lang w:val="en-US" w:eastAsia="zh-CN"/>
        </w:rPr>
        <w:t>1202.52</w:t>
      </w:r>
      <w:r>
        <w:rPr>
          <w:rFonts w:hint="eastAsia" w:ascii="仿宋_GB2312" w:hAnsi="黑体" w:eastAsia="仿宋_GB2312"/>
          <w:sz w:val="32"/>
          <w:szCs w:val="32"/>
          <w:lang w:val="en-US" w:eastAsia="zh-CN"/>
        </w:rPr>
        <w:t>万元、住房保障支出</w:t>
      </w:r>
      <w:r>
        <w:rPr>
          <w:rFonts w:hint="default" w:ascii="仿宋_GB2312" w:hAnsi="黑体" w:eastAsia="仿宋_GB2312"/>
          <w:sz w:val="32"/>
          <w:szCs w:val="32"/>
          <w:lang w:val="en-US" w:eastAsia="zh-CN"/>
        </w:rPr>
        <w:t>27.66</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，结转下年</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16" w:firstLineChars="200"/>
        <w:rPr>
          <w:rFonts w:ascii="仿宋_GB2312" w:hAnsi="黑体" w:eastAsia="仿宋_GB2312"/>
          <w:spacing w:val="-6"/>
          <w:sz w:val="32"/>
          <w:szCs w:val="32"/>
        </w:rPr>
      </w:pPr>
      <w:r>
        <w:rPr>
          <w:rFonts w:hint="eastAsia" w:ascii="仿宋_GB2312" w:hAnsi="黑体" w:eastAsia="仿宋_GB2312"/>
          <w:spacing w:val="-6"/>
          <w:sz w:val="32"/>
          <w:szCs w:val="32"/>
          <w:lang w:eastAsia="zh-CN"/>
        </w:rPr>
        <w:t>中共琼海市委政法委员会本级</w:t>
      </w:r>
      <w:r>
        <w:rPr>
          <w:rFonts w:hint="default" w:ascii="仿宋_GB2312" w:hAnsi="黑体" w:eastAsia="仿宋_GB2312"/>
          <w:spacing w:val="-6"/>
          <w:sz w:val="32"/>
          <w:szCs w:val="32"/>
          <w:lang w:val="en-US" w:eastAsia="zh-CN"/>
        </w:rPr>
        <w:t>2022</w:t>
      </w:r>
      <w:r>
        <w:rPr>
          <w:rFonts w:hint="eastAsia" w:ascii="仿宋_GB2312" w:hAnsi="黑体" w:eastAsia="仿宋_GB2312"/>
          <w:spacing w:val="-6"/>
          <w:sz w:val="32"/>
          <w:szCs w:val="32"/>
        </w:rPr>
        <w:t>年一般公共预算当年拨款</w:t>
      </w:r>
      <w:r>
        <w:rPr>
          <w:rFonts w:hint="default" w:ascii="仿宋_GB2312" w:hAnsi="黑体" w:eastAsia="仿宋_GB2312" w:cs="仿宋_GB2312"/>
          <w:spacing w:val="-6"/>
          <w:sz w:val="32"/>
          <w:szCs w:val="32"/>
          <w:lang w:val="en-US"/>
        </w:rPr>
        <w:t>688.81</w:t>
      </w:r>
      <w:r>
        <w:rPr>
          <w:rFonts w:hint="eastAsia" w:ascii="仿宋_GB2312" w:hAnsi="黑体" w:eastAsia="仿宋_GB2312"/>
          <w:spacing w:val="-6"/>
          <w:sz w:val="32"/>
          <w:szCs w:val="32"/>
        </w:rPr>
        <w:t>万元，比上年预算数</w:t>
      </w:r>
      <w:r>
        <w:rPr>
          <w:rFonts w:hint="eastAsia" w:ascii="仿宋_GB2312" w:hAnsi="黑体" w:eastAsia="仿宋_GB2312" w:cs="仿宋_GB2312"/>
          <w:spacing w:val="-6"/>
          <w:sz w:val="32"/>
          <w:szCs w:val="32"/>
        </w:rPr>
        <w:t>减少</w:t>
      </w:r>
      <w:r>
        <w:rPr>
          <w:rFonts w:hint="default" w:ascii="仿宋_GB2312" w:hAnsi="黑体" w:eastAsia="仿宋_GB2312" w:cs="仿宋_GB2312"/>
          <w:spacing w:val="-6"/>
          <w:sz w:val="32"/>
          <w:szCs w:val="32"/>
          <w:lang w:val="en-US"/>
        </w:rPr>
        <w:t>363.74</w:t>
      </w:r>
      <w:r>
        <w:rPr>
          <w:rFonts w:hint="eastAsia" w:ascii="仿宋_GB2312" w:hAnsi="黑体" w:eastAsia="仿宋_GB2312"/>
          <w:spacing w:val="-6"/>
          <w:sz w:val="32"/>
          <w:szCs w:val="32"/>
        </w:rPr>
        <w:t>万元，</w:t>
      </w:r>
      <w:r>
        <w:rPr>
          <w:rFonts w:hint="eastAsia" w:ascii="仿宋_GB2312" w:hAnsi="黑体" w:eastAsia="仿宋_GB2312"/>
          <w:spacing w:val="-6"/>
          <w:sz w:val="32"/>
          <w:szCs w:val="32"/>
          <w:lang w:eastAsia="zh-CN"/>
        </w:rPr>
        <w:t>主要是财政缩减开支。</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default" w:ascii="仿宋_GB2312" w:hAnsi="黑体" w:eastAsia="仿宋_GB2312" w:cs="仿宋_GB2312"/>
          <w:sz w:val="32"/>
          <w:szCs w:val="32"/>
          <w:lang w:val="en-US"/>
        </w:rPr>
        <w:t>561.93</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81.58</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43.43</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6.31</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default" w:ascii="仿宋_GB2312" w:hAnsi="黑体" w:eastAsia="仿宋_GB2312" w:cs="仿宋_GB2312"/>
          <w:sz w:val="32"/>
          <w:szCs w:val="32"/>
          <w:lang w:val="en-US"/>
        </w:rPr>
        <w:t>55.78</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8.1</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（类）</w:t>
      </w:r>
      <w:r>
        <w:rPr>
          <w:rFonts w:hint="eastAsia" w:ascii="仿宋_GB2312" w:hAnsi="黑体" w:eastAsia="仿宋_GB2312"/>
          <w:sz w:val="32"/>
          <w:szCs w:val="32"/>
          <w:lang w:val="en-US" w:eastAsia="zh-CN"/>
        </w:rPr>
        <w:t>支出</w:t>
      </w:r>
      <w:r>
        <w:rPr>
          <w:rFonts w:hint="default" w:ascii="仿宋_GB2312" w:hAnsi="黑体" w:eastAsia="仿宋_GB2312"/>
          <w:sz w:val="32"/>
          <w:szCs w:val="32"/>
          <w:lang w:val="en-US" w:eastAsia="zh-CN"/>
        </w:rPr>
        <w:t>27.66</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占</w:t>
      </w:r>
      <w:r>
        <w:rPr>
          <w:rFonts w:hint="default" w:ascii="仿宋_GB2312" w:hAnsi="黑体" w:eastAsia="仿宋_GB2312" w:cs="仿宋_GB2312"/>
          <w:sz w:val="32"/>
          <w:szCs w:val="32"/>
          <w:lang w:val="en-US"/>
        </w:rPr>
        <w:t>4.01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（款）行政运行（项）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246.68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16.35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年经费由政府性基金预算资金改为一般公共预算资金。</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（类）其他共产党事务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（款）其他共产党事务支出（项）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315.25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180.76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年经费由政府性基金预算资金改为一般公共预算资金。</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3</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33.38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2.08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pacing w:val="0"/>
          <w:sz w:val="32"/>
          <w:szCs w:val="32"/>
        </w:rPr>
      </w:pPr>
      <w:r>
        <w:rPr>
          <w:rFonts w:hint="default" w:ascii="仿宋_GB2312" w:hAnsi="黑体" w:eastAsia="仿宋_GB2312"/>
          <w:spacing w:val="0"/>
          <w:sz w:val="32"/>
          <w:szCs w:val="32"/>
          <w:lang w:val="en-US"/>
        </w:rPr>
        <w:t>4</w:t>
      </w:r>
      <w:r>
        <w:rPr>
          <w:rFonts w:hint="eastAsia" w:ascii="仿宋_GB2312" w:hAnsi="黑体" w:eastAsia="仿宋_GB2312"/>
          <w:spacing w:val="0"/>
          <w:sz w:val="32"/>
          <w:szCs w:val="32"/>
        </w:rPr>
        <w:t>.</w:t>
      </w:r>
      <w:r>
        <w:rPr>
          <w:rFonts w:hint="eastAsia" w:ascii="仿宋_GB2312" w:hAnsi="黑体" w:eastAsia="仿宋_GB2312" w:cs="仿宋_GB2312"/>
          <w:spacing w:val="0"/>
          <w:sz w:val="32"/>
          <w:szCs w:val="32"/>
        </w:rPr>
        <w:t xml:space="preserve"> </w:t>
      </w:r>
      <w:r>
        <w:rPr>
          <w:rFonts w:hint="eastAsia" w:ascii="仿宋_GB2312" w:hAnsi="黑体" w:eastAsia="仿宋_GB2312" w:cs="仿宋_GB2312"/>
          <w:spacing w:val="0"/>
          <w:sz w:val="32"/>
          <w:szCs w:val="32"/>
          <w:lang w:eastAsia="zh-CN"/>
        </w:rPr>
        <w:t>社会保障和就业支出</w:t>
      </w:r>
      <w:r>
        <w:rPr>
          <w:rFonts w:hint="eastAsia" w:ascii="仿宋_GB2312" w:hAnsi="黑体" w:eastAsia="仿宋_GB2312" w:cs="仿宋_GB2312"/>
          <w:spacing w:val="0"/>
          <w:sz w:val="32"/>
          <w:szCs w:val="32"/>
        </w:rPr>
        <w:t>（类）</w:t>
      </w:r>
      <w:r>
        <w:rPr>
          <w:rFonts w:hint="eastAsia" w:ascii="仿宋_GB2312" w:hAnsi="黑体" w:eastAsia="仿宋_GB2312" w:cs="仿宋_GB2312"/>
          <w:spacing w:val="0"/>
          <w:sz w:val="32"/>
          <w:szCs w:val="32"/>
          <w:lang w:eastAsia="zh-CN"/>
        </w:rPr>
        <w:t>行政事业单位养老支出</w:t>
      </w:r>
      <w:r>
        <w:rPr>
          <w:rFonts w:hint="eastAsia" w:ascii="仿宋_GB2312" w:hAnsi="黑体" w:eastAsia="仿宋_GB2312" w:cs="仿宋_GB2312"/>
          <w:spacing w:val="0"/>
          <w:sz w:val="32"/>
          <w:szCs w:val="32"/>
        </w:rPr>
        <w:t>（款）</w:t>
      </w:r>
      <w:r>
        <w:rPr>
          <w:rFonts w:hint="eastAsia" w:ascii="仿宋_GB2312" w:hAnsi="黑体" w:eastAsia="仿宋_GB2312" w:cs="仿宋_GB2312"/>
          <w:spacing w:val="0"/>
          <w:sz w:val="32"/>
          <w:szCs w:val="32"/>
          <w:lang w:eastAsia="zh-CN"/>
        </w:rPr>
        <w:t>机关事业单位职业年金缴费支出</w:t>
      </w:r>
      <w:r>
        <w:rPr>
          <w:rFonts w:hint="eastAsia" w:ascii="仿宋_GB2312" w:hAnsi="黑体" w:eastAsia="仿宋_GB2312" w:cs="仿宋_GB2312"/>
          <w:spacing w:val="0"/>
          <w:sz w:val="32"/>
          <w:szCs w:val="32"/>
        </w:rPr>
        <w:t>（项）</w:t>
      </w:r>
      <w:r>
        <w:rPr>
          <w:rFonts w:hint="default" w:ascii="仿宋_GB2312" w:hAnsi="黑体" w:eastAsia="仿宋_GB2312" w:cs="仿宋_GB2312"/>
          <w:spacing w:val="0"/>
          <w:sz w:val="32"/>
          <w:szCs w:val="32"/>
          <w:lang w:val="en-US"/>
        </w:rPr>
        <w:t>2022</w:t>
      </w:r>
      <w:r>
        <w:rPr>
          <w:rFonts w:hint="eastAsia" w:ascii="仿宋_GB2312" w:hAnsi="黑体" w:eastAsia="仿宋_GB2312"/>
          <w:spacing w:val="0"/>
          <w:sz w:val="32"/>
          <w:szCs w:val="32"/>
        </w:rPr>
        <w:t>年预算数为</w:t>
      </w:r>
      <w:r>
        <w:rPr>
          <w:rFonts w:hint="default" w:ascii="仿宋_GB2312" w:hAnsi="黑体" w:eastAsia="仿宋_GB2312" w:cs="仿宋_GB2312"/>
          <w:spacing w:val="0"/>
          <w:sz w:val="32"/>
          <w:szCs w:val="32"/>
          <w:lang w:val="en-US"/>
        </w:rPr>
        <w:t>7.20</w:t>
      </w:r>
      <w:r>
        <w:rPr>
          <w:rFonts w:hint="eastAsia" w:ascii="仿宋_GB2312" w:hAnsi="黑体" w:eastAsia="仿宋_GB2312"/>
          <w:spacing w:val="0"/>
          <w:sz w:val="32"/>
          <w:szCs w:val="32"/>
        </w:rPr>
        <w:t>万元，比上年预算数</w:t>
      </w:r>
      <w:r>
        <w:rPr>
          <w:rFonts w:hint="eastAsia" w:ascii="仿宋_GB2312" w:hAnsi="黑体" w:eastAsia="仿宋_GB2312" w:cs="仿宋_GB2312"/>
          <w:spacing w:val="0"/>
          <w:sz w:val="32"/>
          <w:szCs w:val="32"/>
        </w:rPr>
        <w:t>增加</w:t>
      </w:r>
      <w:r>
        <w:rPr>
          <w:rFonts w:hint="default" w:ascii="仿宋_GB2312" w:hAnsi="黑体" w:eastAsia="仿宋_GB2312" w:cs="仿宋_GB2312"/>
          <w:spacing w:val="0"/>
          <w:sz w:val="32"/>
          <w:szCs w:val="32"/>
          <w:lang w:val="en-US"/>
        </w:rPr>
        <w:t>7.20</w:t>
      </w:r>
      <w:r>
        <w:rPr>
          <w:rFonts w:hint="eastAsia" w:ascii="仿宋_GB2312" w:hAnsi="黑体" w:eastAsia="仿宋_GB2312"/>
          <w:spacing w:val="0"/>
          <w:sz w:val="32"/>
          <w:szCs w:val="32"/>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color w:val="FF0000"/>
          <w:sz w:val="32"/>
          <w:szCs w:val="32"/>
        </w:rPr>
      </w:pPr>
      <w:r>
        <w:rPr>
          <w:rFonts w:hint="default" w:ascii="仿宋_GB2312" w:hAnsi="黑体" w:eastAsia="仿宋_GB2312" w:cs="仿宋_GB2312"/>
          <w:sz w:val="32"/>
          <w:szCs w:val="32"/>
          <w:lang w:val="en-US"/>
        </w:rPr>
        <w:t>5</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（款）其他</w:t>
      </w:r>
      <w:r>
        <w:rPr>
          <w:rFonts w:hint="eastAsia" w:ascii="仿宋_GB2312" w:hAnsi="黑体" w:eastAsia="仿宋_GB2312" w:cs="仿宋_GB2312"/>
          <w:sz w:val="32"/>
          <w:szCs w:val="32"/>
          <w:lang w:eastAsia="zh-CN"/>
        </w:rPr>
        <w:t>优抚</w:t>
      </w:r>
      <w:r>
        <w:rPr>
          <w:rFonts w:hint="eastAsia" w:ascii="仿宋_GB2312" w:hAnsi="黑体" w:eastAsia="仿宋_GB2312" w:cs="仿宋_GB2312"/>
          <w:sz w:val="32"/>
          <w:szCs w:val="32"/>
        </w:rPr>
        <w:t>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0.06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hint="eastAsia" w:ascii="仿宋_GB2312" w:hAnsi="黑体" w:eastAsia="仿宋_GB2312"/>
          <w:sz w:val="32"/>
          <w:szCs w:val="32"/>
          <w:lang w:eastAsia="zh-CN"/>
        </w:rPr>
      </w:pPr>
      <w:r>
        <w:rPr>
          <w:rFonts w:hint="default" w:ascii="仿宋_GB2312" w:hAnsi="黑体" w:eastAsia="仿宋_GB2312"/>
          <w:sz w:val="32"/>
          <w:szCs w:val="32"/>
          <w:lang w:val="en-US" w:eastAsia="zh-CN"/>
        </w:rPr>
        <w:t>6.</w:t>
      </w:r>
      <w:r>
        <w:rPr>
          <w:rFonts w:hint="eastAsia" w:ascii="仿宋_GB2312" w:hAnsi="黑体" w:eastAsia="仿宋_GB2312"/>
          <w:sz w:val="32"/>
          <w:szCs w:val="32"/>
          <w:lang w:eastAsia="zh-CN"/>
        </w:rPr>
        <w:t>卫生健康支出（类）行政事业单位医疗（款）行政单位医疗（项）</w:t>
      </w:r>
      <w:r>
        <w:rPr>
          <w:rFonts w:hint="default" w:ascii="仿宋_GB2312" w:hAnsi="黑体" w:eastAsia="仿宋_GB2312"/>
          <w:sz w:val="32"/>
          <w:szCs w:val="32"/>
          <w:lang w:val="en-US" w:eastAsia="zh-CN"/>
        </w:rPr>
        <w:t>2022</w:t>
      </w:r>
      <w:r>
        <w:rPr>
          <w:rFonts w:hint="eastAsia" w:ascii="仿宋_GB2312" w:hAnsi="黑体" w:eastAsia="仿宋_GB2312"/>
          <w:sz w:val="32"/>
          <w:szCs w:val="32"/>
          <w:lang w:eastAsia="zh-CN"/>
        </w:rPr>
        <w:t>年预算数为</w:t>
      </w:r>
      <w:r>
        <w:rPr>
          <w:rFonts w:hint="default" w:ascii="仿宋_GB2312" w:hAnsi="黑体" w:eastAsia="仿宋_GB2312"/>
          <w:sz w:val="32"/>
          <w:szCs w:val="32"/>
          <w:lang w:val="en-US" w:eastAsia="zh-CN"/>
        </w:rPr>
        <w:t>17.73</w:t>
      </w:r>
      <w:r>
        <w:rPr>
          <w:rFonts w:hint="eastAsia" w:ascii="仿宋_GB2312" w:hAnsi="黑体" w:eastAsia="仿宋_GB2312"/>
          <w:sz w:val="32"/>
          <w:szCs w:val="32"/>
          <w:lang w:eastAsia="zh-CN"/>
        </w:rPr>
        <w:t>万元，比上年预算数增加</w:t>
      </w:r>
      <w:r>
        <w:rPr>
          <w:rFonts w:hint="default" w:ascii="仿宋_GB2312" w:hAnsi="黑体" w:eastAsia="仿宋_GB2312"/>
          <w:sz w:val="32"/>
          <w:szCs w:val="32"/>
          <w:lang w:val="en-US" w:eastAsia="zh-CN"/>
        </w:rPr>
        <w:t>1.1</w:t>
      </w:r>
      <w:r>
        <w:rPr>
          <w:rFonts w:hint="eastAsia" w:ascii="仿宋_GB2312" w:hAnsi="黑体" w:eastAsia="仿宋_GB2312"/>
          <w:sz w:val="32"/>
          <w:szCs w:val="32"/>
          <w:lang w:eastAsia="zh-CN"/>
        </w:rPr>
        <w:t>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人员增加了。</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rPr>
        <w:t>7</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38.05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3.52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ascii="仿宋_GB2312" w:hAnsi="黑体" w:eastAsia="仿宋_GB2312"/>
          <w:sz w:val="32"/>
          <w:szCs w:val="32"/>
        </w:rPr>
      </w:pPr>
      <w:r>
        <w:rPr>
          <w:rFonts w:hint="default" w:ascii="仿宋_GB2312" w:hAnsi="黑体" w:eastAsia="仿宋_GB2312"/>
          <w:sz w:val="32"/>
          <w:szCs w:val="32"/>
          <w:lang w:val="en-US"/>
        </w:rPr>
        <w:t>8</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default" w:ascii="仿宋_GB2312" w:hAnsi="黑体" w:eastAsia="仿宋_GB2312" w:cs="仿宋_GB2312"/>
          <w:sz w:val="32"/>
          <w:szCs w:val="32"/>
          <w:lang w:val="en-US"/>
        </w:rPr>
        <w:t>.</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27.66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1.77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人员增加了。</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default" w:ascii="仿宋_GB2312" w:hAnsi="黑体" w:eastAsia="仿宋_GB2312" w:cs="仿宋_GB2312"/>
          <w:sz w:val="32"/>
          <w:szCs w:val="32"/>
          <w:lang w:val="en-US"/>
        </w:rPr>
        <w:t>373.56</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356.25</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、机关事业单位基本养老保险缴费、职业年金缴费、职工基本医疗保险缴费、公务员医疗补助缴费、其他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住房公积金、邮电费、其他交通费用、生活补助</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default" w:ascii="仿宋_GB2312" w:hAnsi="黑体" w:eastAsia="仿宋_GB2312" w:cs="仿宋_GB2312"/>
          <w:sz w:val="32"/>
          <w:szCs w:val="32"/>
          <w:lang w:val="en-US"/>
        </w:rPr>
        <w:t>17.31</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水费、电费、邮电费、物业管理费、差旅费、维修（护）费、会议费、培训费、工会经费、公务用车运行维护费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仿宋_GB2312" w:hAnsi="黑体" w:eastAsia="仿宋_GB2312" w:cs="仿宋_GB2312"/>
          <w:sz w:val="32"/>
          <w:szCs w:val="32"/>
          <w:lang w:val="en-US"/>
        </w:rPr>
        <w:t>2.31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40"/>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16380.84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年改由一般公共预算资金。</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（类）支出</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（类）国有土地使用权出让收入安排的支出（款）其他国有土地使用权出让收入安排的支出（项）</w:t>
      </w:r>
      <w:r>
        <w:rPr>
          <w:rFonts w:hint="default" w:ascii="仿宋_GB2312" w:hAnsi="黑体" w:eastAsia="仿宋_GB2312" w:cs="仿宋_GB2312"/>
          <w:sz w:val="32"/>
          <w:szCs w:val="32"/>
          <w:lang w:val="en-US"/>
        </w:rPr>
        <w:t>2022</w:t>
      </w:r>
      <w:r>
        <w:rPr>
          <w:rFonts w:hint="eastAsia" w:ascii="仿宋_GB2312" w:hAnsi="黑体" w:eastAsia="仿宋_GB2312"/>
          <w:sz w:val="32"/>
          <w:szCs w:val="32"/>
        </w:rPr>
        <w:t>年预算数为</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16380.84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w:t>
      </w:r>
      <w:r>
        <w:rPr>
          <w:rFonts w:hint="default" w:ascii="仿宋_GB2312" w:hAnsi="黑体" w:eastAsia="仿宋_GB2312"/>
          <w:sz w:val="32"/>
          <w:szCs w:val="32"/>
          <w:lang w:val="en-US" w:eastAsia="zh-CN"/>
        </w:rPr>
        <w:t>2022</w:t>
      </w:r>
      <w:r>
        <w:rPr>
          <w:rFonts w:hint="eastAsia" w:ascii="仿宋_GB2312" w:hAnsi="黑体" w:eastAsia="仿宋_GB2312"/>
          <w:sz w:val="32"/>
          <w:szCs w:val="32"/>
          <w:lang w:val="en-US" w:eastAsia="zh-CN"/>
        </w:rPr>
        <w:t>年改由一般公共预算资金。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pacing w:val="-6"/>
          <w:sz w:val="32"/>
          <w:szCs w:val="32"/>
          <w:lang w:eastAsia="zh-CN"/>
        </w:rPr>
        <w:t>中共琼海市委政法委员会本级</w:t>
      </w:r>
      <w:r>
        <w:rPr>
          <w:rFonts w:hint="default" w:ascii="黑体" w:hAnsi="黑体" w:eastAsia="黑体"/>
          <w:spacing w:val="-6"/>
          <w:sz w:val="32"/>
          <w:szCs w:val="32"/>
          <w:lang w:val="en-US" w:eastAsia="zh-CN"/>
        </w:rPr>
        <w:t>2022</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中共琼海市委政法委员会本级</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收入、政府性基金</w:t>
      </w:r>
      <w:r>
        <w:rPr>
          <w:rFonts w:hint="eastAsia" w:ascii="仿宋_GB2312" w:hAnsi="黑体" w:eastAsia="仿宋_GB2312" w:cs="仿宋_GB2312"/>
          <w:sz w:val="32"/>
          <w:szCs w:val="32"/>
          <w:lang w:eastAsia="zh-CN"/>
        </w:rPr>
        <w:t>预算拨款</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城乡社区</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年收支总预算</w:t>
      </w:r>
      <w:r>
        <w:rPr>
          <w:rFonts w:hint="default" w:ascii="仿宋_GB2312" w:hAnsi="黑体" w:eastAsia="仿宋_GB2312"/>
          <w:sz w:val="32"/>
          <w:szCs w:val="32"/>
          <w:lang w:val="en-US"/>
        </w:rPr>
        <w:t>1891.33</w:t>
      </w:r>
      <w:r>
        <w:rPr>
          <w:rFonts w:hint="eastAsia" w:ascii="仿宋_GB2312" w:hAnsi="黑体" w:eastAsia="仿宋_GB2312"/>
          <w:sz w:val="32"/>
          <w:szCs w:val="32"/>
        </w:rPr>
        <w:t>万元。</w:t>
      </w:r>
    </w:p>
    <w:p>
      <w:pPr>
        <w:ind w:firstLine="640" w:firstLineChars="200"/>
        <w:rPr>
          <w:rFonts w:ascii="黑体" w:hAnsi="黑体" w:eastAsia="黑体" w:cs="Times New Roman"/>
          <w:spacing w:val="0"/>
          <w:sz w:val="32"/>
          <w:shd w:val="clear" w:color="auto" w:fill="FFFFFF"/>
        </w:rPr>
      </w:pPr>
      <w:r>
        <w:rPr>
          <w:rFonts w:hint="eastAsia" w:ascii="黑体" w:hAnsi="黑体" w:eastAsia="黑体" w:cs="Times New Roman"/>
          <w:spacing w:val="0"/>
          <w:sz w:val="32"/>
          <w:shd w:val="clear" w:color="auto" w:fill="FFFFFF"/>
        </w:rPr>
        <w:t>七、关于</w:t>
      </w:r>
      <w:r>
        <w:rPr>
          <w:rFonts w:hint="eastAsia" w:ascii="黑体" w:hAnsi="黑体" w:eastAsia="黑体"/>
          <w:spacing w:val="0"/>
          <w:sz w:val="32"/>
          <w:szCs w:val="32"/>
          <w:lang w:eastAsia="zh-CN"/>
        </w:rPr>
        <w:t>中共琼海市委政法委员会本级</w:t>
      </w:r>
      <w:r>
        <w:rPr>
          <w:rFonts w:hint="default" w:ascii="黑体" w:hAnsi="黑体" w:eastAsia="黑体"/>
          <w:spacing w:val="0"/>
          <w:sz w:val="32"/>
          <w:szCs w:val="32"/>
          <w:lang w:val="en-US" w:eastAsia="zh-CN"/>
        </w:rPr>
        <w:t>2022</w:t>
      </w:r>
      <w:r>
        <w:rPr>
          <w:rFonts w:hint="eastAsia" w:ascii="黑体" w:hAnsi="黑体" w:eastAsia="黑体"/>
          <w:spacing w:val="0"/>
          <w:sz w:val="32"/>
          <w:szCs w:val="32"/>
        </w:rPr>
        <w:t>年</w:t>
      </w:r>
      <w:r>
        <w:rPr>
          <w:rFonts w:hint="eastAsia" w:ascii="黑体" w:hAnsi="黑体" w:eastAsia="黑体" w:cs="Times New Roman"/>
          <w:spacing w:val="0"/>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年收入预算</w:t>
      </w:r>
      <w:r>
        <w:rPr>
          <w:rFonts w:hint="default" w:ascii="仿宋_GB2312" w:hAnsi="黑体" w:eastAsia="仿宋_GB2312" w:cs="仿宋_GB2312"/>
          <w:sz w:val="32"/>
          <w:szCs w:val="32"/>
          <w:lang w:val="en-US"/>
        </w:rPr>
        <w:t>1891.33</w:t>
      </w:r>
      <w:r>
        <w:rPr>
          <w:rFonts w:hint="eastAsia" w:ascii="仿宋_GB2312" w:hAnsi="黑体" w:eastAsia="仿宋_GB2312"/>
          <w:sz w:val="32"/>
          <w:szCs w:val="32"/>
        </w:rPr>
        <w:t>万元，其中：上年结转</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0</w:t>
      </w:r>
      <w:r>
        <w:rPr>
          <w:rFonts w:hint="eastAsia" w:ascii="仿宋_GB2312" w:hAnsi="黑体" w:eastAsia="仿宋_GB2312"/>
          <w:sz w:val="32"/>
          <w:szCs w:val="32"/>
        </w:rPr>
        <w:t>%；</w:t>
      </w:r>
      <w:r>
        <w:rPr>
          <w:rFonts w:hint="eastAsia" w:ascii="仿宋_GB2312" w:hAnsi="黑体" w:eastAsia="仿宋_GB2312" w:cs="仿宋_GB2312"/>
          <w:sz w:val="32"/>
          <w:szCs w:val="32"/>
        </w:rPr>
        <w:t>一般公共预算</w:t>
      </w:r>
      <w:r>
        <w:rPr>
          <w:rFonts w:hint="eastAsia" w:ascii="仿宋_GB2312" w:hAnsi="黑体" w:eastAsia="仿宋_GB2312"/>
          <w:sz w:val="32"/>
          <w:szCs w:val="32"/>
        </w:rPr>
        <w:t>经费拨款收入</w:t>
      </w:r>
      <w:r>
        <w:rPr>
          <w:rFonts w:hint="default" w:ascii="仿宋_GB2312" w:hAnsi="黑体" w:eastAsia="仿宋_GB2312" w:cs="仿宋_GB2312"/>
          <w:sz w:val="32"/>
          <w:szCs w:val="32"/>
          <w:lang w:val="en-US"/>
        </w:rPr>
        <w:t>688.81</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36.42</w:t>
      </w:r>
      <w:r>
        <w:rPr>
          <w:rFonts w:hint="eastAsia" w:ascii="仿宋_GB2312" w:hAnsi="黑体" w:eastAsia="仿宋_GB2312"/>
          <w:sz w:val="32"/>
          <w:szCs w:val="32"/>
        </w:rPr>
        <w:t>%；政府性基金</w:t>
      </w:r>
      <w:r>
        <w:rPr>
          <w:rFonts w:hint="eastAsia" w:ascii="仿宋_GB2312" w:hAnsi="黑体" w:eastAsia="仿宋_GB2312"/>
          <w:sz w:val="32"/>
          <w:szCs w:val="32"/>
          <w:lang w:eastAsia="zh-CN"/>
        </w:rPr>
        <w:t>预算拨款</w:t>
      </w:r>
      <w:r>
        <w:rPr>
          <w:rFonts w:hint="eastAsia" w:ascii="仿宋_GB2312" w:hAnsi="黑体" w:eastAsia="仿宋_GB2312"/>
          <w:sz w:val="32"/>
          <w:szCs w:val="32"/>
        </w:rPr>
        <w:t>收入</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63.58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16744.58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ascii="黑体" w:hAnsi="黑体" w:eastAsia="黑体" w:cs="Times New Roman"/>
          <w:spacing w:val="0"/>
          <w:sz w:val="32"/>
          <w:shd w:val="clear" w:color="auto" w:fill="FFFFFF"/>
        </w:rPr>
      </w:pPr>
      <w:r>
        <w:rPr>
          <w:rFonts w:hint="eastAsia" w:ascii="黑体" w:hAnsi="黑体" w:eastAsia="黑体" w:cs="Times New Roman"/>
          <w:spacing w:val="0"/>
          <w:sz w:val="32"/>
          <w:shd w:val="clear" w:color="auto" w:fill="FFFFFF"/>
        </w:rPr>
        <w:t>八、关于</w:t>
      </w:r>
      <w:r>
        <w:rPr>
          <w:rFonts w:hint="eastAsia" w:ascii="黑体" w:hAnsi="黑体" w:eastAsia="黑体"/>
          <w:spacing w:val="0"/>
          <w:sz w:val="32"/>
          <w:szCs w:val="32"/>
          <w:lang w:eastAsia="zh-CN"/>
        </w:rPr>
        <w:t>中共琼海市委政法委员会本级</w:t>
      </w:r>
      <w:r>
        <w:rPr>
          <w:rFonts w:hint="default" w:ascii="黑体" w:hAnsi="黑体" w:eastAsia="黑体"/>
          <w:spacing w:val="0"/>
          <w:sz w:val="32"/>
          <w:szCs w:val="32"/>
          <w:lang w:val="en-US" w:eastAsia="zh-CN"/>
        </w:rPr>
        <w:t>2022</w:t>
      </w:r>
      <w:r>
        <w:rPr>
          <w:rFonts w:hint="eastAsia" w:ascii="黑体" w:hAnsi="黑体" w:eastAsia="黑体"/>
          <w:spacing w:val="0"/>
          <w:sz w:val="32"/>
          <w:szCs w:val="32"/>
        </w:rPr>
        <w:t>年</w:t>
      </w:r>
      <w:r>
        <w:rPr>
          <w:rFonts w:hint="eastAsia" w:ascii="黑体" w:hAnsi="黑体" w:eastAsia="黑体" w:cs="Times New Roman"/>
          <w:spacing w:val="0"/>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中共琼海市委政法委员会本级</w:t>
      </w:r>
      <w:r>
        <w:rPr>
          <w:rFonts w:hint="default" w:ascii="仿宋_GB2312" w:hAnsi="黑体" w:eastAsia="仿宋_GB2312"/>
          <w:sz w:val="32"/>
          <w:szCs w:val="32"/>
          <w:lang w:val="en-US" w:eastAsia="zh-CN"/>
        </w:rPr>
        <w:t>2022</w:t>
      </w:r>
      <w:r>
        <w:rPr>
          <w:rFonts w:hint="eastAsia" w:ascii="仿宋_GB2312" w:hAnsi="黑体" w:eastAsia="仿宋_GB2312"/>
          <w:sz w:val="32"/>
          <w:szCs w:val="32"/>
        </w:rPr>
        <w:t>年支出预算</w:t>
      </w:r>
      <w:r>
        <w:rPr>
          <w:rFonts w:hint="default" w:ascii="仿宋_GB2312" w:hAnsi="黑体" w:eastAsia="仿宋_GB2312" w:cs="仿宋_GB2312"/>
          <w:sz w:val="32"/>
          <w:szCs w:val="32"/>
          <w:lang w:val="en-US"/>
        </w:rPr>
        <w:t>1891.33</w:t>
      </w:r>
      <w:r>
        <w:rPr>
          <w:rFonts w:hint="eastAsia" w:ascii="仿宋_GB2312" w:hAnsi="黑体" w:eastAsia="仿宋_GB2312"/>
          <w:sz w:val="32"/>
          <w:szCs w:val="32"/>
        </w:rPr>
        <w:t>万元，其中：基本支出</w:t>
      </w:r>
      <w:r>
        <w:rPr>
          <w:rFonts w:hint="default" w:ascii="仿宋_GB2312" w:hAnsi="黑体" w:eastAsia="仿宋_GB2312" w:cs="仿宋_GB2312"/>
          <w:sz w:val="32"/>
          <w:szCs w:val="32"/>
          <w:lang w:val="en-US"/>
        </w:rPr>
        <w:t>373.56</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19.75</w:t>
      </w:r>
      <w:r>
        <w:rPr>
          <w:rFonts w:hint="eastAsia" w:ascii="仿宋_GB2312" w:hAnsi="黑体" w:eastAsia="仿宋_GB2312"/>
          <w:sz w:val="32"/>
          <w:szCs w:val="32"/>
        </w:rPr>
        <w:t>%；项目支出</w:t>
      </w:r>
      <w:r>
        <w:rPr>
          <w:rFonts w:hint="default" w:ascii="仿宋_GB2312" w:hAnsi="黑体" w:eastAsia="仿宋_GB2312" w:cs="仿宋_GB2312"/>
          <w:sz w:val="32"/>
          <w:szCs w:val="32"/>
          <w:lang w:val="en-US"/>
        </w:rPr>
        <w:t>1517.77</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80.25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16744.58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根据工作计划对资金需求的测算，实际需要资金较上年减少。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default"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中共琼海市委政法委员会本级</w:t>
      </w:r>
      <w:r>
        <w:rPr>
          <w:rFonts w:hint="eastAsia" w:ascii="仿宋_GB2312" w:hAnsi="黑体" w:eastAsia="仿宋_GB2312" w:cs="仿宋_GB2312"/>
          <w:sz w:val="32"/>
          <w:szCs w:val="32"/>
        </w:rPr>
        <w:t>的机关运行经费预算</w:t>
      </w:r>
      <w:r>
        <w:rPr>
          <w:rFonts w:hint="default" w:ascii="仿宋_GB2312" w:hAnsi="黑体" w:eastAsia="仿宋_GB2312" w:cs="仿宋_GB2312"/>
          <w:sz w:val="32"/>
          <w:szCs w:val="32"/>
          <w:lang w:val="en-US"/>
        </w:rPr>
        <w:t>33.93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default" w:ascii="仿宋_GB2312" w:hAnsi="黑体" w:eastAsia="仿宋_GB2312" w:cs="仿宋_GB2312"/>
          <w:spacing w:val="-6"/>
          <w:sz w:val="32"/>
          <w:szCs w:val="32"/>
          <w:lang w:val="en-US" w:eastAsia="zh-CN"/>
        </w:rPr>
        <w:t>2022</w:t>
      </w:r>
      <w:r>
        <w:rPr>
          <w:rFonts w:hint="eastAsia" w:ascii="仿宋_GB2312" w:hAnsi="黑体" w:eastAsia="仿宋_GB2312" w:cs="仿宋_GB2312"/>
          <w:spacing w:val="-6"/>
          <w:sz w:val="32"/>
          <w:szCs w:val="32"/>
        </w:rPr>
        <w:t>年</w:t>
      </w:r>
      <w:r>
        <w:rPr>
          <w:rFonts w:hint="eastAsia" w:ascii="仿宋_GB2312" w:hAnsi="黑体" w:eastAsia="仿宋_GB2312" w:cs="仿宋_GB2312"/>
          <w:spacing w:val="-6"/>
          <w:sz w:val="32"/>
          <w:szCs w:val="32"/>
          <w:lang w:eastAsia="zh-CN"/>
        </w:rPr>
        <w:t>中共琼海市委政法委员会本级</w:t>
      </w:r>
      <w:r>
        <w:rPr>
          <w:rFonts w:hint="eastAsia" w:ascii="仿宋_GB2312" w:hAnsi="黑体" w:eastAsia="仿宋_GB2312" w:cs="仿宋_GB2312"/>
          <w:spacing w:val="-6"/>
          <w:sz w:val="32"/>
          <w:szCs w:val="32"/>
        </w:rPr>
        <w:t>政府采购预算总额</w:t>
      </w:r>
      <w:r>
        <w:rPr>
          <w:rFonts w:hint="default" w:ascii="仿宋_GB2312" w:hAnsi="黑体" w:eastAsia="仿宋_GB2312" w:cs="仿宋_GB2312"/>
          <w:spacing w:val="-6"/>
          <w:sz w:val="32"/>
          <w:szCs w:val="32"/>
          <w:lang w:val="en-US"/>
        </w:rPr>
        <w:t>0</w:t>
      </w:r>
      <w:r>
        <w:rPr>
          <w:rFonts w:hint="eastAsia" w:ascii="仿宋_GB2312" w:hAnsi="黑体" w:eastAsia="仿宋_GB2312"/>
          <w:spacing w:val="-6"/>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default" w:ascii="仿宋_GB2312" w:hAnsi="黑体" w:eastAsia="仿宋_GB2312" w:cs="仿宋_GB2312"/>
          <w:sz w:val="32"/>
          <w:szCs w:val="32"/>
          <w:lang w:val="en-US"/>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中共琼海市委政法委员会本级</w:t>
      </w:r>
      <w:r>
        <w:rPr>
          <w:rFonts w:hint="eastAsia" w:ascii="仿宋_GB2312" w:hAnsi="黑体" w:eastAsia="仿宋_GB2312" w:cs="仿宋_GB2312"/>
          <w:sz w:val="32"/>
          <w:szCs w:val="32"/>
        </w:rPr>
        <w:t>预算单位共有车辆</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辆，其中，其他用车</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辆。单位价值100万元以上设备</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default"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中共琼海市委政法委员会本级</w:t>
      </w:r>
      <w:r>
        <w:rPr>
          <w:rFonts w:hint="default" w:ascii="仿宋_GB2312" w:hAnsi="黑体" w:eastAsia="仿宋_GB2312" w:cs="仿宋_GB2312"/>
          <w:sz w:val="32"/>
          <w:szCs w:val="32"/>
          <w:lang w:val="en-US"/>
        </w:rPr>
        <w:t>38</w:t>
      </w:r>
      <w:r>
        <w:rPr>
          <w:rFonts w:hint="eastAsia" w:ascii="仿宋_GB2312" w:hAnsi="黑体" w:eastAsia="仿宋_GB2312" w:cs="仿宋_GB2312"/>
          <w:sz w:val="32"/>
          <w:szCs w:val="32"/>
        </w:rPr>
        <w:t>个项目实行绩效目标管理，涉及一般公共预算</w:t>
      </w:r>
      <w:r>
        <w:rPr>
          <w:rFonts w:hint="default" w:ascii="仿宋_GB2312" w:hAnsi="黑体" w:eastAsia="仿宋_GB2312" w:cs="仿宋_GB2312"/>
          <w:sz w:val="32"/>
          <w:szCs w:val="32"/>
          <w:lang w:val="en-US"/>
        </w:rPr>
        <w:t>315.25</w:t>
      </w:r>
      <w:r>
        <w:rPr>
          <w:rFonts w:hint="eastAsia" w:ascii="仿宋_GB2312" w:hAnsi="黑体" w:eastAsia="仿宋_GB2312"/>
          <w:sz w:val="32"/>
          <w:szCs w:val="32"/>
        </w:rPr>
        <w:t>万元、政府性基金</w:t>
      </w:r>
      <w:r>
        <w:rPr>
          <w:rFonts w:hint="default" w:ascii="仿宋_GB2312" w:hAnsi="黑体" w:eastAsia="仿宋_GB2312" w:cs="仿宋_GB2312"/>
          <w:sz w:val="32"/>
          <w:szCs w:val="32"/>
          <w:lang w:val="en-US"/>
        </w:rPr>
        <w:t>1202.52</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486" w:bottom="1440" w:left="12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zNjExN2U0ZmMwNTBmM2Y3NmQ5MTk0MTYxMWFkNmIifQ=="/>
  </w:docVars>
  <w:rsids>
    <w:rsidRoot w:val="00000000"/>
    <w:rsid w:val="008938FF"/>
    <w:rsid w:val="03F47A40"/>
    <w:rsid w:val="04D32D73"/>
    <w:rsid w:val="06081DE5"/>
    <w:rsid w:val="0FBD5A80"/>
    <w:rsid w:val="16FD6FF9"/>
    <w:rsid w:val="1D0E4DE3"/>
    <w:rsid w:val="25757557"/>
    <w:rsid w:val="38526D41"/>
    <w:rsid w:val="393C0A5A"/>
    <w:rsid w:val="3B0924F3"/>
    <w:rsid w:val="3F8F6C79"/>
    <w:rsid w:val="45332CA0"/>
    <w:rsid w:val="4BC25691"/>
    <w:rsid w:val="509D39B4"/>
    <w:rsid w:val="6E0A770D"/>
    <w:rsid w:val="6F33437F"/>
    <w:rsid w:val="71344F15"/>
    <w:rsid w:val="7D324073"/>
    <w:rsid w:val="7DEBCAFF"/>
    <w:rsid w:val="7E3E2B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4091</Words>
  <Characters>4536</Characters>
  <Lines>27</Lines>
  <Paragraphs>7</Paragraphs>
  <TotalTime>6</TotalTime>
  <ScaleCrop>false</ScaleCrop>
  <LinksUpToDate>false</LinksUpToDate>
  <CharactersWithSpaces>4560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2023-07-24T10:01:21Z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53F637DCA6D64AAA8C9CB4E9845C4055</vt:lpwstr>
  </property>
</Properties>
</file>