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BE" w:rsidRDefault="006B18BE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琼海市生活必需品市场供应应急响应报告单</w:t>
      </w:r>
    </w:p>
    <w:tbl>
      <w:tblPr>
        <w:tblW w:w="9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9"/>
        <w:gridCol w:w="3456"/>
        <w:gridCol w:w="1680"/>
        <w:gridCol w:w="2265"/>
      </w:tblGrid>
      <w:tr w:rsidR="006B18BE">
        <w:tblPrEx>
          <w:tblCellMar>
            <w:top w:w="0" w:type="dxa"/>
            <w:bottom w:w="0" w:type="dxa"/>
          </w:tblCellMar>
        </w:tblPrEx>
        <w:tc>
          <w:tcPr>
            <w:tcW w:w="1659" w:type="dxa"/>
          </w:tcPr>
          <w:p w:rsidR="006B18BE" w:rsidRDefault="006B18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报往</w:t>
            </w:r>
          </w:p>
        </w:tc>
        <w:tc>
          <w:tcPr>
            <w:tcW w:w="7401" w:type="dxa"/>
            <w:gridSpan w:val="3"/>
          </w:tcPr>
          <w:p w:rsidR="006B18BE" w:rsidRDefault="006B18B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6B18BE">
        <w:tblPrEx>
          <w:tblCellMar>
            <w:top w:w="0" w:type="dxa"/>
            <w:bottom w:w="0" w:type="dxa"/>
          </w:tblCellMar>
        </w:tblPrEx>
        <w:tc>
          <w:tcPr>
            <w:tcW w:w="1659" w:type="dxa"/>
          </w:tcPr>
          <w:p w:rsidR="006B18BE" w:rsidRDefault="006B18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报告单位</w:t>
            </w:r>
          </w:p>
        </w:tc>
        <w:tc>
          <w:tcPr>
            <w:tcW w:w="7401" w:type="dxa"/>
            <w:gridSpan w:val="3"/>
          </w:tcPr>
          <w:p w:rsidR="006B18BE" w:rsidRDefault="006B18B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6B18BE">
        <w:tblPrEx>
          <w:tblCellMar>
            <w:top w:w="0" w:type="dxa"/>
            <w:bottom w:w="0" w:type="dxa"/>
          </w:tblCellMar>
        </w:tblPrEx>
        <w:tc>
          <w:tcPr>
            <w:tcW w:w="1659" w:type="dxa"/>
          </w:tcPr>
          <w:p w:rsidR="006B18BE" w:rsidRDefault="006B18BE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报告单位联系人</w:t>
            </w:r>
          </w:p>
        </w:tc>
        <w:tc>
          <w:tcPr>
            <w:tcW w:w="3456" w:type="dxa"/>
          </w:tcPr>
          <w:p w:rsidR="006B18BE" w:rsidRDefault="006B18B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6B18BE" w:rsidRDefault="006B18B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265" w:type="dxa"/>
          </w:tcPr>
          <w:p w:rsidR="006B18BE" w:rsidRDefault="006B18B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6B18BE">
        <w:tblPrEx>
          <w:tblCellMar>
            <w:top w:w="0" w:type="dxa"/>
            <w:bottom w:w="0" w:type="dxa"/>
          </w:tblCellMar>
        </w:tblPrEx>
        <w:tc>
          <w:tcPr>
            <w:tcW w:w="1659" w:type="dxa"/>
          </w:tcPr>
          <w:p w:rsidR="006B18BE" w:rsidRDefault="006B18BE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响应类别和等级</w:t>
            </w:r>
          </w:p>
        </w:tc>
        <w:tc>
          <w:tcPr>
            <w:tcW w:w="7401" w:type="dxa"/>
            <w:gridSpan w:val="3"/>
          </w:tcPr>
          <w:p w:rsidR="006B18BE" w:rsidRDefault="006B18B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6B18BE">
        <w:tblPrEx>
          <w:tblCellMar>
            <w:top w:w="0" w:type="dxa"/>
            <w:bottom w:w="0" w:type="dxa"/>
          </w:tblCellMar>
        </w:tblPrEx>
        <w:trPr>
          <w:trHeight w:val="2558"/>
        </w:trPr>
        <w:tc>
          <w:tcPr>
            <w:tcW w:w="1659" w:type="dxa"/>
            <w:vAlign w:val="center"/>
          </w:tcPr>
          <w:p w:rsidR="006B18BE" w:rsidRDefault="006B18BE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事故简况（包括已发生、最近进展和形势预判等）</w:t>
            </w:r>
          </w:p>
        </w:tc>
        <w:tc>
          <w:tcPr>
            <w:tcW w:w="7401" w:type="dxa"/>
            <w:gridSpan w:val="3"/>
          </w:tcPr>
          <w:p w:rsidR="006B18BE" w:rsidRDefault="006B18B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6B18BE">
        <w:tblPrEx>
          <w:tblCellMar>
            <w:top w:w="0" w:type="dxa"/>
            <w:bottom w:w="0" w:type="dxa"/>
          </w:tblCellMar>
        </w:tblPrEx>
        <w:trPr>
          <w:trHeight w:val="2438"/>
        </w:trPr>
        <w:tc>
          <w:tcPr>
            <w:tcW w:w="1659" w:type="dxa"/>
            <w:vAlign w:val="center"/>
          </w:tcPr>
          <w:p w:rsidR="006B18BE" w:rsidRDefault="006B18BE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响应简况（包括已采取的措施和拟采取的措施等）</w:t>
            </w:r>
          </w:p>
        </w:tc>
        <w:tc>
          <w:tcPr>
            <w:tcW w:w="7401" w:type="dxa"/>
            <w:gridSpan w:val="3"/>
          </w:tcPr>
          <w:p w:rsidR="006B18BE" w:rsidRDefault="006B18B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6B18BE">
        <w:tblPrEx>
          <w:tblCellMar>
            <w:top w:w="0" w:type="dxa"/>
            <w:bottom w:w="0" w:type="dxa"/>
          </w:tblCellMar>
        </w:tblPrEx>
        <w:tc>
          <w:tcPr>
            <w:tcW w:w="1659" w:type="dxa"/>
          </w:tcPr>
          <w:p w:rsidR="006B18BE" w:rsidRDefault="006B18BE">
            <w:pPr>
              <w:jc w:val="distribute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-20"/>
                <w:sz w:val="28"/>
                <w:szCs w:val="28"/>
              </w:rPr>
              <w:t>报告传发人</w:t>
            </w:r>
          </w:p>
        </w:tc>
        <w:tc>
          <w:tcPr>
            <w:tcW w:w="3456" w:type="dxa"/>
          </w:tcPr>
          <w:p w:rsidR="006B18BE" w:rsidRDefault="006B18B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6B18BE" w:rsidRDefault="006B18B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265" w:type="dxa"/>
          </w:tcPr>
          <w:p w:rsidR="006B18BE" w:rsidRDefault="006B18B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6B18BE">
        <w:tblPrEx>
          <w:tblCellMar>
            <w:top w:w="0" w:type="dxa"/>
            <w:bottom w:w="0" w:type="dxa"/>
          </w:tblCellMar>
        </w:tblPrEx>
        <w:tc>
          <w:tcPr>
            <w:tcW w:w="1659" w:type="dxa"/>
          </w:tcPr>
          <w:p w:rsidR="006B18BE" w:rsidRDefault="006B18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批准人</w:t>
            </w:r>
          </w:p>
        </w:tc>
        <w:tc>
          <w:tcPr>
            <w:tcW w:w="3456" w:type="dxa"/>
          </w:tcPr>
          <w:p w:rsidR="006B18BE" w:rsidRDefault="006B18B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6B18BE" w:rsidRDefault="006B18B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265" w:type="dxa"/>
          </w:tcPr>
          <w:p w:rsidR="006B18BE" w:rsidRDefault="006B18B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</w:tbl>
    <w:p w:rsidR="006B18BE" w:rsidRDefault="006B18BE">
      <w:pPr>
        <w:jc w:val="distribute"/>
        <w:rPr>
          <w:rFonts w:ascii="仿宋_GB2312" w:eastAsia="仿宋_GB2312" w:cs="仿宋_GB2312"/>
          <w:b/>
          <w:bCs/>
          <w:spacing w:val="-20"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说明：</w:t>
      </w:r>
      <w:r>
        <w:rPr>
          <w:rFonts w:ascii="仿宋_GB2312" w:hAnsi="仿宋_GB2312" w:cs="仿宋_GB2312"/>
          <w:b/>
          <w:bCs/>
          <w:spacing w:val="-20"/>
          <w:sz w:val="28"/>
          <w:szCs w:val="28"/>
        </w:rPr>
        <w:t>1.</w:t>
      </w:r>
      <w:r>
        <w:rPr>
          <w:rFonts w:ascii="仿宋_GB2312" w:hAnsi="仿宋_GB2312" w:cs="仿宋_GB2312" w:hint="eastAsia"/>
          <w:b/>
          <w:bCs/>
          <w:spacing w:val="-20"/>
          <w:sz w:val="28"/>
          <w:szCs w:val="28"/>
        </w:rPr>
        <w:t>本报告单用于报告市场异常波动应急处置（包括预警期处置）情况。</w:t>
      </w:r>
    </w:p>
    <w:p w:rsidR="006B18BE" w:rsidRDefault="006B18BE">
      <w:pPr>
        <w:numPr>
          <w:ilvl w:val="0"/>
          <w:numId w:val="4"/>
        </w:numPr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“响应类别和等级”包括一级、二级、三级预警和一级、二级、三级应急响应。</w:t>
      </w:r>
    </w:p>
    <w:p w:rsidR="006B18BE" w:rsidRDefault="006B18BE">
      <w:pPr>
        <w:numPr>
          <w:ilvl w:val="0"/>
          <w:numId w:val="4"/>
        </w:numPr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报告路线见附件</w:t>
      </w:r>
      <w:r>
        <w:rPr>
          <w:rFonts w:ascii="仿宋_GB2312" w:hAnsi="仿宋_GB2312" w:cs="仿宋_GB2312"/>
          <w:b/>
          <w:bCs/>
          <w:sz w:val="28"/>
          <w:szCs w:val="28"/>
        </w:rPr>
        <w:t>2</w:t>
      </w:r>
      <w:r>
        <w:rPr>
          <w:rFonts w:ascii="仿宋_GB2312" w:hAnsi="仿宋_GB2312" w:cs="仿宋_GB2312" w:hint="eastAsia"/>
          <w:b/>
          <w:bCs/>
          <w:sz w:val="28"/>
          <w:szCs w:val="28"/>
        </w:rPr>
        <w:t>。</w:t>
      </w:r>
    </w:p>
    <w:p w:rsidR="006B18BE" w:rsidRDefault="006B18BE">
      <w:pPr>
        <w:jc w:val="left"/>
        <w:rPr>
          <w:rFonts w:ascii="仿宋_GB2312" w:eastAsia="仿宋_GB2312" w:cs="仿宋_GB2312"/>
          <w:b/>
          <w:bCs/>
          <w:sz w:val="28"/>
          <w:szCs w:val="28"/>
        </w:rPr>
      </w:pPr>
    </w:p>
    <w:sectPr w:rsidR="006B18BE" w:rsidSect="006B3800">
      <w:footerReference w:type="default" r:id="rId7"/>
      <w:pgSz w:w="11906" w:h="16838"/>
      <w:pgMar w:top="1440" w:right="1531" w:bottom="1440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8BE" w:rsidRDefault="006B18BE" w:rsidP="006B3800">
      <w:r>
        <w:separator/>
      </w:r>
    </w:p>
  </w:endnote>
  <w:endnote w:type="continuationSeparator" w:id="0">
    <w:p w:rsidR="006B18BE" w:rsidRDefault="006B18BE" w:rsidP="006B3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BE" w:rsidRDefault="006B18BE">
    <w:pPr>
      <w:pStyle w:val="Footer"/>
    </w:pPr>
    <w:r>
      <w:rPr>
        <w:noProof/>
      </w:rPr>
      <w:pict>
        <v:rect id="文本框 2" o:spid="_x0000_s2049" style="position:absolute;margin-left:104pt;margin-top:0;width:2in;height:2in;z-index:251660288;mso-wrap-style:none;mso-position-horizontal:outside;mso-position-horizontal-relative:margin" o:preferrelative="t" filled="f" stroked="f">
          <v:textbox style="mso-next-textbox:#文本框 2;mso-fit-shape-to-text:t" inset="0,0,0,0">
            <w:txbxContent>
              <w:p w:rsidR="006B18BE" w:rsidRDefault="006B18BE">
                <w:pPr>
                  <w:pStyle w:val="Footer"/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separate"/>
                </w:r>
                <w:r w:rsidRPr="0072003D">
                  <w:rPr>
                    <w:noProof/>
                  </w:rPr>
                  <w:t>- 1 -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8BE" w:rsidRDefault="006B18BE" w:rsidP="006B3800">
      <w:r>
        <w:separator/>
      </w:r>
    </w:p>
  </w:footnote>
  <w:footnote w:type="continuationSeparator" w:id="0">
    <w:p w:rsidR="006B18BE" w:rsidRDefault="006B18BE" w:rsidP="006B3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593D85"/>
    <w:multiLevelType w:val="singleLevel"/>
    <w:tmpl w:val="8A593D85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B649C68C"/>
    <w:multiLevelType w:val="multilevel"/>
    <w:tmpl w:val="B649C68C"/>
    <w:lvl w:ilvl="0" w:tentative="1">
      <w:start w:val="1"/>
      <w:numFmt w:val="decimal"/>
      <w:suff w:val="space"/>
      <w:lvlText w:val="%1"/>
      <w:lvlJc w:val="left"/>
      <w:pPr>
        <w:ind w:left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360"/>
      </w:pPr>
      <w:rPr>
        <w:rFonts w:cs="Times New Roman" w:hint="default"/>
      </w:rPr>
    </w:lvl>
    <w:lvl w:ilvl="2" w:tentative="1">
      <w:start w:val="1"/>
      <w:numFmt w:val="decimal"/>
      <w:suff w:val="space"/>
      <w:lvlText w:val="%1.%2.%3"/>
      <w:lvlJc w:val="left"/>
      <w:pPr>
        <w:ind w:left="360"/>
      </w:pPr>
      <w:rPr>
        <w:rFonts w:cs="Times New Roman" w:hint="default"/>
      </w:rPr>
    </w:lvl>
    <w:lvl w:ilvl="3" w:tentative="1">
      <w:start w:val="1"/>
      <w:numFmt w:val="decimal"/>
      <w:suff w:val="space"/>
      <w:lvlText w:val="%1.%2.%3.%4"/>
      <w:lvlJc w:val="left"/>
      <w:pPr>
        <w:ind w:left="360"/>
      </w:pPr>
      <w:rPr>
        <w:rFonts w:cs="Times New Roman" w:hint="default"/>
      </w:rPr>
    </w:lvl>
    <w:lvl w:ilvl="4" w:tentative="1">
      <w:start w:val="1"/>
      <w:numFmt w:val="decimal"/>
      <w:suff w:val="space"/>
      <w:lvlText w:val="%1.%2.%3.%4.%5"/>
      <w:lvlJc w:val="left"/>
      <w:pPr>
        <w:ind w:left="360"/>
      </w:pPr>
      <w:rPr>
        <w:rFonts w:cs="Times New Roman" w:hint="default"/>
      </w:rPr>
    </w:lvl>
    <w:lvl w:ilvl="5" w:tentative="1">
      <w:start w:val="1"/>
      <w:numFmt w:val="decimal"/>
      <w:suff w:val="space"/>
      <w:lvlText w:val="%1.%2.%3.%4.%5.%6"/>
      <w:lvlJc w:val="left"/>
      <w:pPr>
        <w:ind w:left="360"/>
      </w:pPr>
      <w:rPr>
        <w:rFonts w:cs="Times New Roman" w:hint="default"/>
      </w:rPr>
    </w:lvl>
    <w:lvl w:ilvl="6" w:tentative="1">
      <w:start w:val="1"/>
      <w:numFmt w:val="decimal"/>
      <w:suff w:val="space"/>
      <w:lvlText w:val="%1.%2.%3.%4.%5.%6.%7"/>
      <w:lvlJc w:val="left"/>
      <w:pPr>
        <w:ind w:left="360"/>
      </w:pPr>
      <w:rPr>
        <w:rFonts w:cs="Times New Roman" w:hint="default"/>
      </w:rPr>
    </w:lvl>
    <w:lvl w:ilvl="7" w:tentative="1">
      <w:start w:val="1"/>
      <w:numFmt w:val="decimal"/>
      <w:suff w:val="space"/>
      <w:lvlText w:val="%1.%2.%3.%4.%5.%6.%7.%8"/>
      <w:lvlJc w:val="left"/>
      <w:pPr>
        <w:ind w:left="360"/>
      </w:pPr>
      <w:rPr>
        <w:rFonts w:cs="Times New Roman" w:hint="default"/>
      </w:rPr>
    </w:lvl>
    <w:lvl w:ilvl="8" w:tentative="1">
      <w:start w:val="1"/>
      <w:numFmt w:val="decimal"/>
      <w:suff w:val="space"/>
      <w:lvlText w:val="%1.%2.%3.%4.%5.%6.%7.%8.%9"/>
      <w:lvlJc w:val="left"/>
      <w:pPr>
        <w:ind w:left="360"/>
      </w:pPr>
      <w:rPr>
        <w:rFonts w:cs="Times New Roman" w:hint="default"/>
      </w:rPr>
    </w:lvl>
  </w:abstractNum>
  <w:abstractNum w:abstractNumId="2">
    <w:nsid w:val="F3CD478B"/>
    <w:multiLevelType w:val="singleLevel"/>
    <w:tmpl w:val="F3CD478B"/>
    <w:lvl w:ilvl="0">
      <w:start w:val="2"/>
      <w:numFmt w:val="decimal"/>
      <w:lvlText w:val="%1."/>
      <w:lvlJc w:val="left"/>
      <w:pPr>
        <w:tabs>
          <w:tab w:val="left" w:pos="312"/>
        </w:tabs>
        <w:ind w:left="904"/>
      </w:pPr>
      <w:rPr>
        <w:rFonts w:cs="Times New Roman"/>
      </w:rPr>
    </w:lvl>
  </w:abstractNum>
  <w:abstractNum w:abstractNumId="3">
    <w:nsid w:val="FEE44578"/>
    <w:multiLevelType w:val="multilevel"/>
    <w:tmpl w:val="FEE44578"/>
    <w:lvl w:ilvl="0">
      <w:start w:val="5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 w:tentative="1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 w:tentative="1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 w:tentative="1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 w:tentative="1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 w:tentative="1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 w:tentative="1">
      <w:start w:val="1"/>
      <w:numFmt w:val="decimal"/>
      <w:suff w:val="space"/>
      <w:lvlText w:val="%1.%2.%3.%4.%5.%6.%7.%8"/>
      <w:lvlJc w:val="left"/>
      <w:rPr>
        <w:rFonts w:cs="Times New Roman" w:hint="default"/>
      </w:rPr>
    </w:lvl>
    <w:lvl w:ilvl="8" w:tentative="1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800"/>
    <w:rsid w:val="00060633"/>
    <w:rsid w:val="006B18BE"/>
    <w:rsid w:val="006B3800"/>
    <w:rsid w:val="0072003D"/>
    <w:rsid w:val="00C70D14"/>
    <w:rsid w:val="00F6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800"/>
    <w:pPr>
      <w:widowControl w:val="0"/>
      <w:jc w:val="both"/>
    </w:pPr>
    <w:rPr>
      <w:rFonts w:cs="黑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3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A5653"/>
    <w:rPr>
      <w:rFonts w:cs="黑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6B38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A5653"/>
    <w:rPr>
      <w:rFonts w:cs="黑体"/>
      <w:sz w:val="18"/>
      <w:szCs w:val="18"/>
    </w:rPr>
  </w:style>
  <w:style w:type="character" w:styleId="PageNumber">
    <w:name w:val="page number"/>
    <w:basedOn w:val="DefaultParagraphFont"/>
    <w:uiPriority w:val="99"/>
    <w:rsid w:val="006B3800"/>
    <w:rPr>
      <w:rFonts w:cs="Times New Roman"/>
    </w:rPr>
  </w:style>
  <w:style w:type="character" w:styleId="Hyperlink">
    <w:name w:val="Hyperlink"/>
    <w:basedOn w:val="DefaultParagraphFont"/>
    <w:uiPriority w:val="99"/>
    <w:rsid w:val="006B38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herg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31</Words>
  <Characters>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QSF-2018-</dc:title>
  <dc:subject/>
  <dc:creator>(︶ε︶メ</dc:creator>
  <cp:keywords/>
  <dc:description/>
  <cp:lastModifiedBy>未定义</cp:lastModifiedBy>
  <cp:revision>2</cp:revision>
  <cp:lastPrinted>2018-12-18T09:23:00Z</cp:lastPrinted>
  <dcterms:created xsi:type="dcterms:W3CDTF">2019-01-04T08:28:00Z</dcterms:created>
  <dcterms:modified xsi:type="dcterms:W3CDTF">2019-01-04T08:28:00Z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