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685C" w14:textId="06A265E9" w:rsidR="002C45F7" w:rsidRPr="00765144" w:rsidRDefault="00EA255A" w:rsidP="00765144">
      <w:pPr>
        <w:pStyle w:val="a3"/>
        <w:widowControl/>
        <w:spacing w:line="432" w:lineRule="auto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琼海市自然资源和规划局</w:t>
      </w:r>
      <w:r w:rsidR="00765144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2</w:t>
      </w:r>
      <w:r w:rsidR="00765144">
        <w:rPr>
          <w:rFonts w:ascii="宋体" w:eastAsia="宋体" w:hAnsi="宋体" w:cs="宋体"/>
          <w:b/>
          <w:bCs/>
          <w:color w:val="333333"/>
          <w:sz w:val="36"/>
          <w:szCs w:val="36"/>
        </w:rPr>
        <w:t>022</w:t>
      </w:r>
      <w:r w:rsidR="00765144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政府信息公开工作年度报告</w:t>
      </w:r>
    </w:p>
    <w:p w14:paraId="00FF5C94" w14:textId="77777777" w:rsidR="002C45F7" w:rsidRDefault="002C45F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</w:p>
    <w:p w14:paraId="5F8F545C" w14:textId="77777777" w:rsidR="002C45F7" w:rsidRDefault="00000000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</w:rPr>
        <w:t>一、总体情况</w:t>
      </w:r>
    </w:p>
    <w:p w14:paraId="7F9E5A34" w14:textId="77777777" w:rsidR="001023AC" w:rsidRDefault="001023AC" w:rsidP="001023AC">
      <w:pPr>
        <w:pStyle w:val="a3"/>
        <w:widowControl/>
        <w:spacing w:line="432" w:lineRule="auto"/>
        <w:ind w:firstLine="420"/>
        <w:jc w:val="both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202</w:t>
      </w:r>
      <w:r>
        <w:rPr>
          <w:color w:val="000000"/>
          <w:shd w:val="clear" w:color="auto" w:fill="FFFFFF"/>
        </w:rPr>
        <w:t>2</w:t>
      </w:r>
      <w:r>
        <w:rPr>
          <w:rFonts w:hint="eastAsia"/>
          <w:color w:val="000000"/>
          <w:shd w:val="clear" w:color="auto" w:fill="FFFFFF"/>
        </w:rPr>
        <w:t>年琼海市自然资源和规划局共发布信息</w:t>
      </w:r>
      <w:r>
        <w:rPr>
          <w:color w:val="000000"/>
          <w:shd w:val="clear" w:color="auto" w:fill="FFFFFF"/>
        </w:rPr>
        <w:t>1326</w:t>
      </w:r>
      <w:r>
        <w:rPr>
          <w:rFonts w:hint="eastAsia"/>
          <w:color w:val="000000"/>
          <w:shd w:val="clear" w:color="auto" w:fill="FFFFFF"/>
        </w:rPr>
        <w:t>条，其中，琼海市人民政府门户网站信息更新量</w:t>
      </w:r>
      <w:r>
        <w:rPr>
          <w:rFonts w:hint="eastAsia"/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条，政府信息公开专栏信息更新量</w:t>
      </w:r>
      <w:r>
        <w:rPr>
          <w:color w:val="000000"/>
          <w:shd w:val="clear" w:color="auto" w:fill="FFFFFF"/>
        </w:rPr>
        <w:t>478</w:t>
      </w:r>
      <w:r>
        <w:rPr>
          <w:rFonts w:hint="eastAsia"/>
          <w:color w:val="000000"/>
          <w:shd w:val="clear" w:color="auto" w:fill="FFFFFF"/>
        </w:rPr>
        <w:t>条，琼海市自然资源和规划局门户网站信息更新量</w:t>
      </w:r>
      <w:r>
        <w:rPr>
          <w:rFonts w:hint="eastAsia"/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07</w:t>
      </w:r>
      <w:r>
        <w:rPr>
          <w:rFonts w:hint="eastAsia"/>
          <w:color w:val="000000"/>
          <w:shd w:val="clear" w:color="auto" w:fill="FFFFFF"/>
        </w:rPr>
        <w:t>条。</w:t>
      </w:r>
    </w:p>
    <w:p w14:paraId="2813C863" w14:textId="710FE857" w:rsidR="001023AC" w:rsidRDefault="001023AC" w:rsidP="001023AC">
      <w:pPr>
        <w:pStyle w:val="a3"/>
        <w:widowControl/>
        <w:numPr>
          <w:ilvl w:val="0"/>
          <w:numId w:val="2"/>
        </w:numPr>
        <w:spacing w:line="432" w:lineRule="auto"/>
        <w:jc w:val="both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主要栏目更新情况</w:t>
      </w:r>
    </w:p>
    <w:p w14:paraId="0A513EC8" w14:textId="11B2ECB2" w:rsidR="001023AC" w:rsidRPr="001023AC" w:rsidRDefault="001023AC" w:rsidP="001023AC">
      <w:pPr>
        <w:pStyle w:val="a3"/>
        <w:widowControl/>
        <w:spacing w:line="432" w:lineRule="auto"/>
        <w:jc w:val="both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>
        <w:rPr>
          <w:rFonts w:hint="eastAsia"/>
          <w:color w:val="000000"/>
          <w:shd w:val="clear" w:color="auto" w:fill="FFFFFF"/>
        </w:rPr>
        <w:t>规划计划栏目信息更新量</w:t>
      </w:r>
      <w:r>
        <w:rPr>
          <w:rFonts w:hint="eastAsia"/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条，财政公开栏目信息更新量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7</w:t>
      </w:r>
      <w:r>
        <w:rPr>
          <w:rFonts w:hint="eastAsia"/>
          <w:color w:val="000000"/>
          <w:shd w:val="clear" w:color="auto" w:fill="FFFFFF"/>
        </w:rPr>
        <w:t>条，民生建设栏目信息更新量</w:t>
      </w:r>
      <w:r>
        <w:rPr>
          <w:color w:val="000000"/>
          <w:shd w:val="clear" w:color="auto" w:fill="FFFFFF"/>
        </w:rPr>
        <w:t>6</w:t>
      </w:r>
      <w:r>
        <w:rPr>
          <w:rFonts w:hint="eastAsia"/>
          <w:color w:val="000000"/>
          <w:shd w:val="clear" w:color="auto" w:fill="FFFFFF"/>
        </w:rPr>
        <w:t>条，土地利用栏目信息更新量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96</w:t>
      </w:r>
      <w:r>
        <w:rPr>
          <w:rFonts w:hint="eastAsia"/>
          <w:color w:val="000000"/>
          <w:shd w:val="clear" w:color="auto" w:fill="FFFFFF"/>
        </w:rPr>
        <w:t>条，工作动态栏目更新</w:t>
      </w:r>
      <w:r w:rsidR="00862FDA">
        <w:rPr>
          <w:rFonts w:hint="eastAsia"/>
          <w:color w:val="000000"/>
          <w:shd w:val="clear" w:color="auto" w:fill="FFFFFF"/>
        </w:rPr>
        <w:t>量</w:t>
      </w:r>
      <w:r>
        <w:rPr>
          <w:rFonts w:hint="eastAsia"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4</w:t>
      </w:r>
      <w:r>
        <w:rPr>
          <w:rFonts w:hint="eastAsia"/>
          <w:color w:val="000000"/>
          <w:shd w:val="clear" w:color="auto" w:fill="FFFFFF"/>
        </w:rPr>
        <w:t>条，公示公告栏目更新</w:t>
      </w:r>
      <w:r w:rsidR="00862FDA">
        <w:rPr>
          <w:rFonts w:hint="eastAsia"/>
          <w:color w:val="000000"/>
          <w:shd w:val="clear" w:color="auto" w:fill="FFFFFF"/>
        </w:rPr>
        <w:t>量</w:t>
      </w:r>
      <w:r>
        <w:rPr>
          <w:rFonts w:hint="eastAsia"/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79</w:t>
      </w:r>
      <w:r>
        <w:rPr>
          <w:rFonts w:hint="eastAsia"/>
          <w:color w:val="000000"/>
          <w:shd w:val="clear" w:color="auto" w:fill="FFFFFF"/>
        </w:rPr>
        <w:t>条</w:t>
      </w:r>
      <w:r w:rsidR="00862FDA">
        <w:rPr>
          <w:rFonts w:hint="eastAsia"/>
          <w:color w:val="000000"/>
          <w:shd w:val="clear" w:color="auto" w:fill="FFFFFF"/>
        </w:rPr>
        <w:t>，矿产管理栏目更新量</w:t>
      </w:r>
      <w:r w:rsidR="00862FDA">
        <w:rPr>
          <w:rFonts w:hint="eastAsia"/>
          <w:color w:val="000000"/>
          <w:shd w:val="clear" w:color="auto" w:fill="FFFFFF"/>
        </w:rPr>
        <w:t>9</w:t>
      </w:r>
      <w:r w:rsidR="00862FDA">
        <w:rPr>
          <w:rFonts w:hint="eastAsia"/>
          <w:color w:val="000000"/>
          <w:shd w:val="clear" w:color="auto" w:fill="FFFFFF"/>
        </w:rPr>
        <w:t>条，党建信息栏目信息更新量</w:t>
      </w:r>
      <w:r w:rsidR="00862FDA">
        <w:rPr>
          <w:rFonts w:hint="eastAsia"/>
          <w:color w:val="000000"/>
          <w:shd w:val="clear" w:color="auto" w:fill="FFFFFF"/>
        </w:rPr>
        <w:t>1</w:t>
      </w:r>
      <w:r w:rsidR="00862FDA">
        <w:rPr>
          <w:color w:val="000000"/>
          <w:shd w:val="clear" w:color="auto" w:fill="FFFFFF"/>
        </w:rPr>
        <w:t>2</w:t>
      </w:r>
      <w:r w:rsidR="00862FDA">
        <w:rPr>
          <w:rFonts w:hint="eastAsia"/>
          <w:color w:val="000000"/>
          <w:shd w:val="clear" w:color="auto" w:fill="FFFFFF"/>
        </w:rPr>
        <w:t>条。</w:t>
      </w:r>
    </w:p>
    <w:p w14:paraId="3BC92BC1" w14:textId="721ECD08" w:rsidR="001023AC" w:rsidRDefault="001023AC" w:rsidP="001023AC">
      <w:pPr>
        <w:pStyle w:val="a3"/>
        <w:widowControl/>
        <w:numPr>
          <w:ilvl w:val="0"/>
          <w:numId w:val="2"/>
        </w:numPr>
        <w:spacing w:line="432" w:lineRule="auto"/>
        <w:jc w:val="both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依申请公开受理答复情况</w:t>
      </w:r>
    </w:p>
    <w:p w14:paraId="221A9DA7" w14:textId="56230AAA" w:rsidR="001023AC" w:rsidRPr="001023AC" w:rsidRDefault="00862FDA" w:rsidP="001023AC">
      <w:pPr>
        <w:pStyle w:val="a3"/>
        <w:widowControl/>
        <w:spacing w:line="432" w:lineRule="auto"/>
        <w:jc w:val="both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2022</w:t>
      </w:r>
      <w:r>
        <w:rPr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琼海市自然资源和规划局</w:t>
      </w:r>
      <w:r>
        <w:rPr>
          <w:color w:val="000000"/>
          <w:shd w:val="clear" w:color="auto" w:fill="FFFFFF"/>
        </w:rPr>
        <w:t>共收到依申请公开信息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条，其中网上申请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条、书</w:t>
      </w:r>
      <w:r>
        <w:rPr>
          <w:rFonts w:hint="eastAsia"/>
          <w:color w:val="000000"/>
          <w:shd w:val="clear" w:color="auto" w:fill="FFFFFF"/>
        </w:rPr>
        <w:t>面</w:t>
      </w:r>
      <w:r>
        <w:rPr>
          <w:color w:val="000000"/>
          <w:shd w:val="clear" w:color="auto" w:fill="FFFFFF"/>
        </w:rPr>
        <w:t>申请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条，</w:t>
      </w:r>
      <w:r>
        <w:rPr>
          <w:rFonts w:hint="eastAsia"/>
          <w:color w:val="000000"/>
          <w:shd w:val="clear" w:color="auto" w:fill="FFFFFF"/>
        </w:rPr>
        <w:t>均在规定时限内答复。</w:t>
      </w:r>
    </w:p>
    <w:p w14:paraId="7575BD49" w14:textId="77777777" w:rsidR="002C45F7" w:rsidRDefault="00000000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</w:rPr>
        <w:t>二、主动公开政府信息情况（没有数据的表格填“0”）</w:t>
      </w:r>
    </w:p>
    <w:p w14:paraId="40EB85A4" w14:textId="77777777" w:rsidR="002C45F7" w:rsidRDefault="002C45F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C45F7" w14:paraId="1BA0D94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2672C29D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2C45F7" w14:paraId="45DF995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D37C4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1170B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DEDB8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8574D3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2C45F7" w14:paraId="3F29639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AA4E1" w14:textId="77777777" w:rsidR="002C45F7" w:rsidRDefault="00000000">
            <w:pPr>
              <w:widowControl/>
              <w:spacing w:line="30" w:lineRule="atLeast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 (地级市填写）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41265" w14:textId="6E0766F2" w:rsidR="002C45F7" w:rsidRDefault="00210CB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2918C" w14:textId="40881682" w:rsidR="002C45F7" w:rsidRDefault="00210CB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366E12" w14:textId="63EF8E2C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Calibri" w:eastAsia="宋体" w:hAnsi="Calibri" w:cs="Calibri"/>
                <w:color w:val="333333"/>
                <w:szCs w:val="21"/>
                <w:lang w:bidi="ar"/>
              </w:rPr>
              <w:t> </w:t>
            </w:r>
            <w:r w:rsidR="00FB0010">
              <w:rPr>
                <w:rFonts w:ascii="Calibri" w:eastAsia="宋体" w:hAnsi="Calibri" w:cs="Calibri"/>
                <w:color w:val="333333"/>
                <w:szCs w:val="21"/>
                <w:lang w:bidi="ar"/>
              </w:rPr>
              <w:t>0</w:t>
            </w:r>
          </w:p>
        </w:tc>
      </w:tr>
      <w:tr w:rsidR="002C45F7" w14:paraId="55497A42" w14:textId="77777777">
        <w:trPr>
          <w:trHeight w:val="325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DE2A10" w14:textId="289FA860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086F9" w14:textId="4DF9B691" w:rsidR="002C45F7" w:rsidRDefault="00210CB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6CC29" w14:textId="29E58DF5" w:rsidR="002C45F7" w:rsidRDefault="00FB001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3023B" w14:textId="6683A8CC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Calibri" w:eastAsia="宋体" w:hAnsi="Calibri" w:cs="Calibri"/>
                <w:color w:val="333333"/>
                <w:szCs w:val="21"/>
                <w:lang w:bidi="ar"/>
              </w:rPr>
              <w:t> </w:t>
            </w:r>
            <w:r w:rsidR="00FB0010">
              <w:rPr>
                <w:rFonts w:ascii="Calibri" w:eastAsia="宋体" w:hAnsi="Calibri" w:cs="Calibri"/>
                <w:color w:val="333333"/>
                <w:szCs w:val="21"/>
                <w:lang w:bidi="ar"/>
              </w:rPr>
              <w:t>8</w:t>
            </w:r>
          </w:p>
        </w:tc>
      </w:tr>
      <w:tr w:rsidR="002C45F7" w14:paraId="0EE92EF9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7EE4143C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2C45F7" w14:paraId="6ADA5BF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BAC99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92E85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2C45F7" w14:paraId="1A0FD5AA" w14:textId="77777777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7D12D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0844B" w14:textId="3FEE5506" w:rsidR="002C45F7" w:rsidRDefault="00B93308">
            <w:pPr>
              <w:widowControl/>
              <w:spacing w:line="30" w:lineRule="atLeast"/>
              <w:jc w:val="left"/>
            </w:pPr>
            <w:r>
              <w:rPr>
                <w:rFonts w:ascii="Calibri" w:eastAsia="宋体" w:hAnsi="Calibri" w:cs="Calibri"/>
                <w:color w:val="333333"/>
                <w:szCs w:val="21"/>
                <w:lang w:bidi="ar"/>
              </w:rPr>
              <w:t>0</w:t>
            </w:r>
          </w:p>
        </w:tc>
      </w:tr>
      <w:tr w:rsidR="002C45F7" w14:paraId="35E9931B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C8498DF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2C45F7" w14:paraId="407E0814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D4275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B5F90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2C45F7" w14:paraId="0566476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8CF44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44209" w14:textId="0677C17D" w:rsidR="002C45F7" w:rsidRDefault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C45F7" w14:paraId="24ACC81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CE4F9A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09338" w14:textId="1AA289F6" w:rsidR="002C45F7" w:rsidRDefault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C45F7" w14:paraId="7C93B2D2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1385517C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第二十条第（八）项</w:t>
            </w:r>
          </w:p>
        </w:tc>
      </w:tr>
      <w:tr w:rsidR="002C45F7" w14:paraId="199CEFA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02C02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51D2C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2C45F7" w14:paraId="2EB14B8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2F598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4A1D5" w14:textId="43D53ADD" w:rsidR="00B93308" w:rsidRDefault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</w:t>
            </w:r>
            <w:r>
              <w:rPr>
                <w:rFonts w:ascii="宋体" w:eastAsia="宋体" w:hAnsi="宋体" w:cs="宋体"/>
                <w:color w:val="333333"/>
                <w:szCs w:val="21"/>
              </w:rPr>
              <w:t>27.47</w:t>
            </w:r>
          </w:p>
        </w:tc>
      </w:tr>
    </w:tbl>
    <w:p w14:paraId="62AA9FFA" w14:textId="77777777" w:rsidR="002C45F7" w:rsidRDefault="002C45F7">
      <w:pPr>
        <w:widowControl/>
        <w:jc w:val="left"/>
      </w:pPr>
    </w:p>
    <w:p w14:paraId="46C82D49" w14:textId="77777777" w:rsidR="002C45F7" w:rsidRDefault="00000000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</w:rPr>
        <w:t>三、收到和处理政府信息公开申请情况（没有数据的表格填“0”）</w:t>
      </w:r>
    </w:p>
    <w:p w14:paraId="087E1FD7" w14:textId="77777777" w:rsidR="002C45F7" w:rsidRDefault="002C45F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</w:p>
    <w:tbl>
      <w:tblPr>
        <w:tblW w:w="9741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 w:rsidR="002C45F7" w14:paraId="661512DD" w14:textId="77777777"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8382B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楷体" w:eastAsia="楷体" w:hAnsi="楷体" w:cs="楷体"/>
                <w:color w:val="333333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color w:val="333333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color w:val="333333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FCB40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2C45F7" w14:paraId="29283087" w14:textId="77777777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1A677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F892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BF4F9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B8B8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C45F7" w14:paraId="4B9313FB" w14:textId="77777777">
        <w:trPr>
          <w:jc w:val="center"/>
        </w:trPr>
        <w:tc>
          <w:tcPr>
            <w:tcW w:w="49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DA820A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B68B0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C0479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商业</w:t>
            </w:r>
          </w:p>
          <w:p w14:paraId="4C347C4F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1C156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科研</w:t>
            </w:r>
          </w:p>
          <w:p w14:paraId="36B2C387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F03B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3C746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98FA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5" w:type="dxa"/>
            <w:vMerge/>
            <w:tcBorders>
              <w:top w:val="single" w:sz="8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A9C7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</w:tr>
      <w:tr w:rsidR="002C45F7" w14:paraId="61B03C57" w14:textId="77777777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2521B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D26B" w14:textId="11FB151A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908F8" w14:textId="3537606F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9F17A" w14:textId="1F9148AC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1B7ED" w14:textId="75CD78D3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DA6F" w14:textId="4E97A5C6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BE47" w14:textId="0D499179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95720" w14:textId="4B51941A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2C45F7" w14:paraId="709888A2" w14:textId="77777777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7CE04" w14:textId="77777777" w:rsidR="002C45F7" w:rsidRDefault="00000000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74552" w14:textId="10E57697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B3AC5" w14:textId="6EB9B580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8B8E" w14:textId="51678636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A752" w14:textId="5E4ECD57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7BB5F" w14:textId="79D39789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0965" w14:textId="77A4D52A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15863" w14:textId="57BBC18C" w:rsidR="002C45F7" w:rsidRDefault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3BDE0BC6" w14:textId="77777777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14F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9513F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DE03" w14:textId="1395ED4B" w:rsidR="00B93308" w:rsidRDefault="00EA255A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Calibri" w:eastAsia="宋体" w:hAnsi="Calibri" w:cs="Calibri" w:hint="eastAsia"/>
                <w:color w:val="333333"/>
                <w:kern w:val="0"/>
                <w:sz w:val="20"/>
                <w:szCs w:val="20"/>
                <w:lang w:bidi="ar"/>
              </w:rPr>
              <w:t>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0A4F" w14:textId="476EA68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3DC8" w14:textId="1F06FFC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0DA0" w14:textId="29EC816E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A996" w14:textId="11FE4F9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C013" w14:textId="638EB65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D77EA" w14:textId="4F2D3369" w:rsidR="00B93308" w:rsidRDefault="00CD7B09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B93308" w14:paraId="5F1F109C" w14:textId="7777777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7482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0874D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color w:val="333333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37A46" w14:textId="07B8ED5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BF72" w14:textId="317FDFD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B6788" w14:textId="4685D3A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48E" w14:textId="493FF4E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97DB" w14:textId="6055595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9874" w14:textId="7AF1EBD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9898E" w14:textId="2E4B3E2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4B1CAFBD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0C9C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991A3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519AA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68DD7" w14:textId="1ED9C6D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C26FB" w14:textId="4E2502B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35A9" w14:textId="41818A0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7835D" w14:textId="0FD3825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76100" w14:textId="4EC656E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0B27" w14:textId="0CC4B94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59BF3" w14:textId="1CD1CA3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483C1F12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EC63F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81788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BA289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2B5A" w14:textId="224D956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DD69" w14:textId="46C6080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8C417" w14:textId="6D49278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749A6" w14:textId="6B45C12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12DFD" w14:textId="7DFE8AB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093B" w14:textId="281E8BF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04F51D" w14:textId="7DE2DB6E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B93308" w14:paraId="0EEA4278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0BE98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AAE0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5587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1E326" w14:textId="561292B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111C" w14:textId="3B32968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10CA6" w14:textId="266E28E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4652" w14:textId="324D2B0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A81B" w14:textId="0E7BF16E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2F870" w14:textId="7739FA0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1B85B" w14:textId="5FF5CB0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555A268B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4AD0A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F425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18236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D33B2" w14:textId="58D058C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52AF3" w14:textId="2A983D8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8CB6" w14:textId="2FD17F7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BF331" w14:textId="708D400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66CE" w14:textId="5830B39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DC08" w14:textId="7DF9F3C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EE7AA" w14:textId="776EB23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72228390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8EC4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2E119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26B81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2EB29" w14:textId="4802020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5FAF" w14:textId="5B51E2C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7839B" w14:textId="4475ECB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0B2A3" w14:textId="3E53F0F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159E" w14:textId="3B4D5A7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438A6" w14:textId="6945106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E01A9" w14:textId="40CE8A8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4D44A0A1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E1CF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A91C9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7CC99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D7BB" w14:textId="0F09AE7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0C14" w14:textId="441470B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51BA" w14:textId="792BB32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12D27" w14:textId="1D384EF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E102E" w14:textId="2A5784B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747A" w14:textId="44E84B6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435E6" w14:textId="3E443DF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5B0D6F1E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25CA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A667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58619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4E44" w14:textId="10C64AF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50BC" w14:textId="7F6CF8DE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0174" w14:textId="628C93F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B214" w14:textId="5FDC869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F9B89" w14:textId="5269310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8A65" w14:textId="7AC33EF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0244C" w14:textId="4C03661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71AF92FA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C73D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433DF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E6BB25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638B5" w14:textId="1F8CEF0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A4F6B" w14:textId="3A15058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A9A4" w14:textId="3621060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9D677" w14:textId="4EBB0E9E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5D8F" w14:textId="40007A2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317FC" w14:textId="7AEBFCD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BDAA4" w14:textId="60981B5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20380CEE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67302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D09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BEF1C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0BAAB" w14:textId="08F1B6B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67D" w14:textId="5317CB9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4055" w14:textId="1343668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DC31" w14:textId="6E5B0F5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2F913" w14:textId="5EF6A0A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2D5C" w14:textId="080738B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B0BFF" w14:textId="2E435D4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B93308" w14:paraId="592A3132" w14:textId="77777777" w:rsidTr="00E05491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4D164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B561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83217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66CC1" w14:textId="6EAA1C4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6FE22" w14:textId="757F107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025E8" w14:textId="142CFEC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B2108" w14:textId="5E75853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EB06" w14:textId="48CADB4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2B15" w14:textId="5B0653E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09FAA" w14:textId="3805B16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36DD8F58" w14:textId="77777777" w:rsidTr="008505C9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2F7E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D6EE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2405A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B9903" w14:textId="3B2ABE5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9B32C" w14:textId="72AFBE4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B89D4" w14:textId="7628788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8B1F" w14:textId="1D61157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CD68A" w14:textId="4DE60DE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4167" w14:textId="36466DF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CF205" w14:textId="465BB4C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303B45ED" w14:textId="77777777" w:rsidTr="008505C9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10187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7ABA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4ED96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B804A" w14:textId="6894BD6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566D6" w14:textId="3B111AB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CBF3" w14:textId="39254AE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B0990" w14:textId="1687689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9C74" w14:textId="5F301B8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B807" w14:textId="3BE0AE5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0ACA1" w14:textId="23C54C9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2A1E1C56" w14:textId="77777777" w:rsidTr="008505C9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659B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4375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1C854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F1CC7" w14:textId="3A998D2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C51A" w14:textId="67158D8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42E0" w14:textId="7C83013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74957" w14:textId="59B3B9E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70C4" w14:textId="0EF64BD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C0BC" w14:textId="6019934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5A23F" w14:textId="095CFD9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45BC9E9A" w14:textId="77777777" w:rsidTr="008505C9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1D3BA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46128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02C86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E739" w14:textId="78D99B8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B47AF" w14:textId="3E47202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AD1C" w14:textId="5694E26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2EF47" w14:textId="06AB2E8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5B0B" w14:textId="26AE7CC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B6B3" w14:textId="5CBAC24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CB4B1" w14:textId="4DA4857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61183C30" w14:textId="77777777" w:rsidTr="008505C9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570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1221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628DF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ABC4A" w14:textId="3AA68AC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65574" w14:textId="28AF8EB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EC46" w14:textId="7885058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2EEB" w14:textId="4DF960B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DC004" w14:textId="3F89D91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C40B5" w14:textId="7107C42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B1EC4" w14:textId="719D039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15620CF5" w14:textId="77777777" w:rsidTr="008505C9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E85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F2FA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D4DD8" w14:textId="77777777" w:rsidR="00B93308" w:rsidRDefault="00B93308" w:rsidP="00B93308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15F6" w14:textId="2FEEB3C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4493" w14:textId="162A9E7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9CCF" w14:textId="215C6C0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9023" w14:textId="09E4F03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04784" w14:textId="4AF69F2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43A4A" w14:textId="3E25C8A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</w:tcPr>
          <w:p w14:paraId="07AD1096" w14:textId="18EC0F9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13948A5F" w14:textId="7777777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7CAE6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C6B9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79A12" w14:textId="77777777" w:rsidR="00B93308" w:rsidRDefault="00B93308" w:rsidP="00B93308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E8FEA" w14:textId="40DD020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3C2A6" w14:textId="00D18D2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F2E74" w14:textId="54BC3B6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CAF1" w14:textId="37F077F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5F3C" w14:textId="29EB552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D58EA" w14:textId="4BC18EC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8D3DD" w14:textId="11C07E2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4564AE7B" w14:textId="7777777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241F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8948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8F0E" w14:textId="77777777" w:rsidR="00B93308" w:rsidRDefault="00B93308" w:rsidP="00B93308">
            <w:pPr>
              <w:widowControl/>
              <w:spacing w:line="30" w:lineRule="atLeas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0EB0" w14:textId="27FC140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406B" w14:textId="415642F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117A" w14:textId="7C679F7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24F89" w14:textId="414CCDE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08ED" w14:textId="64055D6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0A85" w14:textId="398865F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9606A" w14:textId="2148341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25449626" w14:textId="77777777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74B5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92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81D4B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A268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B59A8" w14:textId="01E796F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B4ED5" w14:textId="586F891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2230" w14:textId="5DC5516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858FC" w14:textId="4592E5B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BBAD" w14:textId="54CF68D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A68E" w14:textId="1419FAAC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84CBC" w14:textId="2D3DC9D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B93308" w14:paraId="15616336" w14:textId="77777777" w:rsidTr="000973D6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FF14" w14:textId="77777777" w:rsidR="00B93308" w:rsidRDefault="00B93308" w:rsidP="00B93308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82D8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69DD7" w14:textId="7B265CF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273C" w14:textId="333AA02E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7F261" w14:textId="40421D8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34F3" w14:textId="672C34C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3394" w14:textId="5A59C15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DA4C9" w14:textId="3CB1069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77BB4" w14:textId="7D2D422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B93308" w14:paraId="6E6246A9" w14:textId="77777777" w:rsidTr="000973D6"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7D8A5" w14:textId="77777777" w:rsidR="00B93308" w:rsidRDefault="00B93308" w:rsidP="00B93308">
            <w:pPr>
              <w:widowControl/>
              <w:spacing w:line="30" w:lineRule="atLeast"/>
              <w:jc w:val="left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F1D77" w14:textId="0933EB40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2ACF" w14:textId="233E24B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9131B" w14:textId="7F4ACE41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EA65C" w14:textId="31AD3AE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F011" w14:textId="26C8E92F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66B14" w14:textId="003453A8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6D33B" w14:textId="7279F4C6" w:rsidR="00B93308" w:rsidRDefault="00B93308" w:rsidP="00B93308">
            <w:pPr>
              <w:jc w:val="center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4B3DC57E" w14:textId="77777777" w:rsidR="002C45F7" w:rsidRDefault="002C45F7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p w14:paraId="1BCE559B" w14:textId="77777777" w:rsidR="002C45F7" w:rsidRDefault="00000000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</w:rPr>
        <w:t>四、政府信息公开行政复议、行政诉讼情况（没有数据的表格填“0”）</w:t>
      </w:r>
    </w:p>
    <w:p w14:paraId="55B6E530" w14:textId="77777777" w:rsidR="002C45F7" w:rsidRDefault="002C45F7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C45F7" w14:paraId="0A18FA28" w14:textId="77777777">
        <w:trPr>
          <w:jc w:val="center"/>
        </w:trPr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005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FB00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2C45F7" w14:paraId="24440E2C" w14:textId="77777777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8B1F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61D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821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02C7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3847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C72C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B27C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2C45F7" w14:paraId="29D49668" w14:textId="77777777">
        <w:trPr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80A1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7BC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430B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A755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369" w14:textId="77777777" w:rsidR="002C45F7" w:rsidRDefault="002C45F7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FA38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D3A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D77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4E70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0139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95B7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5531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143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8DD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D64" w14:textId="77777777" w:rsidR="002C45F7" w:rsidRDefault="00000000">
            <w:pPr>
              <w:widowControl/>
              <w:spacing w:line="3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93308" w14:paraId="1D4D21FB" w14:textId="77777777" w:rsidTr="00EA255A">
        <w:trPr>
          <w:trHeight w:val="67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ECA5" w14:textId="44C2240B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6B9D" w14:textId="4575319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5D51" w14:textId="4EEE75B6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F338" w14:textId="3E052829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2DB" w14:textId="18CE0933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7A9B" w14:textId="4571EF72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7E5A" w14:textId="5D85B032" w:rsidR="00B93308" w:rsidRDefault="00B93308" w:rsidP="00EA255A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07B5" w14:textId="6842963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6964" w14:textId="75C8FAC5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BD6" w14:textId="2782D74D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9FB" w14:textId="1891AA5A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B8D7" w14:textId="00FEFA84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BDBE" w14:textId="531BBBB7" w:rsidR="00B93308" w:rsidRDefault="00B93308" w:rsidP="00B93308">
            <w:pPr>
              <w:widowControl/>
              <w:spacing w:line="30" w:lineRule="atLeast"/>
              <w:jc w:val="center"/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C6E4" w14:textId="1C14D182" w:rsidR="00EA255A" w:rsidRPr="00EA255A" w:rsidRDefault="00B93308" w:rsidP="00EA255A">
            <w:pPr>
              <w:widowControl/>
              <w:spacing w:line="30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F162" w14:textId="1393EFA1" w:rsidR="00B93308" w:rsidRPr="00EA255A" w:rsidRDefault="00B93308" w:rsidP="00B93308">
            <w:pPr>
              <w:jc w:val="left"/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331D6ACF" w14:textId="77777777" w:rsidR="002C45F7" w:rsidRDefault="002C45F7">
      <w:pPr>
        <w:widowControl/>
        <w:jc w:val="left"/>
      </w:pPr>
    </w:p>
    <w:p w14:paraId="0A974BC3" w14:textId="77777777" w:rsidR="002C45F7" w:rsidRDefault="00000000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</w:rPr>
        <w:t>五、存在的主要问题及改进情况</w:t>
      </w:r>
    </w:p>
    <w:p w14:paraId="659EC8F9" w14:textId="791631AC" w:rsidR="004E0B48" w:rsidRDefault="004E0B48">
      <w:pPr>
        <w:pStyle w:val="a3"/>
        <w:widowControl/>
        <w:spacing w:line="432" w:lineRule="auto"/>
        <w:ind w:firstLine="420"/>
        <w:jc w:val="both"/>
        <w:rPr>
          <w:color w:val="4C5157"/>
          <w:bdr w:val="none" w:sz="0" w:space="0" w:color="auto" w:frame="1"/>
          <w:shd w:val="clear" w:color="auto" w:fill="FFFFFF"/>
        </w:rPr>
      </w:pPr>
      <w:r>
        <w:rPr>
          <w:rFonts w:hint="eastAsia"/>
          <w:color w:val="4C5157"/>
          <w:bdr w:val="none" w:sz="0" w:space="0" w:color="auto" w:frame="1"/>
          <w:shd w:val="clear" w:color="auto" w:fill="FFFFFF"/>
        </w:rPr>
        <w:t>2022</w:t>
      </w:r>
      <w:r>
        <w:rPr>
          <w:rFonts w:hint="eastAsia"/>
          <w:color w:val="4C5157"/>
          <w:bdr w:val="none" w:sz="0" w:space="0" w:color="auto" w:frame="1"/>
          <w:shd w:val="clear" w:color="auto" w:fill="FFFFFF"/>
        </w:rPr>
        <w:t>年，我局政府信息公开工作取得了一定进步，但也存在一定的缺陷，主要问题是局门户网站无搜索功能，用户在所需信息搜寻费时费力。下一步，我们将和第三方运维公司进行协调沟通，增加实用功能，学习借鉴先进省市网站建设的经验做法，提高用户体验感和满意度。</w:t>
      </w:r>
    </w:p>
    <w:p w14:paraId="2BACA6C7" w14:textId="62F17EEA" w:rsidR="002C45F7" w:rsidRDefault="00000000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color w:val="333333"/>
        </w:rPr>
        <w:t>六、其他需要报告的事项</w:t>
      </w:r>
    </w:p>
    <w:p w14:paraId="1986F736" w14:textId="59C6DCE2" w:rsidR="002C45F7" w:rsidRDefault="00765144">
      <w:pPr>
        <w:pStyle w:val="a3"/>
        <w:widowControl/>
        <w:spacing w:line="432" w:lineRule="auto"/>
        <w:ind w:firstLine="420"/>
        <w:rPr>
          <w:rFonts w:ascii="宋体" w:eastAsia="宋体" w:hAnsi="宋体" w:cs="宋体"/>
        </w:rPr>
      </w:pPr>
      <w:r>
        <w:rPr>
          <w:rFonts w:hint="eastAsia"/>
          <w:color w:val="333333"/>
          <w:shd w:val="clear" w:color="auto" w:fill="FFFFFF"/>
        </w:rPr>
        <w:t>无其他需要报告事项</w:t>
      </w:r>
      <w:r w:rsidR="004E0B48">
        <w:rPr>
          <w:rFonts w:ascii="宋体" w:eastAsia="宋体" w:hAnsi="宋体" w:cs="宋体" w:hint="eastAsia"/>
          <w:color w:val="333333"/>
        </w:rPr>
        <w:t>。</w:t>
      </w:r>
    </w:p>
    <w:p w14:paraId="69C6A111" w14:textId="77777777" w:rsidR="002C45F7" w:rsidRDefault="002C45F7"/>
    <w:sectPr w:rsidR="002C4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A65B" w14:textId="77777777" w:rsidR="000A2769" w:rsidRDefault="000A2769" w:rsidP="00765144">
      <w:r>
        <w:separator/>
      </w:r>
    </w:p>
  </w:endnote>
  <w:endnote w:type="continuationSeparator" w:id="0">
    <w:p w14:paraId="732CAD2E" w14:textId="77777777" w:rsidR="000A2769" w:rsidRDefault="000A2769" w:rsidP="0076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C6A8" w14:textId="77777777" w:rsidR="000A2769" w:rsidRDefault="000A2769" w:rsidP="00765144">
      <w:r>
        <w:separator/>
      </w:r>
    </w:p>
  </w:footnote>
  <w:footnote w:type="continuationSeparator" w:id="0">
    <w:p w14:paraId="2766442D" w14:textId="77777777" w:rsidR="000A2769" w:rsidRDefault="000A2769" w:rsidP="0076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B84"/>
    <w:multiLevelType w:val="hybridMultilevel"/>
    <w:tmpl w:val="0C9075CE"/>
    <w:lvl w:ilvl="0" w:tplc="E172865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AC69C2"/>
    <w:multiLevelType w:val="hybridMultilevel"/>
    <w:tmpl w:val="A8203EEC"/>
    <w:lvl w:ilvl="0" w:tplc="569857C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639304851">
    <w:abstractNumId w:val="1"/>
  </w:num>
  <w:num w:numId="2" w16cid:durableId="149009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6B311DA"/>
    <w:rsid w:val="000A2769"/>
    <w:rsid w:val="001023AC"/>
    <w:rsid w:val="00210CB8"/>
    <w:rsid w:val="002C45F7"/>
    <w:rsid w:val="004E0B48"/>
    <w:rsid w:val="00765144"/>
    <w:rsid w:val="00862FDA"/>
    <w:rsid w:val="009F57CD"/>
    <w:rsid w:val="00B418D0"/>
    <w:rsid w:val="00B93308"/>
    <w:rsid w:val="00CD7B09"/>
    <w:rsid w:val="00EA255A"/>
    <w:rsid w:val="00FB0010"/>
    <w:rsid w:val="01A60B8B"/>
    <w:rsid w:val="21B060D0"/>
    <w:rsid w:val="225B5EC4"/>
    <w:rsid w:val="76B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0765C"/>
  <w15:docId w15:val="{9FBC8454-7500-46D7-B706-3DCFECB3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Hyperlink"/>
    <w:basedOn w:val="a0"/>
    <w:rPr>
      <w:color w:val="000000"/>
      <w:u w:val="none"/>
    </w:rPr>
  </w:style>
  <w:style w:type="character" w:styleId="HTML">
    <w:name w:val="HTML Code"/>
    <w:basedOn w:val="a0"/>
    <w:rPr>
      <w:rFonts w:ascii="Courier New" w:hAnsi="Courier New"/>
      <w:sz w:val="20"/>
    </w:rPr>
  </w:style>
  <w:style w:type="character" w:customStyle="1" w:styleId="more">
    <w:name w:val="more"/>
    <w:basedOn w:val="a0"/>
    <w:rPr>
      <w:color w:val="666666"/>
      <w:sz w:val="18"/>
      <w:szCs w:val="18"/>
    </w:rPr>
  </w:style>
  <w:style w:type="character" w:customStyle="1" w:styleId="font2">
    <w:name w:val="font2"/>
    <w:basedOn w:val="a0"/>
  </w:style>
  <w:style w:type="character" w:customStyle="1" w:styleId="m01">
    <w:name w:val="m01"/>
    <w:basedOn w:val="a0"/>
  </w:style>
  <w:style w:type="character" w:customStyle="1" w:styleId="m011">
    <w:name w:val="m011"/>
    <w:basedOn w:val="a0"/>
  </w:style>
  <w:style w:type="character" w:customStyle="1" w:styleId="laypagecurr">
    <w:name w:val="laypage_curr"/>
    <w:basedOn w:val="a0"/>
    <w:rPr>
      <w:color w:val="FFFDF4"/>
      <w:shd w:val="clear" w:color="auto" w:fill="0B67A6"/>
    </w:rPr>
  </w:style>
  <w:style w:type="character" w:customStyle="1" w:styleId="name">
    <w:name w:val="name"/>
    <w:basedOn w:val="a0"/>
    <w:qFormat/>
    <w:rPr>
      <w:color w:val="6A6A6A"/>
      <w:u w:val="single"/>
    </w:rPr>
  </w:style>
  <w:style w:type="character" w:customStyle="1" w:styleId="dates">
    <w:name w:val="dates"/>
    <w:basedOn w:val="a0"/>
  </w:style>
  <w:style w:type="character" w:customStyle="1" w:styleId="bg01">
    <w:name w:val="bg01"/>
    <w:basedOn w:val="a0"/>
  </w:style>
  <w:style w:type="character" w:customStyle="1" w:styleId="tabg">
    <w:name w:val="tabg"/>
    <w:basedOn w:val="a0"/>
    <w:rPr>
      <w:color w:val="FFFFFF"/>
      <w:sz w:val="27"/>
      <w:szCs w:val="27"/>
    </w:rPr>
  </w:style>
  <w:style w:type="character" w:customStyle="1" w:styleId="bg02">
    <w:name w:val="bg02"/>
    <w:basedOn w:val="a0"/>
  </w:style>
  <w:style w:type="character" w:customStyle="1" w:styleId="hover18">
    <w:name w:val="hover18"/>
    <w:basedOn w:val="a0"/>
    <w:rPr>
      <w:color w:val="015293"/>
    </w:rPr>
  </w:style>
  <w:style w:type="paragraph" w:styleId="a6">
    <w:name w:val="List Paragraph"/>
    <w:basedOn w:val="a"/>
    <w:uiPriority w:val="99"/>
    <w:rsid w:val="001023AC"/>
    <w:pPr>
      <w:ind w:firstLineChars="200" w:firstLine="420"/>
    </w:pPr>
  </w:style>
  <w:style w:type="paragraph" w:styleId="a7">
    <w:name w:val="header"/>
    <w:basedOn w:val="a"/>
    <w:link w:val="a8"/>
    <w:rsid w:val="0076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651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76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7651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米拉⁵₁⁷₃</dc:creator>
  <cp:lastModifiedBy>CCM</cp:lastModifiedBy>
  <cp:revision>8</cp:revision>
  <dcterms:created xsi:type="dcterms:W3CDTF">2022-01-27T02:34:00Z</dcterms:created>
  <dcterms:modified xsi:type="dcterms:W3CDTF">2023-01-30T01:18:00Z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3620C02F53E6424FAA33B1C233A8FD21</vt:lpwstr>
  </property>
</Properties>
</file>