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52"/>
          <w:szCs w:val="52"/>
          <w:u w:val="single"/>
        </w:rPr>
      </w:pPr>
    </w:p>
    <w:p>
      <w:pPr>
        <w:rPr>
          <w:sz w:val="84"/>
          <w:szCs w:val="84"/>
          <w:u w:val="single"/>
        </w:rPr>
      </w:pPr>
    </w:p>
    <w:p>
      <w:pPr>
        <w:rPr>
          <w:sz w:val="84"/>
          <w:szCs w:val="84"/>
          <w:u w:val="single"/>
        </w:rPr>
      </w:pPr>
    </w:p>
    <w:p>
      <w:pPr>
        <w:spacing w:line="800" w:lineRule="exact"/>
        <w:jc w:val="center"/>
        <w:rPr>
          <w:rFonts w:hint="default" w:ascii="宋体" w:eastAsia="宋体"/>
          <w:sz w:val="52"/>
          <w:szCs w:val="52"/>
          <w:lang w:val="en-US" w:eastAsia="zh-CN"/>
        </w:rPr>
      </w:pPr>
      <w:r>
        <w:rPr>
          <w:rFonts w:ascii="宋体" w:hAnsi="宋体"/>
          <w:sz w:val="52"/>
          <w:szCs w:val="52"/>
        </w:rPr>
        <w:t>2024</w:t>
      </w:r>
      <w:r>
        <w:rPr>
          <w:rFonts w:hint="eastAsia" w:ascii="宋体" w:hAnsi="宋体"/>
          <w:sz w:val="52"/>
          <w:szCs w:val="52"/>
        </w:rPr>
        <w:t>年</w:t>
      </w:r>
      <w:r>
        <w:rPr>
          <w:rFonts w:hint="eastAsia" w:ascii="宋体" w:hAnsi="宋体" w:cs="方正小标宋简体"/>
          <w:sz w:val="52"/>
          <w:szCs w:val="52"/>
        </w:rPr>
        <w:t>琼海市嘉积镇城南社区卫生服务中心</w:t>
      </w:r>
      <w:bookmarkStart w:id="0" w:name="_GoBack"/>
      <w:bookmarkEnd w:id="0"/>
      <w:r>
        <w:rPr>
          <w:rFonts w:hint="eastAsia" w:ascii="宋体" w:hAnsi="宋体"/>
          <w:sz w:val="52"/>
          <w:szCs w:val="52"/>
        </w:rPr>
        <w:t>预算</w:t>
      </w:r>
      <w:r>
        <w:rPr>
          <w:rFonts w:hint="eastAsia" w:ascii="宋体" w:hAnsi="宋体"/>
          <w:sz w:val="52"/>
          <w:szCs w:val="52"/>
          <w:lang w:val="en-US" w:eastAsia="zh-CN"/>
        </w:rPr>
        <w:t>公开说明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Style w:val="14"/>
          <w:rFonts w:hint="eastAsia" w:ascii="黑体" w:hAnsi="黑体" w:eastAsia="黑体" w:cs="黑体"/>
          <w:color w:val="000000"/>
          <w:sz w:val="32"/>
          <w:szCs w:val="32"/>
        </w:rPr>
        <w:t>琼海市嘉积镇城南社区卫生服务中心</w:t>
      </w:r>
      <w:r>
        <w:rPr>
          <w:rFonts w:hint="eastAsia" w:ascii="黑体" w:hAnsi="黑体" w:eastAsia="黑体"/>
          <w:sz w:val="32"/>
          <w:szCs w:val="32"/>
        </w:rPr>
        <w:t>概况</w:t>
      </w:r>
    </w:p>
    <w:p>
      <w:pPr>
        <w:pStyle w:val="10"/>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0"/>
        <w:numPr>
          <w:ilvl w:val="0"/>
          <w:numId w:val="1"/>
        </w:numPr>
        <w:ind w:firstLineChars="0"/>
        <w:rPr>
          <w:rFonts w:ascii="黑体" w:hAnsi="黑体" w:eastAsia="黑体"/>
          <w:sz w:val="32"/>
          <w:szCs w:val="32"/>
        </w:rPr>
      </w:pPr>
      <w:r>
        <w:rPr>
          <w:rFonts w:ascii="黑体" w:hAnsi="黑体" w:eastAsia="黑体"/>
          <w:sz w:val="32"/>
          <w:szCs w:val="32"/>
        </w:rPr>
        <w:t xml:space="preserve"> </w:t>
      </w:r>
      <w:r>
        <w:rPr>
          <w:rStyle w:val="14"/>
          <w:rFonts w:hint="eastAsia" w:ascii="黑体" w:hAnsi="黑体" w:eastAsia="黑体" w:cs="黑体"/>
          <w:color w:val="000000"/>
          <w:sz w:val="32"/>
          <w:szCs w:val="32"/>
        </w:rPr>
        <w:t>琼海市嘉积镇城南社区卫生服务中心</w:t>
      </w:r>
      <w:r>
        <w:rPr>
          <w:rFonts w:ascii="黑体" w:hAnsi="黑体" w:eastAsia="黑体" w:cs="仿宋_GB2312"/>
          <w:sz w:val="32"/>
          <w:szCs w:val="32"/>
        </w:rPr>
        <w:t>2024</w:t>
      </w:r>
      <w:r>
        <w:rPr>
          <w:rFonts w:hint="eastAsia" w:ascii="黑体" w:hAnsi="黑体" w:eastAsia="黑体"/>
          <w:sz w:val="32"/>
          <w:szCs w:val="32"/>
        </w:rPr>
        <w:t>年单位预算表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0"/>
        <w:numPr>
          <w:ilvl w:val="0"/>
          <w:numId w:val="1"/>
        </w:numPr>
        <w:ind w:firstLineChars="0"/>
        <w:jc w:val="left"/>
        <w:rPr>
          <w:rFonts w:ascii="仿宋_GB2312" w:hAnsi="仿宋_GB2312" w:eastAsia="仿宋_GB2312" w:cs="仿宋_GB2312"/>
          <w:sz w:val="32"/>
          <w:szCs w:val="32"/>
        </w:rPr>
      </w:pPr>
      <w:r>
        <w:rPr>
          <w:rStyle w:val="14"/>
          <w:rFonts w:hint="eastAsia" w:ascii="黑体" w:hAnsi="黑体" w:eastAsia="黑体" w:cs="黑体"/>
          <w:color w:val="000000"/>
          <w:sz w:val="32"/>
          <w:szCs w:val="32"/>
        </w:rPr>
        <w:t>琼海市嘉积镇城南社区卫生服务中心</w:t>
      </w:r>
      <w:r>
        <w:rPr>
          <w:rFonts w:ascii="黑体" w:hAnsi="黑体" w:eastAsia="黑体" w:cs="仿宋_GB2312"/>
          <w:sz w:val="32"/>
          <w:szCs w:val="32"/>
        </w:rPr>
        <w:t>2024</w:t>
      </w:r>
      <w:r>
        <w:rPr>
          <w:rFonts w:hint="eastAsia" w:ascii="黑体" w:hAnsi="黑体" w:eastAsia="黑体"/>
          <w:sz w:val="32"/>
          <w:szCs w:val="32"/>
        </w:rPr>
        <w:t>年单位预算情况说明</w:t>
      </w:r>
    </w:p>
    <w:p>
      <w:pPr>
        <w:pStyle w:val="10"/>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10"/>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10"/>
        <w:numPr>
          <w:ilvl w:val="0"/>
          <w:numId w:val="4"/>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Style w:val="14"/>
          <w:rFonts w:hint="eastAsia" w:ascii="黑体" w:hAnsi="黑体" w:eastAsia="黑体" w:cs="黑体"/>
          <w:color w:val="000000"/>
          <w:sz w:val="32"/>
          <w:szCs w:val="32"/>
        </w:rPr>
        <w:t>琼海市嘉积镇城南社区卫生服务中心</w:t>
      </w:r>
      <w:r>
        <w:rPr>
          <w:rFonts w:hint="eastAsia" w:ascii="黑体" w:hAnsi="黑体" w:eastAsia="黑体"/>
          <w:sz w:val="32"/>
          <w:szCs w:val="32"/>
        </w:rPr>
        <w:t>概况</w:t>
      </w:r>
    </w:p>
    <w:p>
      <w:pPr>
        <w:pStyle w:val="10"/>
        <w:numPr>
          <w:ilvl w:val="1"/>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20" w:lineRule="exact"/>
        <w:ind w:firstLine="640" w:firstLineChars="200"/>
        <w:rPr>
          <w:rStyle w:val="14"/>
          <w:rFonts w:ascii="仿宋_GB2312" w:hAnsi="??" w:eastAsia="仿宋_GB2312" w:cs="仿宋_GB2312"/>
          <w:sz w:val="32"/>
          <w:szCs w:val="32"/>
        </w:rPr>
      </w:pPr>
      <w:r>
        <w:rPr>
          <w:rStyle w:val="14"/>
          <w:rFonts w:hint="eastAsia" w:ascii="仿宋_GB2312" w:eastAsia="仿宋_GB2312" w:cs="黑体"/>
          <w:color w:val="000000"/>
          <w:sz w:val="32"/>
          <w:szCs w:val="32"/>
        </w:rPr>
        <w:t>嘉积镇城南社区卫生服务中心</w:t>
      </w:r>
      <w:r>
        <w:rPr>
          <w:rStyle w:val="14"/>
          <w:rFonts w:hint="eastAsia" w:ascii="仿宋_GB2312" w:eastAsia="仿宋_GB2312" w:cs="黑体"/>
          <w:bCs/>
          <w:color w:val="000000"/>
          <w:sz w:val="32"/>
          <w:szCs w:val="32"/>
        </w:rPr>
        <w:t>始建于</w:t>
      </w:r>
      <w:r>
        <w:rPr>
          <w:rStyle w:val="14"/>
          <w:rFonts w:ascii="仿宋_GB2312" w:eastAsia="仿宋_GB2312" w:cs="黑体"/>
          <w:bCs/>
          <w:color w:val="000000"/>
          <w:sz w:val="32"/>
          <w:szCs w:val="32"/>
        </w:rPr>
        <w:t>1985</w:t>
      </w:r>
      <w:r>
        <w:rPr>
          <w:rStyle w:val="14"/>
          <w:rFonts w:hint="eastAsia" w:ascii="仿宋_GB2312" w:eastAsia="仿宋_GB2312" w:cs="黑体"/>
          <w:bCs/>
          <w:color w:val="000000"/>
          <w:sz w:val="32"/>
          <w:szCs w:val="32"/>
        </w:rPr>
        <w:t>年，占地</w:t>
      </w:r>
      <w:r>
        <w:rPr>
          <w:rStyle w:val="14"/>
          <w:rFonts w:ascii="仿宋_GB2312" w:eastAsia="仿宋_GB2312" w:cs="黑体"/>
          <w:bCs/>
          <w:color w:val="000000"/>
          <w:sz w:val="32"/>
          <w:szCs w:val="32"/>
        </w:rPr>
        <w:t>4</w:t>
      </w:r>
      <w:r>
        <w:rPr>
          <w:rStyle w:val="14"/>
          <w:rFonts w:hint="eastAsia" w:ascii="仿宋_GB2312" w:eastAsia="仿宋_GB2312" w:cs="黑体"/>
          <w:bCs/>
          <w:color w:val="000000"/>
          <w:sz w:val="32"/>
          <w:szCs w:val="32"/>
        </w:rPr>
        <w:t>亩，单位现</w:t>
      </w:r>
      <w:r>
        <w:rPr>
          <w:rStyle w:val="14"/>
          <w:rFonts w:hint="eastAsia" w:ascii="仿宋_GB2312" w:hAnsi="宋体" w:eastAsia="仿宋_GB2312" w:cs="黑体"/>
          <w:bCs/>
          <w:color w:val="000000"/>
          <w:sz w:val="32"/>
          <w:szCs w:val="32"/>
        </w:rPr>
        <w:t>业务用房</w:t>
      </w:r>
      <w:r>
        <w:rPr>
          <w:rStyle w:val="14"/>
          <w:rFonts w:ascii="仿宋_GB2312" w:hAnsi="宋体" w:eastAsia="仿宋_GB2312" w:cs="黑体"/>
          <w:bCs/>
          <w:color w:val="000000"/>
          <w:sz w:val="32"/>
          <w:szCs w:val="32"/>
        </w:rPr>
        <w:t>4800</w:t>
      </w:r>
      <w:r>
        <w:rPr>
          <w:rStyle w:val="14"/>
          <w:rFonts w:hint="eastAsia" w:ascii="仿宋_GB2312" w:hAnsi="宋体" w:eastAsia="仿宋_GB2312" w:cs="黑体"/>
          <w:bCs/>
          <w:color w:val="000000"/>
          <w:sz w:val="32"/>
          <w:szCs w:val="32"/>
        </w:rPr>
        <w:t>平方米，</w:t>
      </w:r>
      <w:r>
        <w:rPr>
          <w:rStyle w:val="14"/>
          <w:rFonts w:hint="eastAsia" w:ascii="仿宋_GB2312" w:eastAsia="仿宋_GB2312" w:cs="黑体"/>
          <w:bCs/>
          <w:color w:val="000000"/>
          <w:sz w:val="32"/>
          <w:szCs w:val="32"/>
        </w:rPr>
        <w:t>辖区</w:t>
      </w:r>
      <w:r>
        <w:rPr>
          <w:rStyle w:val="14"/>
          <w:rFonts w:ascii="仿宋_GB2312" w:eastAsia="仿宋_GB2312" w:cs="黑体"/>
          <w:bCs/>
          <w:color w:val="000000"/>
          <w:sz w:val="32"/>
          <w:szCs w:val="32"/>
        </w:rPr>
        <w:t>11.8</w:t>
      </w:r>
      <w:r>
        <w:rPr>
          <w:rStyle w:val="14"/>
          <w:rFonts w:hint="eastAsia" w:ascii="仿宋_GB2312" w:eastAsia="仿宋_GB2312" w:cs="黑体"/>
          <w:bCs/>
          <w:color w:val="000000"/>
          <w:sz w:val="32"/>
          <w:szCs w:val="32"/>
        </w:rPr>
        <w:t>万人，村卫生室</w:t>
      </w:r>
      <w:r>
        <w:rPr>
          <w:rStyle w:val="14"/>
          <w:rFonts w:ascii="仿宋_GB2312" w:eastAsia="仿宋_GB2312" w:cs="黑体"/>
          <w:bCs/>
          <w:color w:val="000000"/>
          <w:sz w:val="32"/>
          <w:szCs w:val="32"/>
        </w:rPr>
        <w:t>3</w:t>
      </w:r>
      <w:r>
        <w:rPr>
          <w:rStyle w:val="14"/>
          <w:rFonts w:hint="eastAsia" w:ascii="仿宋_GB2312" w:eastAsia="仿宋_GB2312" w:cs="黑体"/>
          <w:bCs/>
          <w:color w:val="000000"/>
          <w:sz w:val="32"/>
          <w:szCs w:val="32"/>
        </w:rPr>
        <w:t>家，社区卫生服务站</w:t>
      </w:r>
      <w:r>
        <w:rPr>
          <w:rStyle w:val="14"/>
          <w:rFonts w:ascii="仿宋_GB2312" w:eastAsia="仿宋_GB2312" w:cs="黑体"/>
          <w:bCs/>
          <w:color w:val="000000"/>
          <w:sz w:val="32"/>
          <w:szCs w:val="32"/>
        </w:rPr>
        <w:t>3</w:t>
      </w:r>
      <w:r>
        <w:rPr>
          <w:rStyle w:val="14"/>
          <w:rFonts w:hint="eastAsia" w:ascii="仿宋_GB2312" w:eastAsia="仿宋_GB2312" w:cs="黑体"/>
          <w:bCs/>
          <w:color w:val="000000"/>
          <w:sz w:val="32"/>
          <w:szCs w:val="32"/>
        </w:rPr>
        <w:t>家。中心就医环境简洁而温馨，配备了现代化医疗及信息化设备，是海南省基层卫生医疗单位标准化建设标杆单位，是海南医学院第一附属医院全科医学规培教学实践基地。</w:t>
      </w:r>
      <w:r>
        <w:rPr>
          <w:rStyle w:val="14"/>
          <w:rFonts w:hint="eastAsia" w:ascii="仿宋_GB2312" w:eastAsia="仿宋_GB2312" w:cs="黑体"/>
          <w:color w:val="000000"/>
          <w:sz w:val="32"/>
          <w:szCs w:val="32"/>
        </w:rPr>
        <w:t>以</w:t>
      </w:r>
      <w:r>
        <w:rPr>
          <w:rStyle w:val="15"/>
          <w:rFonts w:hint="eastAsia" w:ascii="仿宋_GB2312" w:eastAsia="仿宋_GB2312"/>
          <w:sz w:val="32"/>
          <w:szCs w:val="32"/>
        </w:rPr>
        <w:t>医疗与常见病多发病护理、恢复期病人康复治疗与护理、预防保健、卫生技术人员培训、初级卫生保健规划实施、合作医疗组织管理、卫生监督、卫生信息管理等为主要职能部门。</w:t>
      </w:r>
    </w:p>
    <w:p>
      <w:pPr>
        <w:spacing w:line="520" w:lineRule="exact"/>
        <w:ind w:firstLine="640" w:firstLineChars="200"/>
        <w:rPr>
          <w:rStyle w:val="14"/>
          <w:rFonts w:ascii="楷体_GB2312" w:hAnsi="楷体_GB2312" w:eastAsia="楷体_GB2312" w:cs="楷体_GB2312"/>
          <w:bCs/>
          <w:color w:val="000000"/>
          <w:sz w:val="32"/>
          <w:szCs w:val="32"/>
        </w:rPr>
      </w:pPr>
      <w:r>
        <w:rPr>
          <w:rStyle w:val="14"/>
          <w:rFonts w:hint="eastAsia" w:ascii="楷体_GB2312" w:hAnsi="楷体_GB2312" w:eastAsia="楷体_GB2312" w:cs="楷体_GB2312"/>
          <w:bCs/>
          <w:color w:val="000000"/>
          <w:sz w:val="32"/>
          <w:szCs w:val="32"/>
        </w:rPr>
        <w:t>二、单位职能</w:t>
      </w:r>
    </w:p>
    <w:p>
      <w:pPr>
        <w:spacing w:line="520" w:lineRule="exact"/>
        <w:ind w:firstLine="640" w:firstLineChars="200"/>
        <w:rPr>
          <w:rStyle w:val="14"/>
          <w:rFonts w:ascii="仿宋_GB2312" w:eastAsia="仿宋_GB2312" w:cs="黑体"/>
          <w:bCs/>
          <w:sz w:val="32"/>
          <w:szCs w:val="32"/>
        </w:rPr>
      </w:pPr>
      <w:r>
        <w:rPr>
          <w:rStyle w:val="14"/>
          <w:rFonts w:ascii="楷体_GB2312" w:hAnsi="楷体_GB2312" w:eastAsia="楷体_GB2312" w:cs="楷体_GB2312"/>
          <w:bCs/>
          <w:sz w:val="32"/>
          <w:szCs w:val="32"/>
        </w:rPr>
        <w:t>(</w:t>
      </w:r>
      <w:r>
        <w:rPr>
          <w:rStyle w:val="14"/>
          <w:rFonts w:hint="eastAsia" w:ascii="楷体_GB2312" w:hAnsi="楷体_GB2312" w:eastAsia="楷体_GB2312" w:cs="楷体_GB2312"/>
          <w:bCs/>
          <w:sz w:val="32"/>
          <w:szCs w:val="32"/>
        </w:rPr>
        <w:t>一</w:t>
      </w:r>
      <w:r>
        <w:rPr>
          <w:rStyle w:val="14"/>
          <w:rFonts w:ascii="楷体_GB2312" w:hAnsi="楷体_GB2312" w:eastAsia="楷体_GB2312" w:cs="楷体_GB2312"/>
          <w:bCs/>
          <w:sz w:val="32"/>
          <w:szCs w:val="32"/>
        </w:rPr>
        <w:t>)</w:t>
      </w:r>
      <w:r>
        <w:rPr>
          <w:rStyle w:val="14"/>
          <w:rFonts w:hint="eastAsia" w:ascii="楷体_GB2312" w:hAnsi="楷体_GB2312" w:eastAsia="楷体_GB2312" w:cs="楷体_GB2312"/>
          <w:bCs/>
          <w:sz w:val="32"/>
          <w:szCs w:val="32"/>
        </w:rPr>
        <w:t>人力资源情况：</w:t>
      </w:r>
    </w:p>
    <w:p>
      <w:pPr>
        <w:spacing w:line="520" w:lineRule="exact"/>
        <w:ind w:firstLine="480" w:firstLineChars="150"/>
        <w:rPr>
          <w:rStyle w:val="14"/>
          <w:rFonts w:ascii="仿宋_GB2312" w:eastAsia="仿宋_GB2312" w:cs="黑体"/>
          <w:bCs/>
          <w:sz w:val="32"/>
          <w:szCs w:val="32"/>
        </w:rPr>
      </w:pPr>
      <w:r>
        <w:rPr>
          <w:rStyle w:val="14"/>
          <w:rFonts w:hint="eastAsia" w:ascii="仿宋_GB2312" w:eastAsia="仿宋_GB2312" w:cs="黑体"/>
          <w:bCs/>
          <w:sz w:val="32"/>
          <w:szCs w:val="32"/>
        </w:rPr>
        <w:t>全院编制</w:t>
      </w:r>
      <w:r>
        <w:rPr>
          <w:rStyle w:val="14"/>
          <w:rFonts w:ascii="仿宋_GB2312" w:eastAsia="仿宋_GB2312" w:cs="黑体"/>
          <w:bCs/>
          <w:sz w:val="32"/>
          <w:szCs w:val="32"/>
        </w:rPr>
        <w:t>67</w:t>
      </w:r>
      <w:r>
        <w:rPr>
          <w:rStyle w:val="14"/>
          <w:rFonts w:hint="eastAsia" w:ascii="仿宋_GB2312" w:eastAsia="仿宋_GB2312" w:cs="黑体"/>
          <w:bCs/>
          <w:sz w:val="32"/>
          <w:szCs w:val="32"/>
        </w:rPr>
        <w:t>人，现有职工</w:t>
      </w:r>
      <w:r>
        <w:rPr>
          <w:rStyle w:val="14"/>
          <w:rFonts w:ascii="仿宋_GB2312" w:eastAsia="仿宋_GB2312" w:cs="黑体"/>
          <w:bCs/>
          <w:sz w:val="32"/>
          <w:szCs w:val="32"/>
        </w:rPr>
        <w:t>65</w:t>
      </w:r>
      <w:r>
        <w:rPr>
          <w:rStyle w:val="14"/>
          <w:rFonts w:hint="eastAsia" w:ascii="仿宋_GB2312" w:eastAsia="仿宋_GB2312" w:cs="黑体"/>
          <w:bCs/>
          <w:sz w:val="32"/>
          <w:szCs w:val="32"/>
        </w:rPr>
        <w:t>，其中医生</w:t>
      </w:r>
      <w:r>
        <w:rPr>
          <w:rStyle w:val="14"/>
          <w:rFonts w:ascii="仿宋_GB2312" w:eastAsia="仿宋_GB2312" w:cs="黑体"/>
          <w:bCs/>
          <w:sz w:val="32"/>
          <w:szCs w:val="32"/>
        </w:rPr>
        <w:t>25</w:t>
      </w:r>
      <w:r>
        <w:rPr>
          <w:rStyle w:val="14"/>
          <w:rFonts w:hint="eastAsia" w:ascii="仿宋_GB2312" w:eastAsia="仿宋_GB2312" w:cs="黑体"/>
          <w:bCs/>
          <w:sz w:val="32"/>
          <w:szCs w:val="32"/>
        </w:rPr>
        <w:t>名（全科执业资格的</w:t>
      </w:r>
      <w:r>
        <w:rPr>
          <w:rStyle w:val="14"/>
          <w:rFonts w:ascii="仿宋_GB2312" w:eastAsia="仿宋_GB2312" w:cs="黑体"/>
          <w:bCs/>
          <w:sz w:val="32"/>
          <w:szCs w:val="32"/>
        </w:rPr>
        <w:t>17</w:t>
      </w:r>
      <w:r>
        <w:rPr>
          <w:rStyle w:val="14"/>
          <w:rFonts w:hint="eastAsia" w:ascii="仿宋_GB2312" w:eastAsia="仿宋_GB2312" w:cs="黑体"/>
          <w:bCs/>
          <w:sz w:val="32"/>
          <w:szCs w:val="32"/>
        </w:rPr>
        <w:t>人、中医</w:t>
      </w:r>
      <w:r>
        <w:rPr>
          <w:rStyle w:val="14"/>
          <w:rFonts w:ascii="仿宋_GB2312" w:eastAsia="仿宋_GB2312" w:cs="黑体"/>
          <w:bCs/>
          <w:sz w:val="32"/>
          <w:szCs w:val="32"/>
        </w:rPr>
        <w:t>5</w:t>
      </w:r>
      <w:r>
        <w:rPr>
          <w:rStyle w:val="14"/>
          <w:rFonts w:hint="eastAsia" w:ascii="仿宋_GB2312" w:eastAsia="仿宋_GB2312" w:cs="黑体"/>
          <w:bCs/>
          <w:sz w:val="32"/>
          <w:szCs w:val="32"/>
        </w:rPr>
        <w:t>名）、护士</w:t>
      </w:r>
      <w:r>
        <w:rPr>
          <w:rStyle w:val="14"/>
          <w:rFonts w:ascii="仿宋_GB2312" w:eastAsia="仿宋_GB2312" w:cs="黑体"/>
          <w:bCs/>
          <w:sz w:val="32"/>
          <w:szCs w:val="32"/>
        </w:rPr>
        <w:t>28</w:t>
      </w:r>
      <w:r>
        <w:rPr>
          <w:rStyle w:val="14"/>
          <w:rFonts w:hint="eastAsia" w:ascii="仿宋_GB2312" w:eastAsia="仿宋_GB2312" w:cs="黑体"/>
          <w:bCs/>
          <w:sz w:val="32"/>
          <w:szCs w:val="32"/>
        </w:rPr>
        <w:t>名、药剂</w:t>
      </w:r>
      <w:r>
        <w:rPr>
          <w:rStyle w:val="14"/>
          <w:rFonts w:ascii="仿宋_GB2312" w:eastAsia="仿宋_GB2312" w:cs="黑体"/>
          <w:bCs/>
          <w:sz w:val="32"/>
          <w:szCs w:val="32"/>
        </w:rPr>
        <w:t>3</w:t>
      </w:r>
      <w:r>
        <w:rPr>
          <w:rStyle w:val="14"/>
          <w:rFonts w:hint="eastAsia" w:ascii="仿宋_GB2312" w:eastAsia="仿宋_GB2312" w:cs="黑体"/>
          <w:bCs/>
          <w:sz w:val="32"/>
          <w:szCs w:val="32"/>
        </w:rPr>
        <w:t>名、检验</w:t>
      </w:r>
      <w:r>
        <w:rPr>
          <w:rStyle w:val="14"/>
          <w:rFonts w:ascii="仿宋_GB2312" w:eastAsia="仿宋_GB2312" w:cs="黑体"/>
          <w:bCs/>
          <w:sz w:val="32"/>
          <w:szCs w:val="32"/>
        </w:rPr>
        <w:t>5</w:t>
      </w:r>
      <w:r>
        <w:rPr>
          <w:rStyle w:val="14"/>
          <w:rFonts w:hint="eastAsia" w:ascii="仿宋_GB2312" w:eastAsia="仿宋_GB2312" w:cs="黑体"/>
          <w:bCs/>
          <w:sz w:val="32"/>
          <w:szCs w:val="32"/>
        </w:rPr>
        <w:t>名、其他</w:t>
      </w:r>
      <w:r>
        <w:rPr>
          <w:rStyle w:val="14"/>
          <w:rFonts w:ascii="仿宋_GB2312" w:eastAsia="仿宋_GB2312" w:cs="黑体"/>
          <w:bCs/>
          <w:sz w:val="32"/>
          <w:szCs w:val="32"/>
        </w:rPr>
        <w:t>4</w:t>
      </w:r>
      <w:r>
        <w:rPr>
          <w:rStyle w:val="14"/>
          <w:rFonts w:hint="eastAsia" w:ascii="仿宋_GB2312" w:eastAsia="仿宋_GB2312" w:cs="黑体"/>
          <w:bCs/>
          <w:sz w:val="32"/>
          <w:szCs w:val="32"/>
        </w:rPr>
        <w:t>名。高级职称</w:t>
      </w:r>
      <w:r>
        <w:rPr>
          <w:rStyle w:val="14"/>
          <w:rFonts w:ascii="仿宋_GB2312" w:eastAsia="仿宋_GB2312" w:cs="黑体"/>
          <w:bCs/>
          <w:sz w:val="32"/>
          <w:szCs w:val="32"/>
        </w:rPr>
        <w:t>14</w:t>
      </w:r>
      <w:r>
        <w:rPr>
          <w:rStyle w:val="14"/>
          <w:rFonts w:hint="eastAsia" w:ascii="仿宋_GB2312" w:eastAsia="仿宋_GB2312" w:cs="黑体"/>
          <w:bCs/>
          <w:sz w:val="32"/>
          <w:szCs w:val="32"/>
        </w:rPr>
        <w:t>人（副主任医师</w:t>
      </w:r>
      <w:r>
        <w:rPr>
          <w:rStyle w:val="14"/>
          <w:rFonts w:ascii="仿宋_GB2312" w:eastAsia="仿宋_GB2312" w:cs="黑体"/>
          <w:bCs/>
          <w:sz w:val="32"/>
          <w:szCs w:val="32"/>
        </w:rPr>
        <w:t>6</w:t>
      </w:r>
      <w:r>
        <w:rPr>
          <w:rStyle w:val="14"/>
          <w:rFonts w:hint="eastAsia" w:ascii="仿宋_GB2312" w:eastAsia="仿宋_GB2312" w:cs="黑体"/>
          <w:bCs/>
          <w:sz w:val="32"/>
          <w:szCs w:val="32"/>
        </w:rPr>
        <w:t>人、副主任护师</w:t>
      </w:r>
      <w:r>
        <w:rPr>
          <w:rStyle w:val="14"/>
          <w:rFonts w:ascii="仿宋_GB2312" w:eastAsia="仿宋_GB2312" w:cs="黑体"/>
          <w:bCs/>
          <w:sz w:val="32"/>
          <w:szCs w:val="32"/>
        </w:rPr>
        <w:t>7</w:t>
      </w:r>
      <w:r>
        <w:rPr>
          <w:rStyle w:val="14"/>
          <w:rFonts w:hint="eastAsia" w:ascii="仿宋_GB2312" w:eastAsia="仿宋_GB2312" w:cs="黑体"/>
          <w:bCs/>
          <w:sz w:val="32"/>
          <w:szCs w:val="32"/>
        </w:rPr>
        <w:t>人、副主任技师</w:t>
      </w:r>
      <w:r>
        <w:rPr>
          <w:rStyle w:val="14"/>
          <w:rFonts w:ascii="仿宋_GB2312" w:eastAsia="仿宋_GB2312" w:cs="黑体"/>
          <w:bCs/>
          <w:sz w:val="32"/>
          <w:szCs w:val="32"/>
        </w:rPr>
        <w:t>1</w:t>
      </w:r>
      <w:r>
        <w:rPr>
          <w:rStyle w:val="14"/>
          <w:rFonts w:hint="eastAsia" w:ascii="仿宋_GB2312" w:eastAsia="仿宋_GB2312" w:cs="黑体"/>
          <w:bCs/>
          <w:sz w:val="32"/>
          <w:szCs w:val="32"/>
        </w:rPr>
        <w:t>人）、中级职称</w:t>
      </w:r>
      <w:r>
        <w:rPr>
          <w:rStyle w:val="14"/>
          <w:rFonts w:ascii="仿宋_GB2312" w:eastAsia="仿宋_GB2312" w:cs="黑体"/>
          <w:bCs/>
          <w:sz w:val="32"/>
          <w:szCs w:val="32"/>
        </w:rPr>
        <w:t>27</w:t>
      </w:r>
      <w:r>
        <w:rPr>
          <w:rStyle w:val="14"/>
          <w:rFonts w:hint="eastAsia" w:ascii="仿宋_GB2312" w:eastAsia="仿宋_GB2312" w:cs="黑体"/>
          <w:bCs/>
          <w:sz w:val="32"/>
          <w:szCs w:val="32"/>
        </w:rPr>
        <w:t>人。</w:t>
      </w:r>
    </w:p>
    <w:p>
      <w:pPr>
        <w:spacing w:line="520" w:lineRule="exact"/>
        <w:ind w:firstLine="640" w:firstLineChars="200"/>
        <w:rPr>
          <w:rStyle w:val="14"/>
          <w:rFonts w:ascii="楷体_GB2312" w:hAnsi="楷体_GB2312" w:eastAsia="楷体_GB2312" w:cs="楷体_GB2312"/>
          <w:bCs/>
          <w:color w:val="000000"/>
          <w:sz w:val="32"/>
          <w:szCs w:val="32"/>
        </w:rPr>
      </w:pPr>
      <w:r>
        <w:rPr>
          <w:rStyle w:val="14"/>
          <w:rFonts w:hint="eastAsia" w:ascii="楷体_GB2312" w:hAnsi="楷体_GB2312" w:eastAsia="楷体_GB2312" w:cs="楷体_GB2312"/>
          <w:bCs/>
          <w:color w:val="000000"/>
          <w:sz w:val="32"/>
          <w:szCs w:val="32"/>
        </w:rPr>
        <w:t>（二）现有科室：</w:t>
      </w:r>
    </w:p>
    <w:p>
      <w:pPr>
        <w:spacing w:line="520" w:lineRule="exact"/>
        <w:ind w:firstLine="640" w:firstLineChars="200"/>
        <w:rPr>
          <w:rStyle w:val="14"/>
          <w:rFonts w:ascii="仿宋_GB2312" w:hAnsi="仿宋_GB2312" w:eastAsia="仿宋_GB2312" w:cs="仿宋_GB2312"/>
          <w:bCs/>
          <w:color w:val="000000"/>
          <w:sz w:val="32"/>
          <w:szCs w:val="32"/>
        </w:rPr>
      </w:pPr>
      <w:r>
        <w:rPr>
          <w:rStyle w:val="14"/>
          <w:rFonts w:hint="eastAsia" w:ascii="仿宋_GB2312" w:hAnsi="仿宋_GB2312" w:eastAsia="仿宋_GB2312" w:cs="仿宋_GB2312"/>
          <w:bCs/>
          <w:color w:val="000000"/>
          <w:sz w:val="32"/>
          <w:szCs w:val="32"/>
        </w:rPr>
        <w:t>门诊部、住院区（实际开放</w:t>
      </w:r>
      <w:r>
        <w:rPr>
          <w:rStyle w:val="14"/>
          <w:rFonts w:ascii="仿宋_GB2312" w:hAnsi="仿宋_GB2312" w:eastAsia="仿宋_GB2312" w:cs="仿宋_GB2312"/>
          <w:bCs/>
          <w:color w:val="000000"/>
          <w:sz w:val="32"/>
          <w:szCs w:val="32"/>
        </w:rPr>
        <w:t>32</w:t>
      </w:r>
      <w:r>
        <w:rPr>
          <w:rStyle w:val="14"/>
          <w:rFonts w:hint="eastAsia" w:ascii="仿宋_GB2312" w:hAnsi="仿宋_GB2312" w:eastAsia="仿宋_GB2312" w:cs="仿宋_GB2312"/>
          <w:bCs/>
          <w:color w:val="000000"/>
          <w:sz w:val="32"/>
          <w:szCs w:val="32"/>
        </w:rPr>
        <w:t>张病床）、基层国医堂、检验科、</w:t>
      </w:r>
      <w:r>
        <w:rPr>
          <w:rStyle w:val="14"/>
          <w:rFonts w:ascii="仿宋_GB2312" w:hAnsi="仿宋_GB2312" w:eastAsia="仿宋_GB2312" w:cs="仿宋_GB2312"/>
          <w:bCs/>
          <w:color w:val="000000"/>
          <w:sz w:val="32"/>
          <w:szCs w:val="32"/>
        </w:rPr>
        <w:t>B</w:t>
      </w:r>
      <w:r>
        <w:rPr>
          <w:rStyle w:val="14"/>
          <w:rFonts w:hint="eastAsia" w:ascii="仿宋_GB2312" w:hAnsi="仿宋_GB2312" w:eastAsia="仿宋_GB2312" w:cs="仿宋_GB2312"/>
          <w:bCs/>
          <w:color w:val="000000"/>
          <w:sz w:val="32"/>
          <w:szCs w:val="32"/>
        </w:rPr>
        <w:t>超心电图室、数字化预防接种门诊、儿童保健门诊、妇女保健门诊、慢性病专科门诊、远程医疗会诊中心、公共卫生科等。</w:t>
      </w:r>
    </w:p>
    <w:p>
      <w:pPr>
        <w:spacing w:line="520" w:lineRule="exact"/>
        <w:ind w:firstLine="784" w:firstLineChars="245"/>
        <w:rPr>
          <w:rStyle w:val="14"/>
          <w:rFonts w:ascii="仿宋_GB2312" w:hAnsi="仿宋_GB2312" w:eastAsia="仿宋_GB2312" w:cs="仿宋_GB2312"/>
          <w:bCs/>
          <w:color w:val="000000"/>
          <w:sz w:val="32"/>
          <w:szCs w:val="32"/>
        </w:rPr>
      </w:pPr>
      <w:r>
        <w:rPr>
          <w:rStyle w:val="14"/>
          <w:rFonts w:hint="eastAsia" w:ascii="仿宋_GB2312" w:hAnsi="仿宋_GB2312" w:eastAsia="仿宋_GB2312" w:cs="仿宋_GB2312"/>
          <w:bCs/>
          <w:color w:val="000000"/>
          <w:sz w:val="32"/>
          <w:szCs w:val="32"/>
        </w:rPr>
        <w:t>（三）服务理念和服务模式：</w:t>
      </w:r>
    </w:p>
    <w:p>
      <w:pPr>
        <w:spacing w:line="520" w:lineRule="exact"/>
        <w:ind w:firstLine="784" w:firstLineChars="245"/>
        <w:rPr>
          <w:rFonts w:ascii="仿宋_GB2312" w:hAnsi="仿宋_GB2312" w:eastAsia="仿宋_GB2312" w:cs="仿宋_GB2312"/>
          <w:bCs/>
          <w:color w:val="000000"/>
          <w:sz w:val="32"/>
          <w:szCs w:val="32"/>
        </w:rPr>
      </w:pPr>
      <w:r>
        <w:rPr>
          <w:rStyle w:val="14"/>
          <w:rFonts w:hint="eastAsia" w:ascii="仿宋_GB2312" w:hAnsi="仿宋_GB2312" w:eastAsia="仿宋_GB2312" w:cs="仿宋_GB2312"/>
          <w:bCs/>
          <w:color w:val="000000"/>
          <w:sz w:val="32"/>
          <w:szCs w:val="32"/>
        </w:rPr>
        <w:t>我们将服务理念和服务模式向深入社区和家庭的服务方式转变，由原来的专科服务向全科和综合服务模式转变，工作重点是以“预防保健为主，以人为中心、家庭为单位、社区为基础”的持续性一体化基层卫生服务，扮演好“人民健康的守门人”的角色。以区域内医共体建设为主要抓手，充分展现了新医改新形势下基层卫生工作的新面貌，我们的家庭医生签约服务团队会以更好的专业技术和服务态度贯穿于工作的每时每刻。</w:t>
      </w:r>
    </w:p>
    <w:p>
      <w:pPr>
        <w:ind w:firstLine="640" w:firstLineChars="20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Style w:val="14"/>
          <w:rFonts w:hint="eastAsia" w:ascii="黑体" w:hAnsi="黑体" w:eastAsia="黑体" w:cs="黑体"/>
          <w:color w:val="000000"/>
          <w:sz w:val="32"/>
          <w:szCs w:val="32"/>
        </w:rPr>
        <w:t>琼海市嘉积镇城南社区卫生服务中心</w:t>
      </w:r>
      <w:r>
        <w:rPr>
          <w:rFonts w:ascii="黑体" w:hAnsi="黑体" w:eastAsia="黑体" w:cs="仿宋_GB2312"/>
          <w:sz w:val="32"/>
          <w:szCs w:val="32"/>
        </w:rPr>
        <w:t>2024</w:t>
      </w:r>
      <w:r>
        <w:rPr>
          <w:rFonts w:hint="eastAsia" w:ascii="黑体" w:hAnsi="黑体" w:eastAsia="黑体"/>
          <w:sz w:val="32"/>
          <w:szCs w:val="32"/>
        </w:rPr>
        <w:t>年预算表</w:t>
      </w:r>
    </w:p>
    <w:p>
      <w:pPr>
        <w:ind w:firstLine="480" w:firstLineChars="15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Style w:val="14"/>
          <w:rFonts w:hint="eastAsia" w:ascii="黑体" w:hAnsi="黑体" w:eastAsia="黑体" w:cs="黑体"/>
          <w:color w:val="000000"/>
          <w:sz w:val="32"/>
          <w:szCs w:val="32"/>
        </w:rPr>
        <w:t>琼海市嘉积镇城南社区卫生服务中心</w:t>
      </w:r>
      <w:r>
        <w:rPr>
          <w:rFonts w:ascii="黑体" w:hAnsi="黑体" w:eastAsia="黑体" w:cs="仿宋_GB2312"/>
          <w:sz w:val="32"/>
          <w:szCs w:val="32"/>
        </w:rPr>
        <w:t>2024</w:t>
      </w:r>
      <w:r>
        <w:rPr>
          <w:rFonts w:hint="eastAsia" w:ascii="黑体" w:hAnsi="黑体" w:eastAsia="黑体"/>
          <w:sz w:val="32"/>
          <w:szCs w:val="32"/>
        </w:rPr>
        <w:t>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Style w:val="14"/>
          <w:rFonts w:hint="eastAsia" w:ascii="黑体" w:hAnsi="黑体" w:eastAsia="黑体" w:cs="黑体"/>
          <w:color w:val="000000"/>
          <w:sz w:val="32"/>
          <w:szCs w:val="32"/>
        </w:rPr>
        <w:t>琼海市嘉积镇城南社区卫生服务中心</w:t>
      </w:r>
      <w:r>
        <w:rPr>
          <w:rFonts w:ascii="黑体" w:hAnsi="黑体" w:eastAsia="黑体" w:cs="仿宋_GB2312"/>
          <w:sz w:val="32"/>
          <w:szCs w:val="32"/>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Style w:val="14"/>
          <w:rFonts w:hint="eastAsia" w:ascii="仿宋_GB2312" w:hAnsi="黑体" w:eastAsia="仿宋_GB2312" w:cs="黑体"/>
          <w:sz w:val="32"/>
          <w:szCs w:val="32"/>
        </w:rPr>
        <w:t>琼海市嘉积镇城南社区卫生服务中心</w:t>
      </w:r>
      <w:r>
        <w:rPr>
          <w:rFonts w:ascii="仿宋_GB2312" w:hAnsi="黑体" w:eastAsia="仿宋_GB2312" w:cs="仿宋_GB2312"/>
          <w:sz w:val="32"/>
          <w:szCs w:val="32"/>
        </w:rPr>
        <w:t>2024</w:t>
      </w:r>
      <w:r>
        <w:rPr>
          <w:rFonts w:hint="eastAsia" w:ascii="仿宋_GB2312" w:hAnsi="黑体" w:eastAsia="仿宋_GB2312"/>
          <w:sz w:val="32"/>
          <w:szCs w:val="32"/>
        </w:rPr>
        <w:t>年财政拨款收支总预算</w:t>
      </w:r>
      <w:r>
        <w:rPr>
          <w:rFonts w:ascii="仿宋_GB2312" w:hAnsi="黑体" w:eastAsia="仿宋_GB2312" w:cs="仿宋_GB2312"/>
          <w:sz w:val="32"/>
          <w:szCs w:val="32"/>
        </w:rPr>
        <w:t>1643.09</w:t>
      </w:r>
      <w:r>
        <w:rPr>
          <w:rFonts w:hint="eastAsia" w:ascii="仿宋_GB2312" w:hAnsi="黑体" w:eastAsia="仿宋_GB2312"/>
          <w:sz w:val="32"/>
          <w:szCs w:val="32"/>
        </w:rPr>
        <w:t>万元。其中，收入总计</w:t>
      </w:r>
      <w:r>
        <w:rPr>
          <w:rFonts w:ascii="仿宋_GB2312" w:hAnsi="黑体" w:eastAsia="仿宋_GB2312" w:cs="仿宋_GB2312"/>
          <w:sz w:val="32"/>
          <w:szCs w:val="32"/>
        </w:rPr>
        <w:t>1643.09</w:t>
      </w:r>
      <w:r>
        <w:rPr>
          <w:rFonts w:hint="eastAsia" w:ascii="仿宋_GB2312" w:hAnsi="黑体" w:eastAsia="仿宋_GB2312"/>
          <w:sz w:val="32"/>
          <w:szCs w:val="32"/>
        </w:rPr>
        <w:t>万元，包括一般公共预算本年收入</w:t>
      </w:r>
      <w:r>
        <w:rPr>
          <w:rFonts w:ascii="仿宋_GB2312" w:hAnsi="黑体" w:eastAsia="仿宋_GB2312" w:cs="仿宋_GB2312"/>
          <w:sz w:val="32"/>
          <w:szCs w:val="32"/>
        </w:rPr>
        <w:t>1523.13</w:t>
      </w:r>
      <w:r>
        <w:rPr>
          <w:rFonts w:hint="eastAsia" w:ascii="仿宋_GB2312" w:hAnsi="黑体" w:eastAsia="仿宋_GB2312"/>
          <w:sz w:val="32"/>
          <w:szCs w:val="32"/>
        </w:rPr>
        <w:t>万元、上年结转</w:t>
      </w:r>
      <w:r>
        <w:rPr>
          <w:rFonts w:ascii="仿宋_GB2312" w:hAnsi="黑体" w:eastAsia="仿宋_GB2312" w:cs="仿宋_GB2312"/>
          <w:sz w:val="32"/>
          <w:szCs w:val="32"/>
        </w:rPr>
        <w:t>119.96</w:t>
      </w:r>
      <w:r>
        <w:rPr>
          <w:rFonts w:hint="eastAsia" w:ascii="仿宋_GB2312" w:hAnsi="黑体" w:eastAsia="仿宋_GB2312"/>
          <w:sz w:val="32"/>
          <w:szCs w:val="32"/>
        </w:rPr>
        <w:t>万元，政府性基金预算本年收入</w:t>
      </w:r>
      <w:r>
        <w:rPr>
          <w:rFonts w:ascii="仿宋_GB2312" w:hAnsi="黑体" w:eastAsia="仿宋_GB2312" w:cs="仿宋_GB2312"/>
          <w:sz w:val="32"/>
          <w:szCs w:val="32"/>
        </w:rPr>
        <w:t>0</w:t>
      </w:r>
      <w:r>
        <w:rPr>
          <w:rFonts w:hint="eastAsia" w:ascii="仿宋_GB2312" w:hAnsi="黑体" w:eastAsia="仿宋_GB2312"/>
          <w:sz w:val="32"/>
          <w:szCs w:val="32"/>
        </w:rPr>
        <w:t>万元、上年结转</w:t>
      </w:r>
      <w:r>
        <w:rPr>
          <w:rFonts w:ascii="仿宋_GB2312" w:hAnsi="黑体" w:eastAsia="仿宋_GB2312" w:cs="仿宋_GB2312"/>
          <w:sz w:val="32"/>
          <w:szCs w:val="32"/>
        </w:rPr>
        <w:t>0</w:t>
      </w:r>
      <w:r>
        <w:rPr>
          <w:rFonts w:hint="eastAsia" w:ascii="仿宋_GB2312" w:hAnsi="黑体" w:eastAsia="仿宋_GB2312"/>
          <w:sz w:val="32"/>
          <w:szCs w:val="32"/>
        </w:rPr>
        <w:t>万元；支出总计</w:t>
      </w:r>
      <w:r>
        <w:rPr>
          <w:rFonts w:ascii="仿宋_GB2312" w:hAnsi="黑体" w:eastAsia="仿宋_GB2312" w:cs="仿宋_GB2312"/>
          <w:sz w:val="32"/>
          <w:szCs w:val="32"/>
        </w:rPr>
        <w:t>1643.09</w:t>
      </w:r>
      <w:r>
        <w:rPr>
          <w:rFonts w:hint="eastAsia" w:ascii="仿宋_GB2312" w:hAnsi="黑体" w:eastAsia="仿宋_GB2312"/>
          <w:sz w:val="32"/>
          <w:szCs w:val="32"/>
        </w:rPr>
        <w:t>万元，包括社会保障与就业支出</w:t>
      </w:r>
      <w:r>
        <w:rPr>
          <w:rFonts w:ascii="仿宋_GB2312" w:hAnsi="黑体" w:eastAsia="仿宋_GB2312" w:cs="仿宋_GB2312"/>
          <w:sz w:val="32"/>
          <w:szCs w:val="32"/>
        </w:rPr>
        <w:t>244.12</w:t>
      </w:r>
      <w:r>
        <w:rPr>
          <w:rFonts w:hint="eastAsia" w:ascii="仿宋_GB2312" w:hAnsi="黑体" w:eastAsia="仿宋_GB2312"/>
          <w:sz w:val="32"/>
          <w:szCs w:val="32"/>
        </w:rPr>
        <w:t>万元、卫生健康支出</w:t>
      </w:r>
      <w:r>
        <w:rPr>
          <w:rFonts w:ascii="仿宋_GB2312" w:hAnsi="黑体" w:eastAsia="仿宋_GB2312"/>
          <w:sz w:val="32"/>
          <w:szCs w:val="32"/>
        </w:rPr>
        <w:t>1281.69</w:t>
      </w:r>
      <w:r>
        <w:rPr>
          <w:rFonts w:hint="eastAsia" w:ascii="仿宋_GB2312" w:hAnsi="黑体" w:eastAsia="仿宋_GB2312"/>
          <w:sz w:val="32"/>
          <w:szCs w:val="32"/>
        </w:rPr>
        <w:t>万元、住房保障支出</w:t>
      </w:r>
      <w:r>
        <w:rPr>
          <w:rFonts w:ascii="仿宋_GB2312" w:hAnsi="黑体" w:eastAsia="仿宋_GB2312"/>
          <w:sz w:val="32"/>
          <w:szCs w:val="32"/>
        </w:rPr>
        <w:t>117.27</w:t>
      </w:r>
      <w:r>
        <w:rPr>
          <w:rFonts w:hint="eastAsia" w:ascii="仿宋_GB2312" w:hAnsi="黑体" w:eastAsia="仿宋_GB2312"/>
          <w:sz w:val="32"/>
          <w:szCs w:val="32"/>
        </w:rPr>
        <w:t>万元，结转下年</w:t>
      </w:r>
      <w:r>
        <w:rPr>
          <w:rFonts w:ascii="仿宋_GB2312" w:hAnsi="黑体" w:eastAsia="仿宋_GB2312"/>
          <w:sz w:val="32"/>
          <w:szCs w:val="32"/>
        </w:rPr>
        <w:t>0</w:t>
      </w:r>
      <w:r>
        <w:rPr>
          <w:rFonts w:hint="eastAsia" w:ascii="仿宋_GB2312" w:hAnsi="黑体" w:eastAsia="仿宋_GB2312"/>
          <w:sz w:val="32"/>
          <w:szCs w:val="32"/>
        </w:rPr>
        <w:t>万元，其中：基本支出</w:t>
      </w:r>
      <w:r>
        <w:rPr>
          <w:rFonts w:ascii="仿宋_GB2312" w:hAnsi="黑体" w:eastAsia="仿宋_GB2312"/>
          <w:sz w:val="32"/>
          <w:szCs w:val="32"/>
        </w:rPr>
        <w:t>1397.70</w:t>
      </w:r>
      <w:r>
        <w:rPr>
          <w:rFonts w:hint="eastAsia" w:ascii="仿宋_GB2312" w:hAnsi="黑体" w:eastAsia="仿宋_GB2312"/>
          <w:sz w:val="32"/>
          <w:szCs w:val="32"/>
        </w:rPr>
        <w:t>万元，项目支出</w:t>
      </w:r>
      <w:r>
        <w:rPr>
          <w:rFonts w:ascii="仿宋_GB2312" w:hAnsi="黑体" w:eastAsia="仿宋_GB2312" w:cs="仿宋_GB2312"/>
          <w:sz w:val="32"/>
          <w:szCs w:val="32"/>
        </w:rPr>
        <w:t>245.38</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Style w:val="14"/>
          <w:rFonts w:hint="eastAsia" w:ascii="黑体" w:hAnsi="黑体" w:eastAsia="黑体" w:cs="黑体"/>
          <w:color w:val="000000"/>
          <w:sz w:val="32"/>
          <w:szCs w:val="32"/>
        </w:rPr>
        <w:t>琼海市嘉积镇城南社区卫生服务中心</w:t>
      </w:r>
      <w:r>
        <w:rPr>
          <w:rFonts w:ascii="黑体" w:hAnsi="黑体" w:eastAsia="黑体" w:cs="仿宋_GB2312"/>
          <w:sz w:val="32"/>
          <w:szCs w:val="32"/>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宋体" w:eastAsia="仿宋_GB2312"/>
          <w:sz w:val="32"/>
          <w:szCs w:val="32"/>
        </w:rPr>
      </w:pPr>
      <w:r>
        <w:rPr>
          <w:rStyle w:val="14"/>
          <w:rFonts w:hint="eastAsia" w:ascii="仿宋_GB2312" w:hAnsi="黑体" w:eastAsia="仿宋_GB2312" w:cs="黑体"/>
          <w:color w:val="000000"/>
          <w:sz w:val="32"/>
          <w:szCs w:val="32"/>
        </w:rPr>
        <w:t>琼海市嘉积镇城南社区卫生服务中心</w:t>
      </w:r>
      <w:r>
        <w:rPr>
          <w:rFonts w:ascii="仿宋_GB2312" w:hAnsi="黑体" w:eastAsia="仿宋_GB2312" w:cs="仿宋_GB2312"/>
          <w:sz w:val="32"/>
          <w:szCs w:val="32"/>
        </w:rPr>
        <w:t>2024</w:t>
      </w:r>
      <w:r>
        <w:rPr>
          <w:rFonts w:hint="eastAsia" w:ascii="仿宋_GB2312" w:hAnsi="黑体" w:eastAsia="仿宋_GB2312"/>
          <w:sz w:val="32"/>
          <w:szCs w:val="32"/>
        </w:rPr>
        <w:t>年一般公共预算当年拨款</w:t>
      </w:r>
      <w:r>
        <w:rPr>
          <w:rFonts w:ascii="仿宋_GB2312" w:hAnsi="黑体" w:eastAsia="仿宋_GB2312" w:cs="仿宋_GB2312"/>
          <w:sz w:val="32"/>
          <w:szCs w:val="32"/>
        </w:rPr>
        <w:t>1643.09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473.72</w:t>
      </w:r>
      <w:r>
        <w:rPr>
          <w:rFonts w:hint="eastAsia" w:ascii="仿宋_GB2312" w:hAnsi="黑体" w:eastAsia="仿宋_GB2312"/>
          <w:sz w:val="32"/>
          <w:szCs w:val="32"/>
        </w:rPr>
        <w:t>万元，主要是</w:t>
      </w:r>
      <w:r>
        <w:rPr>
          <w:rFonts w:ascii="仿宋_GB2312" w:hAnsi="黑体" w:eastAsia="仿宋_GB2312"/>
          <w:sz w:val="32"/>
          <w:szCs w:val="32"/>
        </w:rPr>
        <w:t>1</w:t>
      </w:r>
      <w:r>
        <w:rPr>
          <w:rFonts w:hint="eastAsia" w:ascii="仿宋_GB2312" w:hAnsi="黑体" w:eastAsia="仿宋_GB2312"/>
          <w:sz w:val="32"/>
          <w:szCs w:val="32"/>
        </w:rPr>
        <w:t>、</w:t>
      </w:r>
      <w:r>
        <w:rPr>
          <w:rFonts w:hint="eastAsia" w:ascii="仿宋_GB2312" w:hAnsi="宋体" w:eastAsia="仿宋_GB2312"/>
          <w:sz w:val="32"/>
          <w:szCs w:val="32"/>
        </w:rPr>
        <w:t>职业年金缴费预算增加；</w:t>
      </w:r>
      <w:r>
        <w:rPr>
          <w:rFonts w:ascii="仿宋_GB2312" w:hAnsi="宋体" w:eastAsia="仿宋_GB2312"/>
          <w:sz w:val="32"/>
          <w:szCs w:val="32"/>
        </w:rPr>
        <w:t>2</w:t>
      </w:r>
      <w:r>
        <w:rPr>
          <w:rFonts w:hint="eastAsia" w:ascii="仿宋_GB2312" w:hAnsi="宋体" w:eastAsia="仿宋_GB2312"/>
          <w:sz w:val="32"/>
          <w:szCs w:val="32"/>
        </w:rPr>
        <w:t>、公共卫生项目支出纳入本年</w:t>
      </w:r>
      <w:r>
        <w:rPr>
          <w:rFonts w:hint="eastAsia" w:ascii="仿宋_GB2312" w:hAnsi="黑体" w:eastAsia="仿宋_GB2312"/>
          <w:sz w:val="32"/>
          <w:szCs w:val="32"/>
        </w:rPr>
        <w:t>一般公共预算，原纳入项目</w:t>
      </w:r>
      <w:r>
        <w:rPr>
          <w:rFonts w:hint="eastAsia" w:ascii="仿宋_GB2312" w:hAnsi="宋体" w:eastAsia="仿宋_GB2312"/>
          <w:sz w:val="32"/>
          <w:szCs w:val="32"/>
        </w:rPr>
        <w:t>预算。</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社会保障与就业支出</w:t>
      </w:r>
      <w:r>
        <w:rPr>
          <w:rFonts w:ascii="仿宋_GB2312" w:hAnsi="黑体" w:eastAsia="仿宋_GB2312" w:cs="仿宋_GB2312"/>
          <w:sz w:val="32"/>
          <w:szCs w:val="32"/>
        </w:rPr>
        <w:t>244.12</w:t>
      </w:r>
      <w:r>
        <w:rPr>
          <w:rFonts w:hint="eastAsia" w:ascii="仿宋_GB2312" w:hAnsi="黑体" w:eastAsia="仿宋_GB2312"/>
          <w:sz w:val="32"/>
          <w:szCs w:val="32"/>
        </w:rPr>
        <w:t>万元，占</w:t>
      </w:r>
      <w:r>
        <w:rPr>
          <w:rFonts w:ascii="仿宋_GB2312" w:hAnsi="黑体" w:eastAsia="仿宋_GB2312" w:cs="仿宋_GB2312"/>
          <w:sz w:val="32"/>
          <w:szCs w:val="32"/>
        </w:rPr>
        <w:t>14.86</w:t>
      </w:r>
      <w:r>
        <w:rPr>
          <w:rFonts w:ascii="仿宋_GB2312" w:hAnsi="黑体" w:eastAsia="仿宋_GB2312"/>
          <w:sz w:val="32"/>
          <w:szCs w:val="32"/>
        </w:rPr>
        <w:t>%</w:t>
      </w:r>
      <w:r>
        <w:rPr>
          <w:rFonts w:hint="eastAsia" w:ascii="仿宋_GB2312" w:hAnsi="黑体" w:eastAsia="仿宋_GB2312"/>
          <w:sz w:val="32"/>
          <w:szCs w:val="32"/>
        </w:rPr>
        <w:t>；卫生健康支出</w:t>
      </w:r>
      <w:r>
        <w:rPr>
          <w:rFonts w:ascii="仿宋_GB2312" w:hAnsi="黑体" w:eastAsia="仿宋_GB2312"/>
          <w:sz w:val="32"/>
          <w:szCs w:val="32"/>
        </w:rPr>
        <w:t>1281.69</w:t>
      </w:r>
      <w:r>
        <w:rPr>
          <w:rFonts w:hint="eastAsia" w:ascii="仿宋_GB2312" w:hAnsi="黑体" w:eastAsia="仿宋_GB2312"/>
          <w:sz w:val="32"/>
          <w:szCs w:val="32"/>
        </w:rPr>
        <w:t>万元，占</w:t>
      </w:r>
      <w:r>
        <w:rPr>
          <w:rFonts w:ascii="仿宋_GB2312" w:hAnsi="黑体" w:eastAsia="仿宋_GB2312" w:cs="仿宋_GB2312"/>
          <w:sz w:val="32"/>
          <w:szCs w:val="32"/>
        </w:rPr>
        <w:t>78</w:t>
      </w:r>
      <w:r>
        <w:rPr>
          <w:rFonts w:ascii="仿宋_GB2312" w:hAnsi="黑体" w:eastAsia="仿宋_GB2312"/>
          <w:sz w:val="32"/>
          <w:szCs w:val="32"/>
        </w:rPr>
        <w:t>%</w:t>
      </w:r>
      <w:r>
        <w:rPr>
          <w:rFonts w:hint="eastAsia" w:ascii="仿宋_GB2312" w:hAnsi="黑体" w:eastAsia="仿宋_GB2312"/>
          <w:sz w:val="32"/>
          <w:szCs w:val="32"/>
        </w:rPr>
        <w:t>；住房保障支出</w:t>
      </w:r>
      <w:r>
        <w:rPr>
          <w:rFonts w:ascii="仿宋_GB2312" w:hAnsi="黑体" w:eastAsia="仿宋_GB2312"/>
          <w:sz w:val="32"/>
          <w:szCs w:val="32"/>
        </w:rPr>
        <w:t>117.27</w:t>
      </w:r>
      <w:r>
        <w:rPr>
          <w:rFonts w:hint="eastAsia" w:ascii="仿宋_GB2312" w:hAnsi="黑体" w:eastAsia="仿宋_GB2312"/>
          <w:sz w:val="32"/>
          <w:szCs w:val="32"/>
        </w:rPr>
        <w:t>万元，占</w:t>
      </w:r>
      <w:r>
        <w:rPr>
          <w:rFonts w:ascii="仿宋_GB2312" w:hAnsi="黑体" w:eastAsia="仿宋_GB2312" w:cs="仿宋_GB2312"/>
          <w:sz w:val="32"/>
          <w:szCs w:val="32"/>
        </w:rPr>
        <w:t>7.14</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ascii="仿宋_GB2312" w:hAnsi="黑体" w:eastAsia="仿宋_GB2312"/>
          <w:sz w:val="32"/>
          <w:szCs w:val="32"/>
        </w:rPr>
        <w:t>1.</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（类）行政事业单位养老</w:t>
      </w:r>
      <w:r>
        <w:rPr>
          <w:rFonts w:hint="eastAsia" w:ascii="仿宋_GB2312" w:hAnsi="黑体" w:eastAsia="仿宋_GB2312"/>
          <w:sz w:val="32"/>
          <w:szCs w:val="32"/>
        </w:rPr>
        <w:t>支出</w:t>
      </w:r>
      <w:r>
        <w:rPr>
          <w:rFonts w:hint="eastAsia" w:ascii="仿宋_GB2312" w:hAnsi="黑体" w:eastAsia="仿宋_GB2312" w:cs="仿宋_GB2312"/>
          <w:sz w:val="32"/>
          <w:szCs w:val="32"/>
        </w:rPr>
        <w:t>（款）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机关事业单位基本养老保险缴费支出（项）</w:t>
      </w:r>
      <w:r>
        <w:rPr>
          <w:rFonts w:ascii="仿宋_GB2312" w:hAnsi="黑体" w:eastAsia="仿宋_GB2312" w:cs="仿宋_GB2312"/>
          <w:sz w:val="32"/>
          <w:szCs w:val="32"/>
        </w:rPr>
        <w:t>2024</w:t>
      </w:r>
      <w:r>
        <w:rPr>
          <w:rFonts w:hint="eastAsia" w:ascii="仿宋_GB2312" w:hAnsi="黑体" w:eastAsia="仿宋_GB2312"/>
          <w:sz w:val="32"/>
          <w:szCs w:val="32"/>
        </w:rPr>
        <w:t>年预算数为</w:t>
      </w:r>
      <w:r>
        <w:rPr>
          <w:rFonts w:ascii="仿宋_GB2312" w:hAnsi="黑体" w:eastAsia="仿宋_GB2312" w:cs="仿宋_GB2312"/>
          <w:sz w:val="32"/>
          <w:szCs w:val="32"/>
        </w:rPr>
        <w:t>120.97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10.08</w:t>
      </w:r>
      <w:r>
        <w:rPr>
          <w:rFonts w:hint="eastAsia" w:ascii="仿宋_GB2312" w:hAnsi="黑体" w:eastAsia="仿宋_GB2312"/>
          <w:sz w:val="32"/>
          <w:szCs w:val="32"/>
        </w:rPr>
        <w:t>万元，主要是</w:t>
      </w:r>
      <w:r>
        <w:rPr>
          <w:rFonts w:hint="eastAsia" w:ascii="仿宋_GB2312" w:hAnsi="黑体" w:eastAsia="仿宋_GB2312" w:cs="仿宋_GB2312"/>
          <w:sz w:val="32"/>
          <w:szCs w:val="32"/>
        </w:rPr>
        <w:t>基本养老保险缴费基数增加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（类）行政事业单位养老</w:t>
      </w:r>
      <w:r>
        <w:rPr>
          <w:rFonts w:hint="eastAsia" w:ascii="仿宋_GB2312" w:hAnsi="黑体" w:eastAsia="仿宋_GB2312"/>
          <w:sz w:val="32"/>
          <w:szCs w:val="32"/>
        </w:rPr>
        <w:t>支出</w:t>
      </w:r>
      <w:r>
        <w:rPr>
          <w:rFonts w:hint="eastAsia" w:ascii="仿宋_GB2312" w:hAnsi="黑体" w:eastAsia="仿宋_GB2312" w:cs="仿宋_GB2312"/>
          <w:sz w:val="32"/>
          <w:szCs w:val="32"/>
        </w:rPr>
        <w:t>（款）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机关事业单位职业年金缴费支出（项）</w:t>
      </w:r>
      <w:r>
        <w:rPr>
          <w:rFonts w:ascii="仿宋_GB2312" w:hAnsi="黑体" w:eastAsia="仿宋_GB2312" w:cs="仿宋_GB2312"/>
          <w:sz w:val="32"/>
          <w:szCs w:val="32"/>
        </w:rPr>
        <w:t>2024</w:t>
      </w:r>
      <w:r>
        <w:rPr>
          <w:rFonts w:hint="eastAsia" w:ascii="仿宋_GB2312" w:hAnsi="黑体" w:eastAsia="仿宋_GB2312"/>
          <w:sz w:val="32"/>
          <w:szCs w:val="32"/>
        </w:rPr>
        <w:t>年预算数为</w:t>
      </w:r>
      <w:r>
        <w:rPr>
          <w:rFonts w:ascii="仿宋_GB2312" w:hAnsi="黑体" w:eastAsia="仿宋_GB2312" w:cs="仿宋_GB2312"/>
          <w:sz w:val="32"/>
          <w:szCs w:val="32"/>
        </w:rPr>
        <w:t>122.22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107.34</w:t>
      </w:r>
      <w:r>
        <w:rPr>
          <w:rFonts w:hint="eastAsia" w:ascii="仿宋_GB2312" w:hAnsi="黑体" w:eastAsia="仿宋_GB2312"/>
          <w:sz w:val="32"/>
          <w:szCs w:val="32"/>
        </w:rPr>
        <w:t>万元，主要是把以前年度尚未缴费的职业年金纳入本年预算。</w:t>
      </w:r>
    </w:p>
    <w:p>
      <w:pPr>
        <w:ind w:firstLine="640" w:firstLineChars="200"/>
        <w:rPr>
          <w:rFonts w:ascii="仿宋_GB2312" w:hAnsi="黑体" w:eastAsia="仿宋_GB2312"/>
          <w:sz w:val="32"/>
          <w:szCs w:val="32"/>
        </w:rPr>
      </w:pPr>
      <w:r>
        <w:rPr>
          <w:rFonts w:ascii="仿宋_GB2312" w:hAnsi="黑体" w:eastAsia="仿宋_GB2312"/>
          <w:sz w:val="32"/>
          <w:szCs w:val="32"/>
        </w:rPr>
        <w:t>3.</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（类）抚恤（款）其他优抚支出（项）</w:t>
      </w:r>
      <w:r>
        <w:rPr>
          <w:rFonts w:ascii="仿宋_GB2312" w:hAnsi="黑体" w:eastAsia="仿宋_GB2312" w:cs="仿宋_GB2312"/>
          <w:sz w:val="32"/>
          <w:szCs w:val="32"/>
        </w:rPr>
        <w:t>2024</w:t>
      </w:r>
      <w:r>
        <w:rPr>
          <w:rFonts w:hint="eastAsia" w:ascii="仿宋_GB2312" w:hAnsi="黑体" w:eastAsia="仿宋_GB2312"/>
          <w:sz w:val="32"/>
          <w:szCs w:val="32"/>
        </w:rPr>
        <w:t>年预算数为</w:t>
      </w:r>
      <w:r>
        <w:rPr>
          <w:rFonts w:ascii="仿宋_GB2312" w:hAnsi="黑体" w:eastAsia="仿宋_GB2312"/>
          <w:sz w:val="32"/>
          <w:szCs w:val="32"/>
        </w:rPr>
        <w:t>0.93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0.02</w:t>
      </w:r>
      <w:r>
        <w:rPr>
          <w:rFonts w:hint="eastAsia" w:ascii="仿宋_GB2312" w:hAnsi="黑体" w:eastAsia="仿宋_GB2312"/>
          <w:sz w:val="32"/>
          <w:szCs w:val="32"/>
        </w:rPr>
        <w:t>万元，主要是领取的农村养老增加造成遗属生活补助月补助标准</w:t>
      </w:r>
      <w:r>
        <w:rPr>
          <w:rFonts w:hint="eastAsia" w:ascii="仿宋_GB2312" w:hAnsi="黑体" w:eastAsia="仿宋_GB2312" w:cs="仿宋_GB2312"/>
          <w:sz w:val="32"/>
          <w:szCs w:val="32"/>
        </w:rPr>
        <w:t>减少</w:t>
      </w:r>
      <w:r>
        <w:rPr>
          <w:rFonts w:hint="eastAsia" w:ascii="仿宋_GB2312" w:hAnsi="黑体" w:eastAsia="仿宋_GB2312"/>
          <w:sz w:val="32"/>
          <w:szCs w:val="32"/>
        </w:rPr>
        <w:t>。</w:t>
      </w:r>
    </w:p>
    <w:p>
      <w:pPr>
        <w:ind w:firstLine="640" w:firstLineChars="200"/>
        <w:rPr>
          <w:rFonts w:ascii="仿宋_GB2312" w:hAnsi="宋体" w:eastAsia="仿宋_GB2312"/>
          <w:sz w:val="32"/>
          <w:szCs w:val="32"/>
        </w:rPr>
      </w:pPr>
      <w:r>
        <w:rPr>
          <w:rFonts w:ascii="仿宋_GB2312" w:hAnsi="黑体" w:eastAsia="仿宋_GB2312"/>
          <w:sz w:val="32"/>
          <w:szCs w:val="32"/>
        </w:rPr>
        <w:t>4.</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（类）基层医疗卫生机构（款）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乡镇卫生院（项）</w:t>
      </w:r>
      <w:r>
        <w:rPr>
          <w:rFonts w:ascii="仿宋_GB2312" w:hAnsi="黑体" w:eastAsia="仿宋_GB2312" w:cs="仿宋_GB2312"/>
          <w:sz w:val="32"/>
          <w:szCs w:val="32"/>
        </w:rPr>
        <w:t>2024</w:t>
      </w:r>
      <w:r>
        <w:rPr>
          <w:rFonts w:hint="eastAsia" w:ascii="仿宋_GB2312" w:hAnsi="黑体" w:eastAsia="仿宋_GB2312"/>
          <w:sz w:val="32"/>
          <w:szCs w:val="32"/>
        </w:rPr>
        <w:t>年预算数为</w:t>
      </w:r>
      <w:r>
        <w:rPr>
          <w:rFonts w:ascii="仿宋_GB2312" w:hAnsi="黑体" w:eastAsia="仿宋_GB2312" w:cs="仿宋_GB2312"/>
          <w:sz w:val="32"/>
          <w:szCs w:val="32"/>
        </w:rPr>
        <w:t>861.41</w:t>
      </w:r>
      <w:r>
        <w:rPr>
          <w:rFonts w:hint="eastAsia" w:ascii="仿宋_GB2312" w:hAnsi="黑体" w:eastAsia="仿宋_GB2312"/>
          <w:sz w:val="32"/>
          <w:szCs w:val="32"/>
        </w:rPr>
        <w:t>万元，比上年预算数增加</w:t>
      </w:r>
      <w:r>
        <w:rPr>
          <w:rFonts w:ascii="仿宋_GB2312" w:hAnsi="黑体" w:eastAsia="仿宋_GB2312" w:cs="仿宋_GB2312"/>
          <w:sz w:val="32"/>
          <w:szCs w:val="32"/>
        </w:rPr>
        <w:t>82.93</w:t>
      </w:r>
      <w:r>
        <w:rPr>
          <w:rFonts w:hint="eastAsia" w:ascii="仿宋_GB2312" w:hAnsi="黑体" w:eastAsia="仿宋_GB2312"/>
          <w:sz w:val="32"/>
          <w:szCs w:val="32"/>
        </w:rPr>
        <w:t>万元，主要是</w:t>
      </w:r>
      <w:r>
        <w:rPr>
          <w:rFonts w:ascii="仿宋_GB2312" w:hAnsi="黑体" w:eastAsia="仿宋_GB2312"/>
          <w:sz w:val="32"/>
          <w:szCs w:val="32"/>
        </w:rPr>
        <w:t>1</w:t>
      </w:r>
      <w:r>
        <w:rPr>
          <w:rFonts w:hint="eastAsia" w:ascii="仿宋_GB2312" w:hAnsi="黑体" w:eastAsia="仿宋_GB2312"/>
          <w:sz w:val="32"/>
          <w:szCs w:val="32"/>
        </w:rPr>
        <w:t>、绩效奖纳入预算支出；</w:t>
      </w:r>
      <w:r>
        <w:rPr>
          <w:rFonts w:ascii="仿宋_GB2312" w:hAnsi="黑体" w:eastAsia="仿宋_GB2312"/>
          <w:sz w:val="32"/>
          <w:szCs w:val="32"/>
        </w:rPr>
        <w:t>2</w:t>
      </w:r>
      <w:r>
        <w:rPr>
          <w:rFonts w:hint="eastAsia" w:ascii="仿宋_GB2312" w:hAnsi="黑体" w:eastAsia="仿宋_GB2312"/>
          <w:sz w:val="32"/>
          <w:szCs w:val="32"/>
        </w:rPr>
        <w:t>、</w:t>
      </w:r>
      <w:r>
        <w:rPr>
          <w:rFonts w:hint="eastAsia" w:ascii="仿宋_GB2312" w:hAnsi="宋体" w:eastAsia="仿宋_GB2312"/>
          <w:sz w:val="32"/>
          <w:szCs w:val="32"/>
        </w:rPr>
        <w:t>公共卫生项目支出纳入本年</w:t>
      </w:r>
      <w:r>
        <w:rPr>
          <w:rFonts w:hint="eastAsia" w:ascii="仿宋_GB2312" w:hAnsi="黑体" w:eastAsia="仿宋_GB2312"/>
          <w:sz w:val="32"/>
          <w:szCs w:val="32"/>
        </w:rPr>
        <w:t>一般公共预算，原纳入项目</w:t>
      </w:r>
      <w:r>
        <w:rPr>
          <w:rFonts w:hint="eastAsia" w:ascii="仿宋_GB2312" w:hAnsi="宋体" w:eastAsia="仿宋_GB2312"/>
          <w:sz w:val="32"/>
          <w:szCs w:val="32"/>
        </w:rPr>
        <w:t>预算。</w:t>
      </w:r>
    </w:p>
    <w:p>
      <w:pPr>
        <w:ind w:firstLine="640" w:firstLineChars="200"/>
        <w:rPr>
          <w:rFonts w:ascii="仿宋_GB2312" w:hAnsi="黑体" w:eastAsia="仿宋_GB2312"/>
          <w:sz w:val="32"/>
          <w:szCs w:val="32"/>
        </w:rPr>
      </w:pPr>
      <w:r>
        <w:rPr>
          <w:rFonts w:ascii="仿宋_GB2312" w:hAnsi="黑体" w:eastAsia="仿宋_GB2312"/>
          <w:sz w:val="32"/>
          <w:szCs w:val="32"/>
        </w:rPr>
        <w:t>5.</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（类）公共卫生（款）基本公共卫生服务（项）</w:t>
      </w:r>
      <w:r>
        <w:rPr>
          <w:rFonts w:ascii="仿宋_GB2312" w:hAnsi="黑体" w:eastAsia="仿宋_GB2312" w:cs="仿宋_GB2312"/>
          <w:sz w:val="32"/>
          <w:szCs w:val="32"/>
        </w:rPr>
        <w:t>2024</w:t>
      </w:r>
      <w:r>
        <w:rPr>
          <w:rFonts w:hint="eastAsia" w:ascii="仿宋_GB2312" w:hAnsi="黑体" w:eastAsia="仿宋_GB2312"/>
          <w:sz w:val="32"/>
          <w:szCs w:val="32"/>
        </w:rPr>
        <w:t>年预算数为</w:t>
      </w:r>
      <w:r>
        <w:rPr>
          <w:rFonts w:ascii="仿宋_GB2312" w:hAnsi="黑体" w:eastAsia="仿宋_GB2312" w:cs="仿宋_GB2312"/>
          <w:sz w:val="32"/>
          <w:szCs w:val="32"/>
        </w:rPr>
        <w:t>241.76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241.76</w:t>
      </w:r>
      <w:r>
        <w:rPr>
          <w:rFonts w:hint="eastAsia" w:ascii="仿宋_GB2312" w:hAnsi="黑体" w:eastAsia="仿宋_GB2312"/>
          <w:sz w:val="32"/>
          <w:szCs w:val="32"/>
        </w:rPr>
        <w:t>万元，主要是基本公共卫生服务纳入本年一般公共预算，原纳入项目</w:t>
      </w:r>
      <w:r>
        <w:rPr>
          <w:rFonts w:hint="eastAsia" w:ascii="仿宋_GB2312" w:hAnsi="宋体" w:eastAsia="仿宋_GB2312"/>
          <w:sz w:val="32"/>
          <w:szCs w:val="32"/>
        </w:rPr>
        <w:t>预算</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ascii="仿宋_GB2312" w:hAnsi="黑体" w:eastAsia="仿宋_GB2312"/>
          <w:sz w:val="32"/>
          <w:szCs w:val="32"/>
        </w:rPr>
        <w:t>6.</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（类）公共卫生（款）重大公共卫生服务（项）</w:t>
      </w:r>
      <w:r>
        <w:rPr>
          <w:rFonts w:ascii="仿宋_GB2312" w:hAnsi="黑体" w:eastAsia="仿宋_GB2312" w:cs="仿宋_GB2312"/>
          <w:sz w:val="32"/>
          <w:szCs w:val="32"/>
        </w:rPr>
        <w:t>2024</w:t>
      </w:r>
      <w:r>
        <w:rPr>
          <w:rFonts w:hint="eastAsia" w:ascii="仿宋_GB2312" w:hAnsi="黑体" w:eastAsia="仿宋_GB2312"/>
          <w:sz w:val="32"/>
          <w:szCs w:val="32"/>
        </w:rPr>
        <w:t>年预算数为</w:t>
      </w:r>
      <w:r>
        <w:rPr>
          <w:rFonts w:ascii="仿宋_GB2312" w:hAnsi="黑体" w:eastAsia="仿宋_GB2312" w:cs="仿宋_GB2312"/>
          <w:sz w:val="32"/>
          <w:szCs w:val="32"/>
        </w:rPr>
        <w:t>1.11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1.11</w:t>
      </w:r>
      <w:r>
        <w:rPr>
          <w:rFonts w:hint="eastAsia" w:ascii="仿宋_GB2312" w:hAnsi="黑体" w:eastAsia="仿宋_GB2312"/>
          <w:sz w:val="32"/>
          <w:szCs w:val="32"/>
        </w:rPr>
        <w:t>万元，主要是重大公共卫生服务纳入本年一般公共预算，原纳入项目</w:t>
      </w:r>
      <w:r>
        <w:rPr>
          <w:rFonts w:hint="eastAsia" w:ascii="仿宋_GB2312" w:hAnsi="宋体" w:eastAsia="仿宋_GB2312"/>
          <w:sz w:val="32"/>
          <w:szCs w:val="32"/>
        </w:rPr>
        <w:t>预算</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ascii="仿宋_GB2312" w:hAnsi="黑体" w:eastAsia="仿宋_GB2312"/>
          <w:sz w:val="32"/>
          <w:szCs w:val="32"/>
        </w:rPr>
        <w:t>7.</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（类）行政事业单位医疗（款）事业单位医疗（项）</w:t>
      </w:r>
      <w:r>
        <w:rPr>
          <w:rFonts w:ascii="仿宋_GB2312" w:hAnsi="黑体" w:eastAsia="仿宋_GB2312" w:cs="仿宋_GB2312"/>
          <w:sz w:val="32"/>
          <w:szCs w:val="32"/>
        </w:rPr>
        <w:t>2024</w:t>
      </w:r>
      <w:r>
        <w:rPr>
          <w:rFonts w:hint="eastAsia" w:ascii="仿宋_GB2312" w:hAnsi="黑体" w:eastAsia="仿宋_GB2312"/>
          <w:sz w:val="32"/>
          <w:szCs w:val="32"/>
        </w:rPr>
        <w:t>年预算数为</w:t>
      </w:r>
      <w:r>
        <w:rPr>
          <w:rFonts w:ascii="仿宋_GB2312" w:hAnsi="黑体" w:eastAsia="仿宋_GB2312" w:cs="仿宋_GB2312"/>
          <w:sz w:val="32"/>
          <w:szCs w:val="32"/>
        </w:rPr>
        <w:t>56.15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5.56</w:t>
      </w:r>
      <w:r>
        <w:rPr>
          <w:rFonts w:hint="eastAsia" w:ascii="仿宋_GB2312" w:hAnsi="黑体" w:eastAsia="仿宋_GB2312"/>
          <w:sz w:val="32"/>
          <w:szCs w:val="32"/>
        </w:rPr>
        <w:t>万元，主要是社保缴费基数增加。</w:t>
      </w:r>
    </w:p>
    <w:p>
      <w:pPr>
        <w:ind w:firstLine="640" w:firstLineChars="200"/>
        <w:rPr>
          <w:rFonts w:ascii="仿宋_GB2312" w:hAnsi="黑体" w:eastAsia="仿宋_GB2312"/>
          <w:sz w:val="32"/>
          <w:szCs w:val="32"/>
        </w:rPr>
      </w:pPr>
      <w:r>
        <w:rPr>
          <w:rFonts w:ascii="仿宋_GB2312" w:hAnsi="黑体" w:eastAsia="仿宋_GB2312"/>
          <w:sz w:val="32"/>
          <w:szCs w:val="32"/>
        </w:rPr>
        <w:t>6.</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（类）行政事业单位医疗（款）公务员医疗补助（项）</w:t>
      </w:r>
      <w:r>
        <w:rPr>
          <w:rFonts w:ascii="仿宋_GB2312" w:hAnsi="黑体" w:eastAsia="仿宋_GB2312" w:cs="仿宋_GB2312"/>
          <w:sz w:val="32"/>
          <w:szCs w:val="32"/>
        </w:rPr>
        <w:t>2024</w:t>
      </w:r>
      <w:r>
        <w:rPr>
          <w:rFonts w:hint="eastAsia" w:ascii="仿宋_GB2312" w:hAnsi="黑体" w:eastAsia="仿宋_GB2312"/>
          <w:sz w:val="32"/>
          <w:szCs w:val="32"/>
        </w:rPr>
        <w:t>年预算数为</w:t>
      </w:r>
      <w:r>
        <w:rPr>
          <w:rFonts w:ascii="仿宋_GB2312" w:hAnsi="黑体" w:eastAsia="仿宋_GB2312" w:cs="仿宋_GB2312"/>
          <w:sz w:val="32"/>
          <w:szCs w:val="32"/>
        </w:rPr>
        <w:t>118.27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11.64</w:t>
      </w:r>
      <w:r>
        <w:rPr>
          <w:rFonts w:hint="eastAsia" w:ascii="仿宋_GB2312" w:hAnsi="黑体" w:eastAsia="仿宋_GB2312"/>
          <w:sz w:val="32"/>
          <w:szCs w:val="32"/>
        </w:rPr>
        <w:t>万元，主要是缴费基数增加。</w:t>
      </w:r>
    </w:p>
    <w:p>
      <w:pPr>
        <w:ind w:firstLine="640" w:firstLineChars="200"/>
        <w:rPr>
          <w:rFonts w:ascii="仿宋_GB2312" w:hAnsi="黑体" w:eastAsia="仿宋_GB2312"/>
          <w:sz w:val="32"/>
          <w:szCs w:val="32"/>
        </w:rPr>
      </w:pPr>
      <w:r>
        <w:rPr>
          <w:rFonts w:ascii="仿宋_GB2312" w:hAnsi="黑体" w:eastAsia="仿宋_GB2312"/>
          <w:sz w:val="32"/>
          <w:szCs w:val="32"/>
        </w:rPr>
        <w:t>7.</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ascii="仿宋_GB2312" w:hAnsi="黑体" w:eastAsia="仿宋_GB2312" w:cs="仿宋_GB2312"/>
          <w:sz w:val="32"/>
          <w:szCs w:val="32"/>
        </w:rPr>
        <w:t>2024</w:t>
      </w:r>
      <w:r>
        <w:rPr>
          <w:rFonts w:hint="eastAsia" w:ascii="仿宋_GB2312" w:hAnsi="黑体" w:eastAsia="仿宋_GB2312"/>
          <w:sz w:val="32"/>
          <w:szCs w:val="32"/>
        </w:rPr>
        <w:t>年预算数为</w:t>
      </w:r>
      <w:r>
        <w:rPr>
          <w:rFonts w:ascii="仿宋_GB2312" w:hAnsi="黑体" w:eastAsia="仿宋_GB2312" w:cs="仿宋_GB2312"/>
          <w:sz w:val="32"/>
          <w:szCs w:val="32"/>
        </w:rPr>
        <w:t>117.27</w:t>
      </w:r>
      <w:r>
        <w:rPr>
          <w:rFonts w:hint="eastAsia" w:ascii="仿宋_GB2312" w:hAnsi="黑体" w:eastAsia="仿宋_GB2312" w:cs="仿宋_GB2312"/>
          <w:sz w:val="32"/>
          <w:szCs w:val="32"/>
        </w:rPr>
        <w:t>万</w:t>
      </w:r>
      <w:r>
        <w:rPr>
          <w:rFonts w:hint="eastAsia" w:ascii="仿宋_GB2312" w:hAnsi="黑体" w:eastAsia="仿宋_GB2312"/>
          <w:sz w:val="32"/>
          <w:szCs w:val="32"/>
        </w:rPr>
        <w:t>元，比上年预算数增加</w:t>
      </w:r>
      <w:r>
        <w:rPr>
          <w:rFonts w:ascii="仿宋_GB2312" w:hAnsi="黑体" w:eastAsia="仿宋_GB2312"/>
          <w:sz w:val="32"/>
          <w:szCs w:val="32"/>
        </w:rPr>
        <w:t>10.32</w:t>
      </w:r>
      <w:r>
        <w:rPr>
          <w:rFonts w:hint="eastAsia" w:ascii="仿宋_GB2312" w:hAnsi="黑体" w:eastAsia="仿宋_GB2312"/>
          <w:sz w:val="32"/>
          <w:szCs w:val="32"/>
        </w:rPr>
        <w:t>万元，主要是缴费基数增加。</w:t>
      </w:r>
    </w:p>
    <w:p>
      <w:pPr>
        <w:ind w:firstLine="640"/>
        <w:rPr>
          <w:rFonts w:ascii="黑体" w:hAnsi="黑体" w:eastAsia="黑体"/>
          <w:sz w:val="32"/>
          <w:szCs w:val="32"/>
        </w:rPr>
      </w:pPr>
      <w:r>
        <w:rPr>
          <w:rFonts w:hint="eastAsia" w:ascii="黑体" w:hAnsi="黑体" w:eastAsia="黑体"/>
          <w:sz w:val="32"/>
          <w:szCs w:val="32"/>
        </w:rPr>
        <w:t>三、关于</w:t>
      </w:r>
      <w:r>
        <w:rPr>
          <w:rStyle w:val="14"/>
          <w:rFonts w:hint="eastAsia" w:ascii="黑体" w:hAnsi="黑体" w:eastAsia="黑体" w:cs="黑体"/>
          <w:color w:val="000000"/>
          <w:sz w:val="32"/>
          <w:szCs w:val="32"/>
        </w:rPr>
        <w:t>琼海市嘉积镇城南社区卫生服务中心</w:t>
      </w:r>
      <w:r>
        <w:rPr>
          <w:rFonts w:ascii="黑体" w:hAnsi="黑体" w:eastAsia="黑体" w:cs="仿宋_GB2312"/>
          <w:sz w:val="32"/>
          <w:szCs w:val="32"/>
        </w:rPr>
        <w:t>2024</w:t>
      </w:r>
      <w:r>
        <w:rPr>
          <w:rFonts w:hint="eastAsia" w:ascii="黑体" w:hAnsi="黑体" w:eastAsia="黑体"/>
          <w:sz w:val="32"/>
          <w:szCs w:val="32"/>
        </w:rPr>
        <w:t>年一般公共预算基本支出情况说明</w:t>
      </w:r>
    </w:p>
    <w:p>
      <w:pPr>
        <w:spacing w:line="520" w:lineRule="exact"/>
        <w:ind w:firstLine="640" w:firstLineChars="200"/>
        <w:rPr>
          <w:rFonts w:ascii="仿宋_GB2312" w:hAnsi="黑体" w:eastAsia="仿宋_GB2312"/>
          <w:sz w:val="32"/>
          <w:szCs w:val="32"/>
        </w:rPr>
      </w:pPr>
      <w:r>
        <w:rPr>
          <w:rFonts w:hint="eastAsia" w:ascii="仿宋_GB2312" w:hAnsi="宋体" w:eastAsia="仿宋_GB2312"/>
          <w:color w:val="000000"/>
          <w:sz w:val="32"/>
          <w:szCs w:val="32"/>
        </w:rPr>
        <w:t>琼海市嘉积镇城南社区卫生服务中心</w:t>
      </w:r>
      <w:r>
        <w:rPr>
          <w:rFonts w:ascii="仿宋_GB2312" w:hAnsi="宋体" w:eastAsia="仿宋_GB2312"/>
          <w:color w:val="000000"/>
          <w:sz w:val="32"/>
          <w:szCs w:val="32"/>
        </w:rPr>
        <w:t>2024</w:t>
      </w:r>
      <w:r>
        <w:rPr>
          <w:rFonts w:hint="eastAsia" w:ascii="仿宋_GB2312" w:hAnsi="黑体" w:eastAsia="仿宋_GB2312"/>
          <w:sz w:val="32"/>
          <w:szCs w:val="32"/>
        </w:rPr>
        <w:t>年一般公共预算基本支出为</w:t>
      </w:r>
      <w:r>
        <w:rPr>
          <w:rFonts w:ascii="仿宋_GB2312" w:hAnsi="黑体" w:eastAsia="仿宋_GB2312" w:cs="仿宋_GB2312"/>
          <w:sz w:val="32"/>
          <w:szCs w:val="32"/>
        </w:rPr>
        <w:t>1397.70</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cs="仿宋_GB2312"/>
          <w:sz w:val="32"/>
          <w:szCs w:val="32"/>
        </w:rPr>
        <w:t>1384.45</w:t>
      </w:r>
      <w:r>
        <w:rPr>
          <w:rFonts w:hint="eastAsia" w:ascii="仿宋_GB2312" w:hAnsi="黑体" w:eastAsia="仿宋_GB2312"/>
          <w:sz w:val="32"/>
          <w:szCs w:val="32"/>
        </w:rPr>
        <w:t>万元，主要包括：基本工资、津贴补贴、绩效工资、机关事业单位基本养老保险缴费、职业年金缴费、城镇职工基本医疗保险缴费、公务员医疗补助缴费、其他社会保障缴费、住房公积金、邮电费、生活补助</w:t>
      </w:r>
      <w:r>
        <w:rPr>
          <w:rFonts w:ascii="仿宋_GB2312" w:hAnsi="黑体" w:eastAsia="仿宋_GB2312"/>
          <w:sz w:val="32"/>
          <w:szCs w:val="32"/>
        </w:rPr>
        <w:t>;</w:t>
      </w: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cs="仿宋_GB2312"/>
          <w:sz w:val="32"/>
          <w:szCs w:val="32"/>
        </w:rPr>
        <w:t>13.26</w:t>
      </w:r>
      <w:r>
        <w:rPr>
          <w:rFonts w:hint="eastAsia" w:ascii="仿宋_GB2312" w:hAnsi="黑体" w:eastAsia="仿宋_GB2312"/>
          <w:sz w:val="32"/>
          <w:szCs w:val="32"/>
        </w:rPr>
        <w:t>万元，主要包括：</w:t>
      </w:r>
      <w:r>
        <w:rPr>
          <w:rFonts w:hint="eastAsia" w:ascii="仿宋_GB2312" w:hAnsi="宋体" w:eastAsia="仿宋_GB2312"/>
          <w:sz w:val="32"/>
          <w:szCs w:val="32"/>
        </w:rPr>
        <w:t>工会经费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Style w:val="14"/>
          <w:rFonts w:hint="eastAsia" w:ascii="黑体" w:hAnsi="黑体" w:eastAsia="黑体" w:cs="黑体"/>
          <w:color w:val="000000"/>
          <w:sz w:val="32"/>
          <w:szCs w:val="32"/>
        </w:rPr>
        <w:t>琼海市嘉积镇城南社区卫生服务中心</w:t>
      </w:r>
      <w:r>
        <w:rPr>
          <w:rFonts w:ascii="仿宋_GB2312" w:hAnsi="黑体" w:eastAsia="仿宋_GB2312"/>
          <w:sz w:val="32"/>
          <w:szCs w:val="32"/>
        </w:rPr>
        <w:t>2024</w:t>
      </w:r>
      <w:r>
        <w:rPr>
          <w:rFonts w:hint="eastAsia" w:ascii="黑体" w:hAnsi="黑体" w:eastAsia="黑体" w:cs="Times New Roman"/>
          <w:sz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Style w:val="14"/>
          <w:rFonts w:hint="eastAsia" w:ascii="仿宋_GB2312" w:hAnsi="黑体" w:eastAsia="仿宋_GB2312" w:cs="黑体"/>
          <w:color w:val="000000"/>
          <w:sz w:val="32"/>
          <w:szCs w:val="32"/>
        </w:rPr>
        <w:t>琼海市嘉积镇城南社区卫生服务中心</w:t>
      </w:r>
      <w:r>
        <w:rPr>
          <w:rFonts w:ascii="仿宋_GB2312" w:hAnsi="黑体" w:eastAsia="仿宋_GB2312" w:cs="仿宋_GB2312"/>
          <w:sz w:val="32"/>
          <w:szCs w:val="32"/>
        </w:rPr>
        <w:t>2024</w:t>
      </w:r>
      <w:r>
        <w:rPr>
          <w:rFonts w:hint="eastAsia" w:ascii="仿宋_GB2312" w:hAnsi="黑体" w:eastAsia="仿宋_GB2312"/>
          <w:sz w:val="32"/>
          <w:szCs w:val="32"/>
        </w:rPr>
        <w:t>年一般公共预算“三公”经费预算数为</w:t>
      </w:r>
      <w:r>
        <w:rPr>
          <w:rFonts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，与上年预算持平。公务车保有量</w:t>
      </w:r>
      <w:r>
        <w:rPr>
          <w:rFonts w:ascii="仿宋_GB2312" w:hAnsi="黑体" w:eastAsia="仿宋_GB2312" w:cs="仿宋_GB2312"/>
          <w:sz w:val="32"/>
          <w:szCs w:val="32"/>
        </w:rPr>
        <w:t>0</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hd w:val="clear" w:color="auto" w:fill="FFFFFF"/>
        </w:rPr>
      </w:pP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Style w:val="14"/>
          <w:rFonts w:hint="eastAsia" w:ascii="仿宋_GB2312" w:hAnsi="黑体" w:eastAsia="仿宋_GB2312" w:cs="黑体"/>
          <w:color w:val="000000"/>
          <w:sz w:val="32"/>
          <w:szCs w:val="32"/>
        </w:rPr>
        <w:t>琼海市嘉积镇城南社区卫生服务中心</w:t>
      </w:r>
      <w:r>
        <w:rPr>
          <w:rFonts w:ascii="仿宋_GB2312" w:hAnsi="黑体" w:eastAsia="仿宋_GB2312" w:cs="仿宋_GB2312"/>
          <w:sz w:val="32"/>
          <w:szCs w:val="32"/>
        </w:rPr>
        <w:t>2024</w:t>
      </w:r>
      <w:r>
        <w:rPr>
          <w:rFonts w:hint="eastAsia" w:ascii="仿宋_GB2312" w:hAnsi="黑体" w:eastAsia="仿宋_GB2312"/>
          <w:sz w:val="32"/>
          <w:szCs w:val="32"/>
        </w:rPr>
        <w:t>年政府性基金预算“三公”经费预算数为</w:t>
      </w:r>
      <w:r>
        <w:rPr>
          <w:rFonts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rPr>
      </w:pP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公务车保有量</w:t>
      </w:r>
      <w:r>
        <w:rPr>
          <w:rFonts w:ascii="仿宋_GB2312" w:hAnsi="黑体" w:eastAsia="仿宋_GB2312" w:cs="仿宋_GB2312"/>
          <w:sz w:val="32"/>
          <w:szCs w:val="32"/>
        </w:rPr>
        <w:t>0</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hd w:val="clear" w:color="auto" w:fill="FFFFFF"/>
        </w:rPr>
      </w:pP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Style w:val="14"/>
          <w:rFonts w:hint="eastAsia" w:ascii="黑体" w:hAnsi="黑体" w:eastAsia="黑体" w:cs="黑体"/>
          <w:color w:val="000000"/>
          <w:sz w:val="32"/>
          <w:szCs w:val="32"/>
        </w:rPr>
        <w:t>琼海市嘉积镇城南社区卫生服务中心</w:t>
      </w:r>
      <w:r>
        <w:rPr>
          <w:rFonts w:ascii="仿宋_GB2312" w:hAnsi="黑体" w:eastAsia="仿宋_GB2312"/>
          <w:sz w:val="32"/>
          <w:szCs w:val="32"/>
        </w:rPr>
        <w:t>2024</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Style w:val="14"/>
          <w:rFonts w:hint="eastAsia" w:ascii="仿宋_GB2312" w:hAnsi="黑体" w:eastAsia="仿宋_GB2312" w:cs="黑体"/>
          <w:color w:val="000000"/>
          <w:sz w:val="32"/>
          <w:szCs w:val="32"/>
        </w:rPr>
        <w:t>琼海市嘉积镇城南社区卫生服务中心</w:t>
      </w:r>
      <w:r>
        <w:rPr>
          <w:rFonts w:ascii="仿宋_GB2312" w:hAnsi="黑体" w:eastAsia="仿宋_GB2312" w:cs="仿宋_GB2312"/>
          <w:sz w:val="32"/>
          <w:szCs w:val="32"/>
        </w:rPr>
        <w:t>2024</w:t>
      </w:r>
      <w:r>
        <w:rPr>
          <w:rFonts w:hint="eastAsia" w:ascii="仿宋_GB2312" w:hAnsi="黑体" w:eastAsia="仿宋_GB2312"/>
          <w:sz w:val="32"/>
          <w:szCs w:val="32"/>
        </w:rPr>
        <w:t>年政府性基金预算当年拨款</w:t>
      </w:r>
      <w:r>
        <w:rPr>
          <w:rFonts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126.38</w:t>
      </w:r>
      <w:r>
        <w:rPr>
          <w:rFonts w:hint="eastAsia" w:ascii="仿宋_GB2312" w:hAnsi="黑体" w:eastAsia="仿宋_GB2312"/>
          <w:sz w:val="32"/>
          <w:szCs w:val="32"/>
        </w:rPr>
        <w:t>万元，主要是本年没有</w:t>
      </w:r>
      <w:r>
        <w:rPr>
          <w:rFonts w:hint="eastAsia" w:ascii="楷体" w:hAnsi="楷体" w:eastAsia="楷体"/>
          <w:sz w:val="32"/>
          <w:szCs w:val="32"/>
        </w:rPr>
        <w:t>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没有</w:t>
      </w:r>
      <w:r>
        <w:rPr>
          <w:rFonts w:hint="eastAsia" w:ascii="楷体" w:hAnsi="楷体" w:eastAsia="楷体"/>
          <w:sz w:val="32"/>
          <w:szCs w:val="32"/>
        </w:rPr>
        <w:t>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没有</w:t>
      </w:r>
      <w:r>
        <w:rPr>
          <w:rFonts w:hint="eastAsia" w:ascii="楷体" w:hAnsi="楷体" w:eastAsia="楷体"/>
          <w:sz w:val="32"/>
          <w:szCs w:val="32"/>
        </w:rPr>
        <w:t>政府性基金预算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Style w:val="14"/>
          <w:rFonts w:hint="eastAsia" w:ascii="黑体" w:hAnsi="黑体" w:eastAsia="黑体" w:cs="黑体"/>
          <w:color w:val="000000"/>
          <w:sz w:val="32"/>
          <w:szCs w:val="32"/>
        </w:rPr>
        <w:t>琼海市嘉积镇城南社区卫生服务中心</w:t>
      </w:r>
      <w:r>
        <w:rPr>
          <w:rFonts w:ascii="仿宋_GB2312" w:hAnsi="黑体" w:eastAsia="仿宋_GB2312"/>
          <w:sz w:val="32"/>
          <w:szCs w:val="32"/>
        </w:rPr>
        <w:t>2024</w:t>
      </w:r>
      <w:r>
        <w:rPr>
          <w:rFonts w:hint="eastAsia" w:ascii="黑体" w:hAnsi="黑体" w:eastAsia="黑体" w:cs="Times New Roman"/>
          <w:sz w:val="32"/>
          <w:shd w:val="clear" w:color="auto" w:fill="FFFFFF"/>
        </w:rPr>
        <w:t>年收支预算情况的总体说明</w:t>
      </w:r>
    </w:p>
    <w:p>
      <w:pPr>
        <w:spacing w:line="520" w:lineRule="exact"/>
        <w:ind w:firstLine="640" w:firstLineChars="200"/>
        <w:rPr>
          <w:rFonts w:ascii="仿宋_GB2312" w:eastAsia="仿宋_GB2312"/>
          <w:sz w:val="32"/>
          <w:szCs w:val="32"/>
        </w:rPr>
      </w:pPr>
      <w:r>
        <w:rPr>
          <w:rFonts w:hint="eastAsia" w:ascii="仿宋_GB2312" w:hAnsi="黑体" w:eastAsia="仿宋_GB2312" w:cs="仿宋_GB2312"/>
          <w:sz w:val="32"/>
          <w:szCs w:val="32"/>
        </w:rPr>
        <w:t>按照综合预算原则，</w:t>
      </w:r>
      <w:r>
        <w:rPr>
          <w:rStyle w:val="14"/>
          <w:rFonts w:hint="eastAsia" w:ascii="仿宋_GB2312" w:hAnsi="黑体" w:eastAsia="仿宋_GB2312" w:cs="黑体"/>
          <w:color w:val="000000"/>
          <w:sz w:val="32"/>
          <w:szCs w:val="32"/>
        </w:rPr>
        <w:t>琼海市嘉积镇城南社区卫生服务中心单位</w:t>
      </w:r>
      <w:r>
        <w:rPr>
          <w:rFonts w:hint="eastAsia" w:ascii="仿宋_GB2312" w:hAnsi="黑体" w:eastAsia="仿宋_GB2312" w:cs="仿宋_GB2312"/>
          <w:sz w:val="32"/>
          <w:szCs w:val="32"/>
        </w:rPr>
        <w:t>所有收入和支出均纳入部门预算管理。收入包括：一般公共预算收入、事业收入、上年结转</w:t>
      </w:r>
      <w:r>
        <w:rPr>
          <w:rFonts w:hint="eastAsia" w:ascii="仿宋_GB2312" w:hAnsi="黑体" w:eastAsia="仿宋_GB2312"/>
          <w:sz w:val="32"/>
          <w:szCs w:val="32"/>
        </w:rPr>
        <w:t>；支出包括：社会保障和就业支出、卫生健康支出、住房保障支出。</w:t>
      </w:r>
      <w:r>
        <w:rPr>
          <w:rFonts w:hint="eastAsia" w:ascii="仿宋_GB2312" w:hAnsi="宋体" w:eastAsia="仿宋_GB2312"/>
          <w:color w:val="000000"/>
          <w:sz w:val="32"/>
          <w:szCs w:val="32"/>
        </w:rPr>
        <w:t>琼海市嘉积镇城南社区卫生服务中心</w:t>
      </w:r>
      <w:r>
        <w:rPr>
          <w:rFonts w:ascii="仿宋_GB2312" w:hAnsi="宋体" w:eastAsia="仿宋_GB2312"/>
          <w:color w:val="000000"/>
          <w:sz w:val="32"/>
          <w:szCs w:val="32"/>
        </w:rPr>
        <w:t>2024</w:t>
      </w:r>
      <w:r>
        <w:rPr>
          <w:rFonts w:hint="eastAsia" w:ascii="仿宋_GB2312" w:hAnsi="宋体" w:eastAsia="仿宋_GB2312"/>
          <w:sz w:val="32"/>
          <w:szCs w:val="32"/>
        </w:rPr>
        <w:t>年收支总预算</w:t>
      </w:r>
      <w:r>
        <w:rPr>
          <w:rFonts w:ascii="仿宋_GB2312" w:hAnsi="宋体" w:eastAsia="仿宋_GB2312" w:cs="仿宋_GB2312"/>
          <w:sz w:val="32"/>
          <w:szCs w:val="32"/>
        </w:rPr>
        <w:t>2793.09</w:t>
      </w:r>
      <w:r>
        <w:rPr>
          <w:rFonts w:hint="eastAsia" w:ascii="仿宋_GB2312" w:hAnsi="宋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Style w:val="14"/>
          <w:rFonts w:hint="eastAsia" w:ascii="黑体" w:hAnsi="黑体" w:eastAsia="黑体" w:cs="黑体"/>
          <w:color w:val="000000"/>
          <w:sz w:val="32"/>
          <w:szCs w:val="32"/>
        </w:rPr>
        <w:t>琼海市嘉积镇城南社区卫生服务中心</w:t>
      </w:r>
      <w:r>
        <w:rPr>
          <w:rFonts w:ascii="仿宋_GB2312" w:hAnsi="黑体" w:eastAsia="仿宋_GB2312"/>
          <w:sz w:val="32"/>
          <w:szCs w:val="32"/>
        </w:rPr>
        <w:t>2024</w:t>
      </w:r>
      <w:r>
        <w:rPr>
          <w:rFonts w:hint="eastAsia" w:ascii="黑体" w:hAnsi="黑体" w:eastAsia="黑体" w:cs="Times New Roman"/>
          <w:sz w:val="32"/>
          <w:shd w:val="clear" w:color="auto" w:fill="FFFFFF"/>
        </w:rPr>
        <w:t>年收入预算情况说明</w:t>
      </w:r>
    </w:p>
    <w:p>
      <w:pPr>
        <w:spacing w:line="520" w:lineRule="exact"/>
        <w:ind w:firstLine="640" w:firstLineChars="200"/>
        <w:rPr>
          <w:rFonts w:ascii="仿宋_GB2312" w:hAnsi="黑体" w:eastAsia="仿宋_GB2312"/>
          <w:sz w:val="32"/>
          <w:szCs w:val="32"/>
        </w:rPr>
      </w:pPr>
      <w:r>
        <w:rPr>
          <w:rFonts w:hint="eastAsia" w:ascii="仿宋_GB2312" w:hAnsi="宋体" w:eastAsia="仿宋_GB2312"/>
          <w:color w:val="000000"/>
          <w:sz w:val="32"/>
          <w:szCs w:val="32"/>
        </w:rPr>
        <w:t>琼海市嘉积镇城南社区卫生服务中心</w:t>
      </w:r>
      <w:r>
        <w:rPr>
          <w:rFonts w:ascii="仿宋_GB2312" w:hAnsi="宋体" w:eastAsia="仿宋_GB2312"/>
          <w:color w:val="000000"/>
          <w:sz w:val="32"/>
          <w:szCs w:val="32"/>
        </w:rPr>
        <w:t>2024</w:t>
      </w:r>
      <w:r>
        <w:rPr>
          <w:rFonts w:hint="eastAsia" w:ascii="仿宋_GB2312" w:hAnsi="黑体" w:eastAsia="仿宋_GB2312"/>
          <w:sz w:val="32"/>
          <w:szCs w:val="32"/>
        </w:rPr>
        <w:t>年收入预算</w:t>
      </w:r>
      <w:r>
        <w:rPr>
          <w:rFonts w:ascii="仿宋_GB2312" w:hAnsi="黑体" w:eastAsia="仿宋_GB2312" w:cs="仿宋_GB2312"/>
          <w:sz w:val="32"/>
          <w:szCs w:val="32"/>
        </w:rPr>
        <w:t>2793.09</w:t>
      </w:r>
      <w:r>
        <w:rPr>
          <w:rFonts w:hint="eastAsia" w:ascii="仿宋_GB2312" w:hAnsi="黑体" w:eastAsia="仿宋_GB2312"/>
          <w:sz w:val="32"/>
          <w:szCs w:val="32"/>
        </w:rPr>
        <w:t>万元，其中：上年结转</w:t>
      </w:r>
      <w:r>
        <w:rPr>
          <w:rFonts w:ascii="仿宋_GB2312" w:hAnsi="黑体" w:eastAsia="仿宋_GB2312" w:cs="仿宋_GB2312"/>
          <w:sz w:val="32"/>
          <w:szCs w:val="32"/>
        </w:rPr>
        <w:t>119.96</w:t>
      </w:r>
      <w:r>
        <w:rPr>
          <w:rFonts w:hint="eastAsia" w:ascii="仿宋_GB2312" w:hAnsi="黑体" w:eastAsia="仿宋_GB2312"/>
          <w:sz w:val="32"/>
          <w:szCs w:val="32"/>
        </w:rPr>
        <w:t>万元，占</w:t>
      </w:r>
      <w:r>
        <w:rPr>
          <w:rFonts w:ascii="仿宋_GB2312" w:hAnsi="黑体" w:eastAsia="仿宋_GB2312" w:cs="仿宋_GB2312"/>
          <w:sz w:val="32"/>
          <w:szCs w:val="32"/>
        </w:rPr>
        <w:t>4.29</w:t>
      </w:r>
      <w:r>
        <w:rPr>
          <w:rFonts w:ascii="仿宋_GB2312" w:hAnsi="黑体" w:eastAsia="仿宋_GB2312"/>
          <w:sz w:val="32"/>
          <w:szCs w:val="32"/>
        </w:rPr>
        <w:t>%</w:t>
      </w:r>
      <w:r>
        <w:rPr>
          <w:rFonts w:hint="eastAsia" w:ascii="仿宋_GB2312" w:hAnsi="黑体" w:eastAsia="仿宋_GB2312"/>
          <w:sz w:val="32"/>
          <w:szCs w:val="32"/>
        </w:rPr>
        <w:t>；一般公共预算收入</w:t>
      </w:r>
      <w:r>
        <w:rPr>
          <w:rFonts w:ascii="仿宋_GB2312" w:hAnsi="黑体" w:eastAsia="仿宋_GB2312" w:cs="仿宋_GB2312"/>
          <w:sz w:val="32"/>
          <w:szCs w:val="32"/>
        </w:rPr>
        <w:t>1523.13</w:t>
      </w:r>
      <w:r>
        <w:rPr>
          <w:rFonts w:hint="eastAsia" w:ascii="仿宋_GB2312" w:hAnsi="黑体" w:eastAsia="仿宋_GB2312"/>
          <w:sz w:val="32"/>
          <w:szCs w:val="32"/>
        </w:rPr>
        <w:t>万元，占</w:t>
      </w:r>
      <w:r>
        <w:rPr>
          <w:rFonts w:ascii="仿宋_GB2312" w:hAnsi="黑体" w:eastAsia="仿宋_GB2312" w:cs="仿宋_GB2312"/>
          <w:sz w:val="32"/>
          <w:szCs w:val="32"/>
        </w:rPr>
        <w:t>54.53</w:t>
      </w:r>
      <w:r>
        <w:rPr>
          <w:rFonts w:ascii="仿宋_GB2312" w:hAnsi="黑体" w:eastAsia="仿宋_GB2312"/>
          <w:sz w:val="32"/>
          <w:szCs w:val="32"/>
        </w:rPr>
        <w:t>%</w:t>
      </w:r>
      <w:r>
        <w:rPr>
          <w:rFonts w:hint="eastAsia" w:ascii="仿宋_GB2312" w:hAnsi="黑体" w:eastAsia="仿宋_GB2312"/>
          <w:sz w:val="32"/>
          <w:szCs w:val="32"/>
        </w:rPr>
        <w:t>；事业收入</w:t>
      </w:r>
      <w:r>
        <w:rPr>
          <w:rFonts w:ascii="仿宋_GB2312" w:hAnsi="黑体" w:eastAsia="仿宋_GB2312" w:cs="仿宋_GB2312"/>
          <w:sz w:val="32"/>
          <w:szCs w:val="32"/>
        </w:rPr>
        <w:t>1150</w:t>
      </w:r>
      <w:r>
        <w:rPr>
          <w:rFonts w:hint="eastAsia" w:ascii="仿宋_GB2312" w:hAnsi="黑体" w:eastAsia="仿宋_GB2312"/>
          <w:sz w:val="32"/>
          <w:szCs w:val="32"/>
        </w:rPr>
        <w:t>万元，占</w:t>
      </w:r>
      <w:r>
        <w:rPr>
          <w:rFonts w:ascii="仿宋_GB2312" w:hAnsi="黑体" w:eastAsia="仿宋_GB2312" w:cs="仿宋_GB2312"/>
          <w:sz w:val="32"/>
          <w:szCs w:val="32"/>
        </w:rPr>
        <w:t>41.17</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751.34</w:t>
      </w:r>
      <w:r>
        <w:rPr>
          <w:rFonts w:hint="eastAsia" w:ascii="仿宋_GB2312" w:hAnsi="黑体" w:eastAsia="仿宋_GB2312"/>
          <w:sz w:val="32"/>
          <w:szCs w:val="32"/>
        </w:rPr>
        <w:t>万元，主要是</w:t>
      </w:r>
      <w:r>
        <w:rPr>
          <w:rFonts w:ascii="仿宋_GB2312" w:hAnsi="黑体" w:eastAsia="仿宋_GB2312"/>
          <w:sz w:val="32"/>
          <w:szCs w:val="32"/>
        </w:rPr>
        <w:t>1</w:t>
      </w:r>
      <w:r>
        <w:rPr>
          <w:rFonts w:hint="eastAsia" w:ascii="仿宋_GB2312" w:hAnsi="黑体" w:eastAsia="仿宋_GB2312"/>
          <w:sz w:val="32"/>
          <w:szCs w:val="32"/>
        </w:rPr>
        <w:t>、公共卫生项目预算增加；</w:t>
      </w:r>
      <w:r>
        <w:rPr>
          <w:rFonts w:ascii="仿宋_GB2312" w:hAnsi="黑体" w:eastAsia="仿宋_GB2312"/>
          <w:sz w:val="32"/>
          <w:szCs w:val="32"/>
        </w:rPr>
        <w:t>2</w:t>
      </w:r>
      <w:r>
        <w:rPr>
          <w:rFonts w:hint="eastAsia" w:ascii="仿宋_GB2312" w:hAnsi="黑体" w:eastAsia="仿宋_GB2312"/>
          <w:sz w:val="32"/>
          <w:szCs w:val="32"/>
        </w:rPr>
        <w:t>、事业收入增加。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Style w:val="14"/>
          <w:rFonts w:hint="eastAsia" w:ascii="黑体" w:hAnsi="黑体" w:eastAsia="黑体" w:cs="黑体"/>
          <w:color w:val="000000"/>
          <w:sz w:val="32"/>
          <w:szCs w:val="32"/>
        </w:rPr>
        <w:t>琼海市嘉积镇城南社区卫生服务中心</w:t>
      </w:r>
      <w:r>
        <w:rPr>
          <w:rFonts w:ascii="仿宋_GB2312" w:hAnsi="黑体" w:eastAsia="仿宋_GB2312"/>
          <w:sz w:val="32"/>
          <w:szCs w:val="32"/>
        </w:rPr>
        <w:t>2024</w:t>
      </w:r>
      <w:r>
        <w:rPr>
          <w:rFonts w:hint="eastAsia" w:ascii="黑体" w:hAnsi="黑体" w:eastAsia="黑体" w:cs="Times New Roman"/>
          <w:sz w:val="32"/>
          <w:shd w:val="clear" w:color="auto" w:fill="FFFFFF"/>
        </w:rPr>
        <w:t>年支出预算情况说明</w:t>
      </w:r>
    </w:p>
    <w:p>
      <w:pPr>
        <w:spacing w:line="520" w:lineRule="exact"/>
        <w:ind w:firstLine="640" w:firstLineChars="200"/>
        <w:rPr>
          <w:rFonts w:ascii="仿宋_GB2312" w:hAnsi="黑体" w:eastAsia="仿宋_GB2312"/>
          <w:sz w:val="32"/>
          <w:szCs w:val="32"/>
        </w:rPr>
      </w:pPr>
      <w:r>
        <w:rPr>
          <w:rFonts w:hint="eastAsia" w:ascii="仿宋_GB2312" w:hAnsi="宋体" w:eastAsia="仿宋_GB2312"/>
          <w:color w:val="000000"/>
          <w:sz w:val="32"/>
          <w:szCs w:val="32"/>
        </w:rPr>
        <w:t>琼海市嘉积镇城南社区卫生服务中心</w:t>
      </w:r>
      <w:r>
        <w:rPr>
          <w:rFonts w:ascii="仿宋_GB2312" w:hAnsi="宋体" w:eastAsia="仿宋_GB2312"/>
          <w:color w:val="000000"/>
          <w:sz w:val="32"/>
          <w:szCs w:val="32"/>
        </w:rPr>
        <w:t>2024</w:t>
      </w:r>
      <w:r>
        <w:rPr>
          <w:rFonts w:hint="eastAsia" w:ascii="仿宋_GB2312" w:hAnsi="黑体" w:eastAsia="仿宋_GB2312"/>
          <w:sz w:val="32"/>
          <w:szCs w:val="32"/>
        </w:rPr>
        <w:t>年支出预算</w:t>
      </w:r>
      <w:r>
        <w:rPr>
          <w:rFonts w:ascii="仿宋_GB2312" w:hAnsi="黑体" w:eastAsia="仿宋_GB2312" w:cs="仿宋_GB2312"/>
          <w:sz w:val="32"/>
          <w:szCs w:val="32"/>
        </w:rPr>
        <w:t>2793.09</w:t>
      </w:r>
      <w:r>
        <w:rPr>
          <w:rFonts w:hint="eastAsia" w:ascii="仿宋_GB2312" w:hAnsi="黑体" w:eastAsia="仿宋_GB2312"/>
          <w:sz w:val="32"/>
          <w:szCs w:val="32"/>
        </w:rPr>
        <w:t>万元，其中：基本支出</w:t>
      </w:r>
      <w:r>
        <w:rPr>
          <w:rFonts w:ascii="仿宋_GB2312" w:hAnsi="黑体" w:eastAsia="仿宋_GB2312" w:cs="仿宋_GB2312"/>
          <w:sz w:val="32"/>
          <w:szCs w:val="32"/>
        </w:rPr>
        <w:t>1397.71</w:t>
      </w:r>
      <w:r>
        <w:rPr>
          <w:rFonts w:hint="eastAsia" w:ascii="仿宋_GB2312" w:hAnsi="黑体" w:eastAsia="仿宋_GB2312"/>
          <w:sz w:val="32"/>
          <w:szCs w:val="32"/>
        </w:rPr>
        <w:t>万元，占</w:t>
      </w:r>
      <w:r>
        <w:rPr>
          <w:rFonts w:ascii="仿宋_GB2312" w:hAnsi="黑体" w:eastAsia="仿宋_GB2312" w:cs="仿宋_GB2312"/>
          <w:sz w:val="32"/>
          <w:szCs w:val="32"/>
        </w:rPr>
        <w:t>50.04</w:t>
      </w:r>
      <w:r>
        <w:rPr>
          <w:rFonts w:ascii="仿宋_GB2312" w:hAnsi="黑体" w:eastAsia="仿宋_GB2312"/>
          <w:sz w:val="32"/>
          <w:szCs w:val="32"/>
        </w:rPr>
        <w:t>%</w:t>
      </w:r>
      <w:r>
        <w:rPr>
          <w:rFonts w:hint="eastAsia" w:ascii="仿宋_GB2312" w:hAnsi="黑体" w:eastAsia="仿宋_GB2312"/>
          <w:sz w:val="32"/>
          <w:szCs w:val="32"/>
        </w:rPr>
        <w:t>；项目支出</w:t>
      </w:r>
      <w:r>
        <w:rPr>
          <w:rFonts w:ascii="仿宋_GB2312" w:hAnsi="黑体" w:eastAsia="仿宋_GB2312" w:cs="仿宋_GB2312"/>
          <w:sz w:val="32"/>
          <w:szCs w:val="32"/>
        </w:rPr>
        <w:t>1395.38</w:t>
      </w:r>
      <w:r>
        <w:rPr>
          <w:rFonts w:hint="eastAsia" w:ascii="仿宋_GB2312" w:hAnsi="黑体" w:eastAsia="仿宋_GB2312"/>
          <w:sz w:val="32"/>
          <w:szCs w:val="32"/>
        </w:rPr>
        <w:t>万元，占</w:t>
      </w:r>
      <w:r>
        <w:rPr>
          <w:rFonts w:ascii="仿宋_GB2312" w:hAnsi="黑体" w:eastAsia="仿宋_GB2312" w:cs="仿宋_GB2312"/>
          <w:sz w:val="32"/>
          <w:szCs w:val="32"/>
        </w:rPr>
        <w:t>49.96</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751.34</w:t>
      </w:r>
      <w:r>
        <w:rPr>
          <w:rFonts w:hint="eastAsia" w:ascii="仿宋_GB2312" w:hAnsi="黑体" w:eastAsia="仿宋_GB2312"/>
          <w:sz w:val="32"/>
          <w:szCs w:val="32"/>
        </w:rPr>
        <w:t>万元，主要是</w:t>
      </w:r>
      <w:r>
        <w:rPr>
          <w:rFonts w:ascii="仿宋_GB2312" w:hAnsi="黑体" w:eastAsia="仿宋_GB2312"/>
          <w:sz w:val="32"/>
          <w:szCs w:val="32"/>
        </w:rPr>
        <w:t>1</w:t>
      </w:r>
      <w:r>
        <w:rPr>
          <w:rFonts w:hint="eastAsia" w:ascii="仿宋_GB2312" w:hAnsi="黑体" w:eastAsia="仿宋_GB2312"/>
          <w:sz w:val="32"/>
          <w:szCs w:val="32"/>
        </w:rPr>
        <w:t>、公共卫生项目预算增加；</w:t>
      </w:r>
      <w:r>
        <w:rPr>
          <w:rFonts w:ascii="仿宋_GB2312" w:hAnsi="黑体" w:eastAsia="仿宋_GB2312"/>
          <w:sz w:val="32"/>
          <w:szCs w:val="32"/>
        </w:rPr>
        <w:t>2</w:t>
      </w:r>
      <w:r>
        <w:rPr>
          <w:rFonts w:hint="eastAsia" w:ascii="仿宋_GB2312" w:hAnsi="黑体" w:eastAsia="仿宋_GB2312"/>
          <w:sz w:val="32"/>
          <w:szCs w:val="32"/>
        </w:rPr>
        <w:t>、事业收入增加。</w:t>
      </w:r>
    </w:p>
    <w:p>
      <w:pPr>
        <w:spacing w:line="52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本单位为事业单位，无机关运行经费。</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无</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52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2023</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Fonts w:hint="eastAsia" w:ascii="仿宋_GB2312" w:hAnsi="宋体" w:eastAsia="仿宋_GB2312"/>
          <w:color w:val="000000"/>
          <w:sz w:val="32"/>
          <w:szCs w:val="32"/>
        </w:rPr>
        <w:t>琼海市嘉积镇城南社区卫生服务中心部门</w:t>
      </w:r>
      <w:r>
        <w:rPr>
          <w:rFonts w:hint="eastAsia" w:ascii="仿宋_GB2312" w:hAnsi="黑体" w:eastAsia="仿宋_GB2312" w:cs="仿宋_GB2312"/>
          <w:sz w:val="32"/>
          <w:szCs w:val="32"/>
        </w:rPr>
        <w:t>共有车辆</w:t>
      </w:r>
      <w:r>
        <w:rPr>
          <w:rFonts w:ascii="仿宋_GB2312" w:hAnsi="黑体" w:eastAsia="仿宋_GB2312" w:cs="仿宋_GB2312"/>
          <w:sz w:val="32"/>
          <w:szCs w:val="32"/>
        </w:rPr>
        <w:t>2</w:t>
      </w:r>
      <w:r>
        <w:rPr>
          <w:rFonts w:hint="eastAsia" w:ascii="仿宋_GB2312" w:hAnsi="黑体" w:eastAsia="仿宋_GB2312" w:cs="仿宋_GB2312"/>
          <w:sz w:val="32"/>
          <w:szCs w:val="32"/>
        </w:rPr>
        <w:t>辆</w:t>
      </w:r>
      <w:r>
        <w:rPr>
          <w:rFonts w:hint="eastAsia" w:ascii="仿宋_GB2312" w:hAnsi="宋体" w:eastAsia="仿宋_GB2312"/>
          <w:sz w:val="32"/>
          <w:szCs w:val="32"/>
        </w:rPr>
        <w:t>，其中，特种专业技术用车</w:t>
      </w:r>
      <w:r>
        <w:rPr>
          <w:rFonts w:ascii="仿宋_GB2312" w:hAnsi="宋体" w:eastAsia="仿宋_GB2312"/>
          <w:sz w:val="32"/>
          <w:szCs w:val="32"/>
        </w:rPr>
        <w:t>2</w:t>
      </w:r>
      <w:r>
        <w:rPr>
          <w:rFonts w:hint="eastAsia" w:ascii="仿宋_GB2312" w:hAnsi="宋体" w:eastAsia="仿宋_GB2312"/>
          <w:sz w:val="32"/>
          <w:szCs w:val="32"/>
        </w:rPr>
        <w:t>辆</w:t>
      </w:r>
      <w:r>
        <w:rPr>
          <w:rFonts w:hint="eastAsia" w:ascii="仿宋_GB2312" w:hAnsi="黑体" w:eastAsia="仿宋_GB2312" w:cs="仿宋_GB2312"/>
          <w:sz w:val="32"/>
          <w:szCs w:val="32"/>
        </w:rPr>
        <w:t>。</w:t>
      </w:r>
    </w:p>
    <w:p>
      <w:pPr>
        <w:rPr>
          <w:rFonts w:ascii="仿宋_GB2312" w:hAnsi="黑体" w:eastAsia="仿宋_GB2312" w:cs="仿宋_GB2312"/>
          <w:sz w:val="32"/>
          <w:szCs w:val="32"/>
        </w:rPr>
      </w:pPr>
      <w:r>
        <w:rPr>
          <w:rFonts w:hint="eastAsia" w:ascii="仿宋_GB2312" w:hAnsi="黑体" w:eastAsia="仿宋_GB2312" w:cs="仿宋_GB2312"/>
          <w:sz w:val="32"/>
          <w:szCs w:val="32"/>
        </w:rPr>
        <w:t>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黑体" w:hAnsi="黑体" w:eastAsia="黑体"/>
          <w:sz w:val="32"/>
          <w:szCs w:val="32"/>
        </w:rPr>
      </w:pPr>
      <w:r>
        <w:rPr>
          <w:rFonts w:hint="eastAsia" w:ascii="仿宋_GB2312" w:hAnsi="仿宋_GB2312" w:eastAsia="仿宋_GB2312" w:cs="仿宋_GB2312"/>
          <w:color w:val="000000"/>
          <w:sz w:val="32"/>
          <w:szCs w:val="32"/>
        </w:rPr>
        <w:t>琼海市嘉积镇城南社区卫生服务中心</w:t>
      </w:r>
      <w:r>
        <w:rPr>
          <w:rFonts w:ascii="仿宋_GB2312" w:hAnsi="仿宋_GB2312" w:eastAsia="仿宋_GB2312" w:cs="仿宋_GB2312"/>
          <w:color w:val="000000"/>
          <w:sz w:val="32"/>
          <w:szCs w:val="32"/>
        </w:rPr>
        <w:t>18</w:t>
      </w:r>
      <w:r>
        <w:rPr>
          <w:rFonts w:hint="eastAsia" w:ascii="仿宋_GB2312" w:hAnsi="仿宋_GB2312" w:eastAsia="仿宋_GB2312" w:cs="仿宋_GB2312"/>
          <w:sz w:val="32"/>
          <w:szCs w:val="32"/>
        </w:rPr>
        <w:t>个项目实行绩效目标管理，涉及一般公共预算</w:t>
      </w:r>
      <w:r>
        <w:rPr>
          <w:rFonts w:ascii="仿宋_GB2312" w:hAnsi="仿宋_GB2312" w:eastAsia="仿宋_GB2312" w:cs="仿宋_GB2312"/>
          <w:sz w:val="32"/>
          <w:szCs w:val="32"/>
        </w:rPr>
        <w:t>1643.09</w:t>
      </w:r>
      <w:r>
        <w:rPr>
          <w:rFonts w:hint="eastAsia" w:ascii="仿宋_GB2312" w:hAnsi="仿宋_GB2312" w:eastAsia="仿宋_GB2312" w:cs="仿宋_GB2312"/>
          <w:sz w:val="32"/>
          <w:szCs w:val="32"/>
        </w:rPr>
        <w:t>万元、</w:t>
      </w:r>
      <w:r>
        <w:rPr>
          <w:rFonts w:hint="eastAsia" w:ascii="仿宋_GB2312" w:hAnsi="黑体" w:eastAsia="仿宋_GB2312"/>
          <w:sz w:val="32"/>
          <w:szCs w:val="32"/>
        </w:rPr>
        <w:t>事业收入</w:t>
      </w:r>
      <w:r>
        <w:rPr>
          <w:rFonts w:ascii="仿宋_GB2312" w:hAnsi="黑体" w:eastAsia="仿宋_GB2312"/>
          <w:sz w:val="32"/>
          <w:szCs w:val="32"/>
        </w:rPr>
        <w:t>1150</w:t>
      </w:r>
      <w:r>
        <w:rPr>
          <w:rFonts w:hint="eastAsia" w:ascii="仿宋_GB2312" w:hAnsi="黑体" w:eastAsia="仿宋_GB2312"/>
          <w:sz w:val="32"/>
          <w:szCs w:val="32"/>
        </w:rPr>
        <w:t>万元。</w:t>
      </w:r>
    </w:p>
    <w:p>
      <w:pPr>
        <w:jc w:val="center"/>
        <w:rPr>
          <w:rFonts w:ascii="仿宋_GB2312" w:eastAsia="仿宋_GB2312" w:cs="宋体"/>
          <w:bCs/>
          <w:color w:val="000000"/>
          <w:kern w:val="0"/>
          <w:sz w:val="32"/>
          <w:szCs w:val="32"/>
          <w:lang w:val="zh-CN"/>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六、基本支出：指行政事业单位用于为保障其机构正常运转、完成日常工作任务而发生的人员支出和公用支出。</w:t>
      </w:r>
      <w:r>
        <w:rPr>
          <w:rFonts w:ascii="仿宋_GB2312" w:hAnsi="宋体" w:eastAsia="仿宋_GB2312" w:cs="宋体"/>
          <w:color w:val="000000"/>
          <w:kern w:val="0"/>
          <w:sz w:val="32"/>
          <w:szCs w:val="30"/>
        </w:rPr>
        <w:t xml:space="preserve">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0000003"/>
    <w:multiLevelType w:val="multilevel"/>
    <w:tmpl w:val="00000003"/>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00000004"/>
    <w:multiLevelType w:val="multilevel"/>
    <w:tmpl w:val="000000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0000006"/>
    <w:multiLevelType w:val="multilevel"/>
    <w:tmpl w:val="000000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japaneseCounting"/>
      <w:lvlText w:val="%2、"/>
      <w:lvlJc w:val="left"/>
      <w:pPr>
        <w:tabs>
          <w:tab w:val="left" w:pos="1140"/>
        </w:tabs>
        <w:ind w:left="1140" w:hanging="72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2BF"/>
    <w:rsid w:val="000006DF"/>
    <w:rsid w:val="00060B7B"/>
    <w:rsid w:val="00072EDF"/>
    <w:rsid w:val="000C014B"/>
    <w:rsid w:val="000C3D71"/>
    <w:rsid w:val="000D64FA"/>
    <w:rsid w:val="000F04FE"/>
    <w:rsid w:val="000F7AB8"/>
    <w:rsid w:val="00106B29"/>
    <w:rsid w:val="001407D0"/>
    <w:rsid w:val="001571F6"/>
    <w:rsid w:val="001733EE"/>
    <w:rsid w:val="001746A9"/>
    <w:rsid w:val="001A13D4"/>
    <w:rsid w:val="001A3498"/>
    <w:rsid w:val="001B011B"/>
    <w:rsid w:val="001C06C6"/>
    <w:rsid w:val="001C3ED3"/>
    <w:rsid w:val="001E05AE"/>
    <w:rsid w:val="001E1AF2"/>
    <w:rsid w:val="001F08CE"/>
    <w:rsid w:val="00245C2A"/>
    <w:rsid w:val="0027211F"/>
    <w:rsid w:val="00286C13"/>
    <w:rsid w:val="002A4D9C"/>
    <w:rsid w:val="002B4294"/>
    <w:rsid w:val="002B4D88"/>
    <w:rsid w:val="002C0D1A"/>
    <w:rsid w:val="002C217C"/>
    <w:rsid w:val="002C2DD5"/>
    <w:rsid w:val="002F1BDA"/>
    <w:rsid w:val="003524B9"/>
    <w:rsid w:val="0036044D"/>
    <w:rsid w:val="0036195F"/>
    <w:rsid w:val="00366D67"/>
    <w:rsid w:val="0037612D"/>
    <w:rsid w:val="00376BA6"/>
    <w:rsid w:val="00380013"/>
    <w:rsid w:val="003F6A26"/>
    <w:rsid w:val="004032A3"/>
    <w:rsid w:val="00433843"/>
    <w:rsid w:val="0044334E"/>
    <w:rsid w:val="0044428F"/>
    <w:rsid w:val="00445601"/>
    <w:rsid w:val="004464ED"/>
    <w:rsid w:val="00473997"/>
    <w:rsid w:val="00476E94"/>
    <w:rsid w:val="0048183B"/>
    <w:rsid w:val="00487A59"/>
    <w:rsid w:val="004C18D0"/>
    <w:rsid w:val="004C2610"/>
    <w:rsid w:val="004E3812"/>
    <w:rsid w:val="004F0CEA"/>
    <w:rsid w:val="004F57E2"/>
    <w:rsid w:val="004F687F"/>
    <w:rsid w:val="00513ADE"/>
    <w:rsid w:val="005226AF"/>
    <w:rsid w:val="005545B5"/>
    <w:rsid w:val="0057201A"/>
    <w:rsid w:val="00586A92"/>
    <w:rsid w:val="005B635B"/>
    <w:rsid w:val="005B78BF"/>
    <w:rsid w:val="005D09DC"/>
    <w:rsid w:val="005D32BF"/>
    <w:rsid w:val="00611BF0"/>
    <w:rsid w:val="00624EDF"/>
    <w:rsid w:val="00633E9C"/>
    <w:rsid w:val="00667C55"/>
    <w:rsid w:val="006817CD"/>
    <w:rsid w:val="00681D39"/>
    <w:rsid w:val="006C7E07"/>
    <w:rsid w:val="006D0ED2"/>
    <w:rsid w:val="006D32A1"/>
    <w:rsid w:val="006D729D"/>
    <w:rsid w:val="006E2CF3"/>
    <w:rsid w:val="006E2E27"/>
    <w:rsid w:val="006F0216"/>
    <w:rsid w:val="007259B6"/>
    <w:rsid w:val="0073126C"/>
    <w:rsid w:val="00783CCD"/>
    <w:rsid w:val="00784DF1"/>
    <w:rsid w:val="00797A36"/>
    <w:rsid w:val="008269FF"/>
    <w:rsid w:val="00833949"/>
    <w:rsid w:val="008413DD"/>
    <w:rsid w:val="00883C0A"/>
    <w:rsid w:val="00885403"/>
    <w:rsid w:val="008C7823"/>
    <w:rsid w:val="008D4EDD"/>
    <w:rsid w:val="008E1999"/>
    <w:rsid w:val="008E3130"/>
    <w:rsid w:val="008E5E58"/>
    <w:rsid w:val="008F0DC7"/>
    <w:rsid w:val="00900BA0"/>
    <w:rsid w:val="009156E5"/>
    <w:rsid w:val="00955D3A"/>
    <w:rsid w:val="00983FFD"/>
    <w:rsid w:val="009906C6"/>
    <w:rsid w:val="009A67D3"/>
    <w:rsid w:val="009B1482"/>
    <w:rsid w:val="009C552B"/>
    <w:rsid w:val="00A46323"/>
    <w:rsid w:val="00A62094"/>
    <w:rsid w:val="00A7327C"/>
    <w:rsid w:val="00A87F85"/>
    <w:rsid w:val="00A92C3D"/>
    <w:rsid w:val="00AD5BF5"/>
    <w:rsid w:val="00AD7012"/>
    <w:rsid w:val="00AD7DA7"/>
    <w:rsid w:val="00AF00E6"/>
    <w:rsid w:val="00B131B1"/>
    <w:rsid w:val="00B14B00"/>
    <w:rsid w:val="00B35E85"/>
    <w:rsid w:val="00B50E4F"/>
    <w:rsid w:val="00B77E1C"/>
    <w:rsid w:val="00B81E87"/>
    <w:rsid w:val="00B825D3"/>
    <w:rsid w:val="00B86074"/>
    <w:rsid w:val="00BC2930"/>
    <w:rsid w:val="00BC7D7F"/>
    <w:rsid w:val="00BE131F"/>
    <w:rsid w:val="00BF35DC"/>
    <w:rsid w:val="00C44525"/>
    <w:rsid w:val="00C565F0"/>
    <w:rsid w:val="00C63D0D"/>
    <w:rsid w:val="00CB53CF"/>
    <w:rsid w:val="00CD2D19"/>
    <w:rsid w:val="00CD707B"/>
    <w:rsid w:val="00CE6BB8"/>
    <w:rsid w:val="00CF0F9C"/>
    <w:rsid w:val="00D247BA"/>
    <w:rsid w:val="00D456D5"/>
    <w:rsid w:val="00D53B1A"/>
    <w:rsid w:val="00D5427A"/>
    <w:rsid w:val="00D7333C"/>
    <w:rsid w:val="00D84DF1"/>
    <w:rsid w:val="00D85E28"/>
    <w:rsid w:val="00DA04FD"/>
    <w:rsid w:val="00DA2C2D"/>
    <w:rsid w:val="00DA4365"/>
    <w:rsid w:val="00DB09EA"/>
    <w:rsid w:val="00DB3A97"/>
    <w:rsid w:val="00DE502F"/>
    <w:rsid w:val="00DE55B3"/>
    <w:rsid w:val="00DF17C8"/>
    <w:rsid w:val="00DF5C59"/>
    <w:rsid w:val="00E26020"/>
    <w:rsid w:val="00E42C37"/>
    <w:rsid w:val="00E56256"/>
    <w:rsid w:val="00E754FC"/>
    <w:rsid w:val="00E94562"/>
    <w:rsid w:val="00EA6E37"/>
    <w:rsid w:val="00EB7701"/>
    <w:rsid w:val="00EC630D"/>
    <w:rsid w:val="00EE3168"/>
    <w:rsid w:val="00F402DE"/>
    <w:rsid w:val="00F410CE"/>
    <w:rsid w:val="00F418F7"/>
    <w:rsid w:val="00F8497E"/>
    <w:rsid w:val="00F863DD"/>
    <w:rsid w:val="00FA5024"/>
    <w:rsid w:val="00FA51A8"/>
    <w:rsid w:val="00FC1EC4"/>
    <w:rsid w:val="00FC3B2D"/>
    <w:rsid w:val="00FF1273"/>
    <w:rsid w:val="18A7396F"/>
    <w:rsid w:val="1D820B4D"/>
    <w:rsid w:val="407B7C1E"/>
    <w:rsid w:val="65207E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qFormat/>
    <w:uiPriority w:val="99"/>
    <w:pPr>
      <w:ind w:left="100" w:leftChars="2500"/>
    </w:pPr>
  </w:style>
  <w:style w:type="paragraph" w:styleId="3">
    <w:name w:val="Balloon Text"/>
    <w:basedOn w:val="1"/>
    <w:link w:val="12"/>
    <w:semiHidden/>
    <w:uiPriority w:val="99"/>
    <w:rPr>
      <w:sz w:val="18"/>
      <w:szCs w:val="18"/>
    </w:rPr>
  </w:style>
  <w:style w:type="paragraph" w:styleId="4">
    <w:name w:val="footer"/>
    <w:basedOn w:val="1"/>
    <w:link w:val="8"/>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Footer Char"/>
    <w:basedOn w:val="7"/>
    <w:link w:val="4"/>
    <w:locked/>
    <w:uiPriority w:val="99"/>
    <w:rPr>
      <w:rFonts w:cs="Times New Roman"/>
      <w:sz w:val="18"/>
      <w:szCs w:val="18"/>
    </w:rPr>
  </w:style>
  <w:style w:type="character" w:customStyle="1" w:styleId="9">
    <w:name w:val="Header Char"/>
    <w:basedOn w:val="7"/>
    <w:link w:val="5"/>
    <w:locked/>
    <w:uiPriority w:val="99"/>
    <w:rPr>
      <w:rFonts w:cs="Times New Roman"/>
      <w:sz w:val="18"/>
      <w:szCs w:val="18"/>
    </w:rPr>
  </w:style>
  <w:style w:type="paragraph" w:customStyle="1" w:styleId="10">
    <w:name w:val="List Paragraph_8bb30b41-7097-446e-a156-2f1396e1d677"/>
    <w:basedOn w:val="1"/>
    <w:qFormat/>
    <w:uiPriority w:val="99"/>
    <w:pPr>
      <w:ind w:firstLine="420" w:firstLineChars="200"/>
    </w:pPr>
  </w:style>
  <w:style w:type="paragraph" w:customStyle="1" w:styleId="11">
    <w:name w:val="正文1 Char Char Char"/>
    <w:basedOn w:val="1"/>
    <w:uiPriority w:val="99"/>
    <w:pPr>
      <w:widowControl/>
      <w:spacing w:line="360" w:lineRule="auto"/>
      <w:ind w:firstLine="200" w:firstLineChars="200"/>
      <w:jc w:val="left"/>
    </w:pPr>
    <w:rPr>
      <w:rFonts w:ascii="宋体" w:hAnsi="宋体" w:cs="宋体"/>
      <w:kern w:val="0"/>
      <w:sz w:val="24"/>
      <w:szCs w:val="24"/>
    </w:rPr>
  </w:style>
  <w:style w:type="character" w:customStyle="1" w:styleId="12">
    <w:name w:val="Balloon Text Char"/>
    <w:basedOn w:val="7"/>
    <w:link w:val="3"/>
    <w:semiHidden/>
    <w:qFormat/>
    <w:locked/>
    <w:uiPriority w:val="99"/>
    <w:rPr>
      <w:rFonts w:ascii="Calibri" w:hAnsi="Calibri" w:cs="黑体"/>
      <w:sz w:val="2"/>
    </w:rPr>
  </w:style>
  <w:style w:type="character" w:customStyle="1" w:styleId="13">
    <w:name w:val="Date Char"/>
    <w:basedOn w:val="7"/>
    <w:link w:val="2"/>
    <w:semiHidden/>
    <w:qFormat/>
    <w:locked/>
    <w:uiPriority w:val="99"/>
    <w:rPr>
      <w:rFonts w:ascii="Calibri" w:hAnsi="Calibri" w:cs="黑体"/>
    </w:rPr>
  </w:style>
  <w:style w:type="character" w:customStyle="1" w:styleId="14">
    <w:name w:val="apple-style-span"/>
    <w:basedOn w:val="7"/>
    <w:qFormat/>
    <w:uiPriority w:val="99"/>
    <w:rPr>
      <w:rFonts w:cs="Times New Roman"/>
    </w:rPr>
  </w:style>
  <w:style w:type="character" w:customStyle="1" w:styleId="15">
    <w:name w:val="font71"/>
    <w:basedOn w:val="7"/>
    <w:qFormat/>
    <w:uiPriority w:val="99"/>
    <w:rPr>
      <w:rFonts w:ascii="Times New Roman" w:hAnsi="Times New Roman" w:eastAsia="楷体_GB2312"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11</Pages>
  <Words>710</Words>
  <Characters>4048</Characters>
  <Lines>0</Lines>
  <Paragraphs>0</Paragraphs>
  <TotalTime>320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WPS_1643025474</cp:lastModifiedBy>
  <dcterms:modified xsi:type="dcterms:W3CDTF">2024-03-12T08:19:06Z</dcterms:modified>
  <dc:title>××年××部门（单位）预算</dc:title>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