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9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关于修复滨滩老渡口栈道的建议</w:t>
      </w:r>
    </w:p>
    <w:p w14:paraId="2AC5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F96E0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龙江镇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老渡口拥有着深厚的历史文化底蕴和人文情怀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，2016年，龙江镇积极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招商引资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以“老渡口”为核心，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聚力打造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餐饮、文化、娱乐等多种业态汇聚的综合服务区，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吸纳脱贫人口就地就近就业，服务周边群众、游客年均约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3万人次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，有力促进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龙江、石壁两地夜市经济发展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，带动群众增收致富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。因年久失修及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受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洪涝灾害影响，老渡口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景观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栈道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受损严重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存在安全隐患，极大削弱了综合服务区产业的整体发展潜力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建议修复老渡口景观栈道，对现有景观栈道老旧、受损等部位进行更换和加固，并进行防腐处理。以修复老渡口景观栈道为重要推手，</w:t>
      </w:r>
      <w:r>
        <w:rPr>
          <w:rFonts w:hint="eastAsia" w:ascii="仿宋_GB2312" w:eastAsia="仿宋_GB2312" w:cs="仿宋_GB2312" w:hAnsiTheme="minorHAnsi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提升</w:t>
      </w:r>
      <w:r>
        <w:rPr>
          <w:rFonts w:hint="eastAsia" w:ascii="仿宋_GB2312" w:eastAsia="仿宋_GB2312" w:cs="仿宋_GB2312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综合服务区</w:t>
      </w:r>
      <w:r>
        <w:rPr>
          <w:rFonts w:hint="eastAsia" w:ascii="仿宋_GB2312" w:eastAsia="仿宋_GB2312" w:cs="仿宋_GB2312" w:hAnsiTheme="minorHAnsi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整体环境和</w:t>
      </w:r>
      <w:r>
        <w:rPr>
          <w:rFonts w:hint="eastAsia" w:ascii="仿宋_GB2312" w:eastAsia="仿宋_GB2312" w:cs="仿宋_GB2312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基础</w:t>
      </w:r>
      <w:r>
        <w:rPr>
          <w:rFonts w:hint="eastAsia" w:ascii="仿宋_GB2312" w:eastAsia="仿宋_GB2312" w:cs="仿宋_GB2312" w:hAnsiTheme="minorHAnsi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设施，扩大该区域经营规模，</w:t>
      </w:r>
      <w:r>
        <w:rPr>
          <w:rFonts w:hint="eastAsia" w:ascii="仿宋_GB2312" w:eastAsia="仿宋_GB2312" w:cs="仿宋_GB2312"/>
          <w:b w:val="0"/>
          <w:bCs w:val="0"/>
          <w:snapToGrid/>
          <w:color w:val="000000"/>
          <w:kern w:val="0"/>
          <w:sz w:val="32"/>
          <w:szCs w:val="32"/>
          <w:lang w:val="en-US" w:eastAsia="zh-CN" w:bidi="ar"/>
        </w:rPr>
        <w:t>推动龙江老渡口文化成为万泉河畔鲜明的文化符号。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40007C4"/>
    <w:rsid w:val="0F855910"/>
    <w:rsid w:val="15D567EB"/>
    <w:rsid w:val="19E25E4D"/>
    <w:rsid w:val="1AD91FC7"/>
    <w:rsid w:val="1C520BF8"/>
    <w:rsid w:val="3F7B5F3B"/>
    <w:rsid w:val="456A4081"/>
    <w:rsid w:val="4E433463"/>
    <w:rsid w:val="4FF35DE2"/>
    <w:rsid w:val="59945B14"/>
    <w:rsid w:val="5E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309</Characters>
  <Lines>0</Lines>
  <Paragraphs>0</Paragraphs>
  <TotalTime>26</TotalTime>
  <ScaleCrop>false</ScaleCrop>
  <LinksUpToDate>false</LinksUpToDate>
  <CharactersWithSpaces>309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2026-02-06T01:32:26Z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25AEBF3EEE0846A49D89269F55387520_13</vt:lpwstr>
  </property>
  <property fmtid="{D5CDD505-2E9C-101B-9397-08002B2CF9AE}" pid="4" name="KSOTemplateDocerSaveRecord">
    <vt:lpwstr>eyJoZGlkIjoiYTJhNWZhMzJjNmQ4MjMxYzE5ZjZmNWI0MzJhM2YyNjUiLCJ1c2VySWQiOiI4NDIwMDE3NzEifQ==</vt:lpwstr>
  </property>
</Properties>
</file>