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2EA87">
      <w:pPr>
        <w:bidi w:val="0"/>
        <w:jc w:val="center"/>
        <w:rPr>
          <w:rStyle w:val="5"/>
          <w:rFonts w:hint="eastAsia" w:ascii="宋体" w:hAnsi="宋体" w:eastAsia="宋体" w:cs="宋体"/>
          <w:i w:val="0"/>
          <w:iCs w:val="0"/>
          <w:caps w:val="0"/>
          <w:color w:val="404040"/>
          <w:spacing w:val="0"/>
          <w:sz w:val="44"/>
          <w:szCs w:val="44"/>
        </w:rPr>
      </w:pPr>
      <w:r>
        <w:rPr>
          <w:rStyle w:val="5"/>
          <w:rFonts w:hint="eastAsia" w:ascii="宋体" w:hAnsi="宋体" w:eastAsia="宋体" w:cs="宋体"/>
          <w:i w:val="0"/>
          <w:iCs w:val="0"/>
          <w:caps w:val="0"/>
          <w:color w:val="404040"/>
          <w:spacing w:val="0"/>
          <w:sz w:val="44"/>
          <w:szCs w:val="44"/>
        </w:rPr>
        <w:t>琼海市无人认领遗体处理办法</w:t>
      </w:r>
    </w:p>
    <w:p w14:paraId="1E89DDF8">
      <w:pPr>
        <w:bidi w:val="0"/>
        <w:jc w:val="center"/>
        <w:rPr>
          <w:rStyle w:val="5"/>
          <w:rFonts w:hint="eastAsia" w:ascii="宋体" w:hAnsi="宋体" w:eastAsia="宋体" w:cs="宋体"/>
          <w:i w:val="0"/>
          <w:iCs w:val="0"/>
          <w:caps w:val="0"/>
          <w:color w:val="404040"/>
          <w:spacing w:val="0"/>
          <w:sz w:val="44"/>
          <w:szCs w:val="44"/>
        </w:rPr>
      </w:pPr>
      <w:r>
        <w:rPr>
          <w:rStyle w:val="5"/>
          <w:rFonts w:hint="eastAsia" w:ascii="宋体" w:hAnsi="宋体" w:eastAsia="宋体" w:cs="宋体"/>
          <w:i w:val="0"/>
          <w:iCs w:val="0"/>
          <w:caps w:val="0"/>
          <w:color w:val="404040"/>
          <w:spacing w:val="0"/>
          <w:sz w:val="44"/>
          <w:szCs w:val="44"/>
        </w:rPr>
        <w:t>（</w:t>
      </w:r>
      <w:r>
        <w:rPr>
          <w:rStyle w:val="5"/>
          <w:rFonts w:hint="eastAsia" w:ascii="宋体" w:hAnsi="宋体" w:eastAsia="宋体" w:cs="宋体"/>
          <w:i w:val="0"/>
          <w:iCs w:val="0"/>
          <w:caps w:val="0"/>
          <w:color w:val="404040"/>
          <w:spacing w:val="0"/>
          <w:sz w:val="44"/>
          <w:szCs w:val="44"/>
          <w:lang w:val="en-US" w:eastAsia="zh-CN"/>
        </w:rPr>
        <w:t>征求意见</w:t>
      </w:r>
      <w:r>
        <w:rPr>
          <w:rStyle w:val="5"/>
          <w:rFonts w:hint="eastAsia" w:ascii="宋体" w:hAnsi="宋体" w:eastAsia="宋体" w:cs="宋体"/>
          <w:i w:val="0"/>
          <w:iCs w:val="0"/>
          <w:caps w:val="0"/>
          <w:color w:val="404040"/>
          <w:spacing w:val="0"/>
          <w:sz w:val="44"/>
          <w:szCs w:val="44"/>
        </w:rPr>
        <w:t>稿）</w:t>
      </w:r>
    </w:p>
    <w:p w14:paraId="63AA7C7F">
      <w:pPr>
        <w:bidi w:val="0"/>
        <w:ind w:left="3993" w:leftChars="1691" w:hanging="442" w:hangingChars="100"/>
        <w:jc w:val="both"/>
        <w:rPr>
          <w:rStyle w:val="5"/>
          <w:rFonts w:hint="eastAsia" w:ascii="宋体" w:hAnsi="宋体" w:eastAsia="宋体" w:cs="宋体"/>
          <w:i w:val="0"/>
          <w:iCs w:val="0"/>
          <w:caps w:val="0"/>
          <w:color w:val="404040"/>
          <w:spacing w:val="0"/>
          <w:sz w:val="44"/>
          <w:szCs w:val="44"/>
        </w:rPr>
      </w:pPr>
    </w:p>
    <w:p w14:paraId="10AF420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i w:val="0"/>
          <w:iCs w:val="0"/>
          <w:caps w:val="0"/>
          <w:color w:val="auto"/>
          <w:spacing w:val="0"/>
          <w:sz w:val="32"/>
          <w:szCs w:val="32"/>
          <w:lang w:eastAsia="zh-CN"/>
        </w:rPr>
      </w:pPr>
      <w:r>
        <w:rPr>
          <w:rStyle w:val="5"/>
          <w:rFonts w:hint="eastAsia" w:ascii="仿宋" w:hAnsi="仿宋" w:eastAsia="仿宋" w:cs="仿宋"/>
          <w:i w:val="0"/>
          <w:iCs w:val="0"/>
          <w:caps w:val="0"/>
          <w:color w:val="auto"/>
          <w:spacing w:val="0"/>
          <w:sz w:val="32"/>
          <w:szCs w:val="32"/>
          <w:lang w:val="en-US" w:eastAsia="zh-CN"/>
        </w:rPr>
        <w:t xml:space="preserve">第一条 </w:t>
      </w:r>
      <w:r>
        <w:rPr>
          <w:rFonts w:hint="eastAsia" w:ascii="仿宋" w:hAnsi="仿宋" w:eastAsia="仿宋" w:cs="仿宋"/>
          <w:i w:val="0"/>
          <w:iCs w:val="0"/>
          <w:caps w:val="0"/>
          <w:color w:val="auto"/>
          <w:spacing w:val="0"/>
          <w:sz w:val="32"/>
          <w:szCs w:val="32"/>
        </w:rPr>
        <w:t>为规范</w:t>
      </w:r>
      <w:r>
        <w:rPr>
          <w:rFonts w:hint="eastAsia" w:ascii="仿宋" w:hAnsi="仿宋" w:eastAsia="仿宋" w:cs="仿宋"/>
          <w:i w:val="0"/>
          <w:iCs w:val="0"/>
          <w:caps w:val="0"/>
          <w:color w:val="auto"/>
          <w:spacing w:val="0"/>
          <w:sz w:val="32"/>
          <w:szCs w:val="32"/>
          <w:lang w:val="en-US" w:eastAsia="zh-CN"/>
        </w:rPr>
        <w:t>本</w:t>
      </w:r>
      <w:r>
        <w:rPr>
          <w:rFonts w:hint="eastAsia" w:ascii="仿宋" w:hAnsi="仿宋" w:eastAsia="仿宋" w:cs="仿宋"/>
          <w:i w:val="0"/>
          <w:iCs w:val="0"/>
          <w:caps w:val="0"/>
          <w:color w:val="auto"/>
          <w:spacing w:val="0"/>
          <w:sz w:val="32"/>
          <w:szCs w:val="32"/>
        </w:rPr>
        <w:t>市无人认领遗体处理工作，保障社会公共卫生安全，维护逝者尊严，根据《殡葬管理条例》</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海南省民政厅 海南省卫生健康委员会关于进一步加强医疗机构太平间管理的通知</w:t>
      </w:r>
      <w:r>
        <w:rPr>
          <w:rFonts w:hint="eastAsia" w:ascii="仿宋" w:hAnsi="仿宋" w:eastAsia="仿宋" w:cs="仿宋"/>
          <w:i w:val="0"/>
          <w:iCs w:val="0"/>
          <w:caps w:val="0"/>
          <w:color w:val="auto"/>
          <w:spacing w:val="0"/>
          <w:sz w:val="32"/>
          <w:szCs w:val="32"/>
          <w:lang w:eastAsia="zh-CN"/>
        </w:rPr>
        <w:t>》《琼海市卫生健康委员会关于进一步规范人口死亡医学证明和信息登记管理工作的通知》</w:t>
      </w:r>
      <w:r>
        <w:rPr>
          <w:rFonts w:hint="eastAsia" w:ascii="仿宋" w:hAnsi="仿宋" w:eastAsia="仿宋" w:cs="仿宋"/>
          <w:i w:val="0"/>
          <w:iCs w:val="0"/>
          <w:caps w:val="0"/>
          <w:color w:val="auto"/>
          <w:spacing w:val="0"/>
          <w:sz w:val="32"/>
          <w:szCs w:val="32"/>
          <w:lang w:val="en-US" w:eastAsia="zh-CN"/>
        </w:rPr>
        <w:t>等文件精神</w:t>
      </w:r>
      <w:r>
        <w:rPr>
          <w:rFonts w:hint="eastAsia" w:ascii="仿宋" w:hAnsi="仿宋" w:eastAsia="仿宋" w:cs="仿宋"/>
          <w:i w:val="0"/>
          <w:iCs w:val="0"/>
          <w:caps w:val="0"/>
          <w:color w:val="auto"/>
          <w:spacing w:val="0"/>
          <w:sz w:val="32"/>
          <w:szCs w:val="32"/>
        </w:rPr>
        <w:t>，结合本市实际，制定本办法</w:t>
      </w:r>
      <w:r>
        <w:rPr>
          <w:rFonts w:hint="eastAsia" w:ascii="仿宋" w:hAnsi="仿宋" w:eastAsia="仿宋" w:cs="仿宋"/>
          <w:i w:val="0"/>
          <w:iCs w:val="0"/>
          <w:caps w:val="0"/>
          <w:color w:val="auto"/>
          <w:spacing w:val="0"/>
          <w:sz w:val="32"/>
          <w:szCs w:val="32"/>
          <w:lang w:eastAsia="zh-CN"/>
        </w:rPr>
        <w:t>。</w:t>
      </w:r>
    </w:p>
    <w:p w14:paraId="3BEA3483">
      <w:pPr>
        <w:keepNext w:val="0"/>
        <w:keepLines w:val="0"/>
        <w:pageBreakBefore w:val="0"/>
        <w:numPr>
          <w:ilvl w:val="0"/>
          <w:numId w:val="0"/>
        </w:numPr>
        <w:kinsoku/>
        <w:wordWrap/>
        <w:overflowPunct/>
        <w:topLinePunct w:val="0"/>
        <w:autoSpaceDE/>
        <w:autoSpaceDN/>
        <w:bidi w:val="0"/>
        <w:adjustRightInd w:val="0"/>
        <w:snapToGrid w:val="0"/>
        <w:spacing w:beforeAutospacing="0" w:line="560" w:lineRule="exact"/>
        <w:ind w:firstLine="643" w:firstLineChars="200"/>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本办法适用于琼海市行政区域内出现的以下两类无人认领遗体：（</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）经公安机关调查确认姓名不详、身份不明的遗体；</w:t>
      </w:r>
      <w:r>
        <w:rPr>
          <w:rFonts w:hint="eastAsia" w:ascii="仿宋" w:hAnsi="仿宋" w:eastAsia="仿宋" w:cs="仿宋"/>
          <w:color w:val="auto"/>
          <w:sz w:val="32"/>
          <w:szCs w:val="32"/>
          <w:lang w:val="en-US" w:eastAsia="zh-CN"/>
        </w:rPr>
        <w:t>（二）</w:t>
      </w:r>
      <w:r>
        <w:rPr>
          <w:rFonts w:hint="eastAsia" w:ascii="仿宋" w:hAnsi="仿宋" w:eastAsia="仿宋" w:cs="仿宋"/>
          <w:i w:val="0"/>
          <w:iCs w:val="0"/>
          <w:caps w:val="0"/>
          <w:color w:val="auto"/>
          <w:spacing w:val="0"/>
          <w:sz w:val="32"/>
          <w:szCs w:val="32"/>
          <w:lang w:eastAsia="zh-CN"/>
        </w:rPr>
        <w:t>姓名、身份清楚，但家属、单位或其他组织在防腐保存期届满后未办理殡殓手续的遗体。</w:t>
      </w:r>
    </w:p>
    <w:p w14:paraId="5D26EF46">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val="0"/>
          <w:bCs/>
          <w:i w:val="0"/>
          <w:iCs w:val="0"/>
          <w:caps w:val="0"/>
          <w:color w:val="auto"/>
          <w:spacing w:val="0"/>
          <w:sz w:val="32"/>
          <w:szCs w:val="32"/>
          <w:lang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w:t>
      </w:r>
      <w:r>
        <w:rPr>
          <w:rStyle w:val="5"/>
          <w:rFonts w:hint="eastAsia" w:ascii="仿宋" w:hAnsi="仿宋" w:eastAsia="仿宋" w:cs="仿宋"/>
          <w:b w:val="0"/>
          <w:bCs/>
          <w:i w:val="0"/>
          <w:iCs w:val="0"/>
          <w:caps w:val="0"/>
          <w:color w:val="auto"/>
          <w:spacing w:val="0"/>
          <w:sz w:val="32"/>
          <w:szCs w:val="32"/>
        </w:rPr>
        <w:t>公安机关</w:t>
      </w:r>
      <w:r>
        <w:rPr>
          <w:rFonts w:hint="eastAsia" w:ascii="仿宋" w:hAnsi="仿宋" w:eastAsia="仿宋" w:cs="仿宋"/>
          <w:b w:val="0"/>
          <w:bCs/>
          <w:i w:val="0"/>
          <w:iCs w:val="0"/>
          <w:caps w:val="0"/>
          <w:color w:val="auto"/>
          <w:spacing w:val="0"/>
          <w:sz w:val="32"/>
          <w:szCs w:val="32"/>
        </w:rPr>
        <w:t>负责</w:t>
      </w:r>
      <w:r>
        <w:rPr>
          <w:rFonts w:hint="eastAsia" w:ascii="仿宋" w:hAnsi="仿宋" w:eastAsia="仿宋" w:cs="仿宋"/>
          <w:b w:val="0"/>
          <w:bCs/>
          <w:i w:val="0"/>
          <w:iCs w:val="0"/>
          <w:caps w:val="0"/>
          <w:color w:val="auto"/>
          <w:spacing w:val="0"/>
          <w:sz w:val="32"/>
          <w:szCs w:val="32"/>
          <w:lang w:val="en-US" w:eastAsia="zh-CN"/>
        </w:rPr>
        <w:t>查实</w:t>
      </w:r>
      <w:r>
        <w:rPr>
          <w:rFonts w:hint="eastAsia" w:ascii="仿宋" w:hAnsi="仿宋" w:eastAsia="仿宋" w:cs="仿宋"/>
          <w:b w:val="0"/>
          <w:bCs/>
          <w:i w:val="0"/>
          <w:iCs w:val="0"/>
          <w:caps w:val="0"/>
          <w:color w:val="auto"/>
          <w:spacing w:val="0"/>
          <w:sz w:val="32"/>
          <w:szCs w:val="32"/>
        </w:rPr>
        <w:t>身份及非正常死亡遗体的</w:t>
      </w:r>
      <w:r>
        <w:rPr>
          <w:rFonts w:hint="eastAsia" w:ascii="仿宋" w:hAnsi="仿宋" w:eastAsia="仿宋" w:cs="仿宋"/>
          <w:b w:val="0"/>
          <w:bCs/>
          <w:i w:val="0"/>
          <w:iCs w:val="0"/>
          <w:caps w:val="0"/>
          <w:color w:val="auto"/>
          <w:spacing w:val="0"/>
          <w:sz w:val="32"/>
          <w:szCs w:val="32"/>
          <w:lang w:val="en-US" w:eastAsia="zh-CN"/>
        </w:rPr>
        <w:t>调查</w:t>
      </w:r>
      <w:r>
        <w:rPr>
          <w:rFonts w:hint="eastAsia" w:ascii="仿宋" w:hAnsi="仿宋" w:eastAsia="仿宋" w:cs="仿宋"/>
          <w:b w:val="0"/>
          <w:bCs/>
          <w:i w:val="0"/>
          <w:iCs w:val="0"/>
          <w:caps w:val="0"/>
          <w:color w:val="auto"/>
          <w:spacing w:val="0"/>
          <w:sz w:val="32"/>
          <w:szCs w:val="32"/>
        </w:rPr>
        <w:t>、死亡证明出具、</w:t>
      </w:r>
      <w:r>
        <w:rPr>
          <w:rFonts w:hint="eastAsia" w:ascii="仿宋" w:hAnsi="仿宋" w:eastAsia="仿宋" w:cs="仿宋"/>
          <w:b w:val="0"/>
          <w:bCs/>
          <w:i w:val="0"/>
          <w:iCs w:val="0"/>
          <w:caps w:val="0"/>
          <w:color w:val="auto"/>
          <w:spacing w:val="0"/>
          <w:sz w:val="32"/>
          <w:szCs w:val="32"/>
          <w:lang w:val="en-US" w:eastAsia="zh-CN"/>
        </w:rPr>
        <w:t>在公安内部系统</w:t>
      </w:r>
      <w:r>
        <w:rPr>
          <w:rFonts w:hint="eastAsia" w:ascii="仿宋" w:hAnsi="仿宋" w:eastAsia="仿宋" w:cs="仿宋"/>
          <w:b w:val="0"/>
          <w:bCs/>
          <w:i w:val="0"/>
          <w:iCs w:val="0"/>
          <w:caps w:val="0"/>
          <w:color w:val="auto"/>
          <w:spacing w:val="0"/>
          <w:sz w:val="32"/>
          <w:szCs w:val="32"/>
        </w:rPr>
        <w:t>发布公告</w:t>
      </w:r>
      <w:r>
        <w:rPr>
          <w:rFonts w:hint="eastAsia" w:ascii="仿宋" w:hAnsi="仿宋" w:eastAsia="仿宋" w:cs="仿宋"/>
          <w:b w:val="0"/>
          <w:bCs/>
          <w:i w:val="0"/>
          <w:iCs w:val="0"/>
          <w:caps w:val="0"/>
          <w:color w:val="auto"/>
          <w:spacing w:val="0"/>
          <w:sz w:val="32"/>
          <w:szCs w:val="32"/>
          <w:lang w:eastAsia="zh-CN"/>
        </w:rPr>
        <w:t>，</w:t>
      </w:r>
      <w:r>
        <w:rPr>
          <w:rFonts w:hint="eastAsia" w:ascii="仿宋" w:hAnsi="仿宋" w:eastAsia="仿宋" w:cs="仿宋"/>
          <w:b w:val="0"/>
          <w:bCs/>
          <w:i w:val="0"/>
          <w:iCs w:val="0"/>
          <w:caps w:val="0"/>
          <w:color w:val="auto"/>
          <w:spacing w:val="0"/>
          <w:sz w:val="32"/>
          <w:szCs w:val="32"/>
          <w:lang w:val="en-US" w:eastAsia="zh-CN"/>
        </w:rPr>
        <w:t>通告民政对</w:t>
      </w:r>
      <w:r>
        <w:rPr>
          <w:rFonts w:hint="eastAsia" w:ascii="仿宋" w:hAnsi="仿宋" w:eastAsia="仿宋" w:cs="仿宋"/>
          <w:b w:val="0"/>
          <w:bCs/>
          <w:i w:val="0"/>
          <w:iCs w:val="0"/>
          <w:caps w:val="0"/>
          <w:color w:val="auto"/>
          <w:spacing w:val="0"/>
          <w:sz w:val="32"/>
          <w:szCs w:val="32"/>
          <w:lang w:eastAsia="zh-CN"/>
        </w:rPr>
        <w:t>无人认领遗体</w:t>
      </w:r>
      <w:r>
        <w:rPr>
          <w:rFonts w:hint="eastAsia" w:ascii="仿宋" w:hAnsi="仿宋" w:eastAsia="仿宋" w:cs="仿宋"/>
          <w:b w:val="0"/>
          <w:bCs/>
          <w:i w:val="0"/>
          <w:iCs w:val="0"/>
          <w:caps w:val="0"/>
          <w:color w:val="auto"/>
          <w:spacing w:val="0"/>
          <w:sz w:val="32"/>
          <w:szCs w:val="32"/>
          <w:lang w:val="en-US" w:eastAsia="zh-CN"/>
        </w:rPr>
        <w:t>进行处理善后工作</w:t>
      </w:r>
      <w:r>
        <w:rPr>
          <w:rFonts w:hint="eastAsia" w:ascii="仿宋" w:hAnsi="仿宋" w:eastAsia="仿宋" w:cs="仿宋"/>
          <w:b w:val="0"/>
          <w:bCs/>
          <w:i w:val="0"/>
          <w:iCs w:val="0"/>
          <w:caps w:val="0"/>
          <w:color w:val="auto"/>
          <w:spacing w:val="0"/>
          <w:sz w:val="32"/>
          <w:szCs w:val="32"/>
          <w:lang w:eastAsia="zh-CN"/>
        </w:rPr>
        <w:t>；</w:t>
      </w:r>
      <w:r>
        <w:rPr>
          <w:rStyle w:val="5"/>
          <w:rFonts w:hint="eastAsia" w:ascii="仿宋" w:hAnsi="仿宋" w:eastAsia="仿宋" w:cs="仿宋"/>
          <w:b w:val="0"/>
          <w:bCs/>
          <w:i w:val="0"/>
          <w:iCs w:val="0"/>
          <w:caps w:val="0"/>
          <w:color w:val="auto"/>
          <w:spacing w:val="0"/>
          <w:sz w:val="32"/>
          <w:szCs w:val="32"/>
          <w:lang w:val="en-US" w:eastAsia="zh-CN"/>
        </w:rPr>
        <w:t>卫健部门</w:t>
      </w:r>
      <w:r>
        <w:rPr>
          <w:rFonts w:hint="eastAsia" w:ascii="仿宋" w:hAnsi="仿宋" w:eastAsia="仿宋" w:cs="仿宋"/>
          <w:b w:val="0"/>
          <w:bCs/>
          <w:i w:val="0"/>
          <w:iCs w:val="0"/>
          <w:caps w:val="0"/>
          <w:color w:val="auto"/>
          <w:spacing w:val="0"/>
          <w:sz w:val="32"/>
          <w:szCs w:val="32"/>
        </w:rPr>
        <w:t>负责</w:t>
      </w:r>
      <w:r>
        <w:rPr>
          <w:rFonts w:hint="eastAsia" w:ascii="仿宋" w:hAnsi="仿宋" w:eastAsia="仿宋" w:cs="仿宋"/>
          <w:b w:val="0"/>
          <w:bCs/>
          <w:i w:val="0"/>
          <w:iCs w:val="0"/>
          <w:caps w:val="0"/>
          <w:color w:val="auto"/>
          <w:spacing w:val="0"/>
          <w:sz w:val="32"/>
          <w:szCs w:val="32"/>
          <w:lang w:val="en-US" w:eastAsia="zh-CN"/>
        </w:rPr>
        <w:t>在医疗卫生机构内经救治死亡但</w:t>
      </w:r>
      <w:r>
        <w:rPr>
          <w:rFonts w:hint="eastAsia" w:ascii="仿宋" w:hAnsi="仿宋" w:eastAsia="仿宋" w:cs="仿宋"/>
          <w:b w:val="0"/>
          <w:bCs/>
          <w:i w:val="0"/>
          <w:iCs w:val="0"/>
          <w:caps w:val="0"/>
          <w:color w:val="auto"/>
          <w:spacing w:val="0"/>
          <w:sz w:val="32"/>
          <w:szCs w:val="32"/>
        </w:rPr>
        <w:t>无人认领遗体的初步处理及</w:t>
      </w:r>
      <w:r>
        <w:rPr>
          <w:rFonts w:hint="eastAsia" w:ascii="仿宋" w:hAnsi="仿宋" w:eastAsia="仿宋" w:cs="仿宋"/>
          <w:b w:val="0"/>
          <w:bCs/>
          <w:i w:val="0"/>
          <w:iCs w:val="0"/>
          <w:caps w:val="0"/>
          <w:color w:val="auto"/>
          <w:spacing w:val="0"/>
          <w:sz w:val="32"/>
          <w:szCs w:val="32"/>
          <w:lang w:val="en-US" w:eastAsia="zh-CN"/>
        </w:rPr>
        <w:t>出具</w:t>
      </w:r>
      <w:r>
        <w:rPr>
          <w:rFonts w:hint="eastAsia" w:ascii="仿宋" w:hAnsi="仿宋" w:eastAsia="仿宋" w:cs="仿宋"/>
          <w:b w:val="0"/>
          <w:bCs/>
          <w:i w:val="0"/>
          <w:iCs w:val="0"/>
          <w:caps w:val="0"/>
          <w:color w:val="auto"/>
          <w:spacing w:val="0"/>
          <w:sz w:val="32"/>
          <w:szCs w:val="32"/>
        </w:rPr>
        <w:t>死亡证明</w:t>
      </w:r>
      <w:r>
        <w:rPr>
          <w:rFonts w:hint="eastAsia" w:ascii="仿宋" w:hAnsi="仿宋" w:eastAsia="仿宋" w:cs="仿宋"/>
          <w:b w:val="0"/>
          <w:bCs/>
          <w:i w:val="0"/>
          <w:iCs w:val="0"/>
          <w:caps w:val="0"/>
          <w:color w:val="auto"/>
          <w:spacing w:val="0"/>
          <w:sz w:val="32"/>
          <w:szCs w:val="32"/>
          <w:lang w:eastAsia="zh-CN"/>
        </w:rPr>
        <w:t>，</w:t>
      </w:r>
      <w:r>
        <w:rPr>
          <w:rFonts w:hint="eastAsia" w:ascii="仿宋" w:hAnsi="仿宋" w:eastAsia="仿宋" w:cs="仿宋"/>
          <w:b w:val="0"/>
          <w:bCs/>
          <w:i w:val="0"/>
          <w:iCs w:val="0"/>
          <w:caps w:val="0"/>
          <w:color w:val="auto"/>
          <w:spacing w:val="0"/>
          <w:sz w:val="32"/>
          <w:szCs w:val="32"/>
          <w:lang w:val="en-US" w:eastAsia="zh-CN"/>
        </w:rPr>
        <w:t>公安机关协助卫健部门对无人认领遗体进行处理善后工作</w:t>
      </w:r>
      <w:r>
        <w:rPr>
          <w:rFonts w:hint="eastAsia" w:ascii="仿宋" w:hAnsi="仿宋" w:eastAsia="仿宋" w:cs="仿宋"/>
          <w:b w:val="0"/>
          <w:bCs/>
          <w:i w:val="0"/>
          <w:iCs w:val="0"/>
          <w:caps w:val="0"/>
          <w:color w:val="auto"/>
          <w:spacing w:val="0"/>
          <w:sz w:val="32"/>
          <w:szCs w:val="32"/>
        </w:rPr>
        <w:t>；</w:t>
      </w:r>
      <w:r>
        <w:rPr>
          <w:rStyle w:val="5"/>
          <w:rFonts w:hint="eastAsia" w:ascii="仿宋" w:hAnsi="仿宋" w:eastAsia="仿宋" w:cs="仿宋"/>
          <w:b w:val="0"/>
          <w:bCs/>
          <w:i w:val="0"/>
          <w:iCs w:val="0"/>
          <w:caps w:val="0"/>
          <w:color w:val="auto"/>
          <w:spacing w:val="0"/>
          <w:sz w:val="32"/>
          <w:szCs w:val="32"/>
        </w:rPr>
        <w:t>民政部门</w:t>
      </w:r>
      <w:r>
        <w:rPr>
          <w:rFonts w:hint="eastAsia" w:ascii="仿宋" w:hAnsi="仿宋" w:eastAsia="仿宋" w:cs="仿宋"/>
          <w:b w:val="0"/>
          <w:bCs/>
          <w:i w:val="0"/>
          <w:iCs w:val="0"/>
          <w:caps w:val="0"/>
          <w:color w:val="auto"/>
          <w:spacing w:val="0"/>
          <w:sz w:val="32"/>
          <w:szCs w:val="32"/>
          <w:lang w:val="en-US" w:eastAsia="zh-CN"/>
        </w:rPr>
        <w:t>发布</w:t>
      </w:r>
      <w:r>
        <w:rPr>
          <w:rFonts w:hint="eastAsia" w:ascii="仿宋" w:hAnsi="仿宋" w:eastAsia="仿宋" w:cs="仿宋"/>
          <w:b w:val="0"/>
          <w:bCs/>
          <w:i w:val="0"/>
          <w:iCs w:val="0"/>
          <w:caps w:val="0"/>
          <w:color w:val="auto"/>
          <w:spacing w:val="0"/>
          <w:sz w:val="32"/>
          <w:szCs w:val="32"/>
        </w:rPr>
        <w:t>无人认领遗体</w:t>
      </w:r>
      <w:r>
        <w:rPr>
          <w:rFonts w:hint="eastAsia" w:ascii="仿宋" w:hAnsi="仿宋" w:eastAsia="仿宋" w:cs="仿宋"/>
          <w:b w:val="0"/>
          <w:bCs/>
          <w:i w:val="0"/>
          <w:iCs w:val="0"/>
          <w:caps w:val="0"/>
          <w:color w:val="auto"/>
          <w:spacing w:val="0"/>
          <w:sz w:val="32"/>
          <w:szCs w:val="32"/>
          <w:lang w:val="en-US" w:eastAsia="zh-CN"/>
        </w:rPr>
        <w:t>公告</w:t>
      </w:r>
      <w:r>
        <w:rPr>
          <w:rStyle w:val="5"/>
          <w:rFonts w:hint="eastAsia" w:ascii="仿宋" w:hAnsi="仿宋" w:eastAsia="仿宋" w:cs="仿宋"/>
          <w:b w:val="0"/>
          <w:bCs/>
          <w:i w:val="0"/>
          <w:iCs w:val="0"/>
          <w:caps w:val="0"/>
          <w:color w:val="auto"/>
          <w:spacing w:val="0"/>
          <w:sz w:val="32"/>
          <w:szCs w:val="32"/>
          <w:lang w:val="en-US" w:eastAsia="zh-CN"/>
        </w:rPr>
        <w:t>，</w:t>
      </w:r>
      <w:r>
        <w:rPr>
          <w:rFonts w:hint="eastAsia" w:ascii="仿宋" w:hAnsi="仿宋" w:eastAsia="仿宋" w:cs="仿宋"/>
          <w:b w:val="0"/>
          <w:bCs/>
          <w:i w:val="0"/>
          <w:iCs w:val="0"/>
          <w:caps w:val="0"/>
          <w:color w:val="auto"/>
          <w:spacing w:val="0"/>
          <w:sz w:val="32"/>
          <w:szCs w:val="32"/>
        </w:rPr>
        <w:t>统筹殡仪馆接运、火化及骨灰管理；</w:t>
      </w:r>
      <w:r>
        <w:rPr>
          <w:rStyle w:val="5"/>
          <w:rFonts w:hint="eastAsia" w:ascii="仿宋" w:hAnsi="仿宋" w:eastAsia="仿宋" w:cs="仿宋"/>
          <w:b w:val="0"/>
          <w:bCs/>
          <w:i w:val="0"/>
          <w:iCs w:val="0"/>
          <w:caps w:val="0"/>
          <w:color w:val="auto"/>
          <w:spacing w:val="0"/>
          <w:sz w:val="32"/>
          <w:szCs w:val="32"/>
        </w:rPr>
        <w:t>财政部门</w:t>
      </w:r>
      <w:r>
        <w:rPr>
          <w:rStyle w:val="5"/>
          <w:rFonts w:hint="eastAsia" w:ascii="仿宋" w:hAnsi="仿宋" w:eastAsia="仿宋" w:cs="仿宋"/>
          <w:b w:val="0"/>
          <w:bCs/>
          <w:i w:val="0"/>
          <w:iCs w:val="0"/>
          <w:caps w:val="0"/>
          <w:color w:val="auto"/>
          <w:spacing w:val="0"/>
          <w:sz w:val="32"/>
          <w:szCs w:val="32"/>
          <w:lang w:val="en-US" w:eastAsia="zh-CN"/>
        </w:rPr>
        <w:t>负责</w:t>
      </w:r>
      <w:r>
        <w:rPr>
          <w:rFonts w:hint="eastAsia" w:ascii="仿宋" w:hAnsi="仿宋" w:eastAsia="仿宋" w:cs="仿宋"/>
          <w:b w:val="0"/>
          <w:bCs/>
          <w:i w:val="0"/>
          <w:iCs w:val="0"/>
          <w:caps w:val="0"/>
          <w:color w:val="auto"/>
          <w:spacing w:val="0"/>
          <w:sz w:val="32"/>
          <w:szCs w:val="32"/>
        </w:rPr>
        <w:t>保障遗体处理专项经费；民族宗教、外事等部门协助处理特殊情形遗体</w:t>
      </w:r>
      <w:r>
        <w:rPr>
          <w:rFonts w:hint="eastAsia" w:ascii="仿宋" w:hAnsi="仿宋" w:eastAsia="仿宋" w:cs="仿宋"/>
          <w:b w:val="0"/>
          <w:bCs/>
          <w:i w:val="0"/>
          <w:iCs w:val="0"/>
          <w:caps w:val="0"/>
          <w:color w:val="auto"/>
          <w:spacing w:val="0"/>
          <w:sz w:val="32"/>
          <w:szCs w:val="32"/>
          <w:lang w:eastAsia="zh-CN"/>
        </w:rPr>
        <w:t>。</w:t>
      </w:r>
    </w:p>
    <w:p w14:paraId="328DBF8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姓名不详、身份不明及非正常死亡的无人认领遗体，由公安部门负责检验、拍照、登记和收集遗物，建立DNA检测报告和照片档案。</w:t>
      </w:r>
    </w:p>
    <w:p w14:paraId="333599C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第五条 </w:t>
      </w:r>
      <w:r>
        <w:rPr>
          <w:rFonts w:hint="eastAsia" w:ascii="仿宋" w:hAnsi="仿宋" w:eastAsia="仿宋" w:cs="仿宋"/>
          <w:color w:val="auto"/>
          <w:sz w:val="32"/>
          <w:szCs w:val="32"/>
        </w:rPr>
        <w:t>《居民死亡医学证明（推断）书》的签发由公安、卫健部门按照有关规定办理。《居民死亡医学证明（推断）书》应当按规定填写，注明死者姓名、身份等情况。如属姓名不详、身份不明或虽姓名、身份清楚，但家属、单位或其他组织放弃现场认领的，应当在《居民死亡医学证明（推断）书》予以注明。</w:t>
      </w:r>
    </w:p>
    <w:p w14:paraId="46F3BFF6">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殡仪馆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或殡仪服务机构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凭《居民死亡医学证明（推断）书》收运遗体。</w:t>
      </w:r>
    </w:p>
    <w:p w14:paraId="5D36BEA7">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正常死亡的无人认领遗体，能联系到家属、单位或组织的，</w:t>
      </w:r>
      <w:r>
        <w:rPr>
          <w:rFonts w:hint="eastAsia" w:ascii="仿宋" w:hAnsi="仿宋" w:eastAsia="仿宋" w:cs="仿宋"/>
          <w:color w:val="auto"/>
          <w:sz w:val="32"/>
          <w:szCs w:val="32"/>
          <w:lang w:val="en-US" w:eastAsia="zh-CN"/>
        </w:rPr>
        <w:t>72小时</w:t>
      </w:r>
      <w:r>
        <w:rPr>
          <w:rFonts w:hint="eastAsia" w:ascii="仿宋" w:hAnsi="仿宋" w:eastAsia="仿宋" w:cs="仿宋"/>
          <w:color w:val="auto"/>
          <w:sz w:val="32"/>
          <w:szCs w:val="32"/>
        </w:rPr>
        <w:t>后，</w:t>
      </w:r>
      <w:r>
        <w:rPr>
          <w:rFonts w:hint="eastAsia" w:ascii="仿宋" w:hAnsi="仿宋" w:eastAsia="仿宋" w:cs="仿宋"/>
          <w:color w:val="auto"/>
          <w:sz w:val="32"/>
          <w:szCs w:val="32"/>
          <w:lang w:val="en-US" w:eastAsia="zh-CN"/>
        </w:rPr>
        <w:t>殡仪馆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或太平间所属医疗机构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向家属、单位或组织发出催告函，</w:t>
      </w:r>
      <w:r>
        <w:rPr>
          <w:rFonts w:hint="eastAsia" w:ascii="仿宋" w:hAnsi="仿宋" w:eastAsia="仿宋" w:cs="仿宋"/>
          <w:color w:val="auto"/>
          <w:sz w:val="32"/>
          <w:szCs w:val="32"/>
          <w:lang w:val="en-US" w:eastAsia="zh-CN"/>
        </w:rPr>
        <w:t>并同时向公安部门报告。</w:t>
      </w:r>
      <w:r>
        <w:rPr>
          <w:rFonts w:hint="eastAsia" w:ascii="仿宋" w:hAnsi="仿宋" w:eastAsia="仿宋" w:cs="仿宋"/>
          <w:color w:val="auto"/>
          <w:sz w:val="32"/>
          <w:szCs w:val="32"/>
        </w:rPr>
        <w:t>自收到催告函满</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日，或无法送达催告函经对外公告满</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日，仍无家属、单位或组织为其办理殡殓手续的，</w:t>
      </w:r>
      <w:r>
        <w:rPr>
          <w:rFonts w:hint="eastAsia" w:ascii="仿宋" w:hAnsi="仿宋" w:eastAsia="仿宋" w:cs="仿宋"/>
          <w:color w:val="auto"/>
          <w:sz w:val="32"/>
          <w:szCs w:val="32"/>
          <w:lang w:val="en-US" w:eastAsia="zh-CN"/>
        </w:rPr>
        <w:t>由公安部门认定为无人认领遗体，</w:t>
      </w:r>
      <w:r>
        <w:rPr>
          <w:rFonts w:hint="eastAsia" w:ascii="仿宋" w:hAnsi="仿宋" w:eastAsia="仿宋" w:cs="仿宋"/>
          <w:i w:val="0"/>
          <w:iCs w:val="0"/>
          <w:caps w:val="0"/>
          <w:color w:val="auto"/>
          <w:spacing w:val="0"/>
          <w:sz w:val="32"/>
          <w:szCs w:val="32"/>
          <w:lang w:val="en-US" w:eastAsia="zh-CN"/>
        </w:rPr>
        <w:t>由民政部门按照规定妥善处理后事，办理火化手续。</w:t>
      </w:r>
    </w:p>
    <w:p w14:paraId="3F890843">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正常死亡的无人认领遗体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联系不到家属、单位或组织的，</w:t>
      </w:r>
      <w:r>
        <w:rPr>
          <w:rFonts w:hint="eastAsia" w:ascii="仿宋" w:hAnsi="仿宋" w:eastAsia="仿宋" w:cs="仿宋"/>
          <w:color w:val="auto"/>
          <w:sz w:val="32"/>
          <w:szCs w:val="32"/>
          <w:lang w:val="en-US" w:eastAsia="zh-CN"/>
        </w:rPr>
        <w:t>殡仪馆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或太平间所属医疗机构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要第一时间向公安部门报告。公安部门经过调查取证，在</w:t>
      </w:r>
      <w:r>
        <w:rPr>
          <w:rFonts w:hint="eastAsia" w:ascii="仿宋" w:hAnsi="仿宋" w:eastAsia="仿宋" w:cs="仿宋"/>
          <w:i w:val="0"/>
          <w:iCs w:val="0"/>
          <w:caps w:val="0"/>
          <w:color w:val="auto"/>
          <w:spacing w:val="0"/>
          <w:sz w:val="32"/>
          <w:szCs w:val="32"/>
          <w:lang w:val="en-US" w:eastAsia="zh-CN"/>
        </w:rPr>
        <w:t>内部系统</w:t>
      </w:r>
      <w:r>
        <w:rPr>
          <w:rFonts w:hint="eastAsia" w:ascii="仿宋" w:hAnsi="仿宋" w:eastAsia="仿宋" w:cs="仿宋"/>
          <w:i w:val="0"/>
          <w:iCs w:val="0"/>
          <w:caps w:val="0"/>
          <w:color w:val="auto"/>
          <w:spacing w:val="0"/>
          <w:sz w:val="32"/>
          <w:szCs w:val="32"/>
        </w:rPr>
        <w:t>发布公告</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仍无法查明遗体身份或者无法联系到亲属的，经公安部门确认后，由民政部门在市级以上刊物进行公告30天，公告期满后仍无人认领的遗体，由民政部门按照规定妥善处理后事，办理火化手续。</w:t>
      </w:r>
    </w:p>
    <w:p w14:paraId="066C004B">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姓名不详、身份不明及非正常死亡的无人认领遗体，公安部门应当在《居民死亡医学证明（推断）书》上注明防腐期，防腐期一般不超过15个自然日。防腐期满后因案情需要保存遗体的，公安部门应当在防腐期届满前书面通知殡仪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或医疗机构太平间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延期保留，并明确延长期限。</w:t>
      </w:r>
    </w:p>
    <w:p w14:paraId="11547A5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非正常死亡的无人认领遗体在防腐期内，如有家属、单位或其他组织认领的，经公安部门同意后，到殡仪馆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医疗机构太平间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办理认领手续。认领方通过身体特征比对等方式核对遗体身份，对遗体身份有异议的，应进行DNA比对。对有可能查清身份和通知家属认领的遗体，公安部门应当调查核实并通知家属认领。</w:t>
      </w:r>
    </w:p>
    <w:p w14:paraId="157E3A6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有以下情况之一的，无需公告：（一）正常死亡遗体，家属、单位或其他组织以书面、电话录音或视频录像等方式明确表示放弃认领的；（二）正常死亡遗体已出现膨胀、腐臭气味、舌肿眼突等明显腐变症状的；（三）有关法律法规规定应立即火化的。</w:t>
      </w:r>
    </w:p>
    <w:p w14:paraId="51361B9E">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无人认领遗体火化后，自火化之日起，其骨灰保留</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年。在骨灰保留期间如有家属、单位或其他组织认领的，殡殓处理费用由认领者负责；骨灰保留期满仍无人认领的，骨灰由殡仪馆</w:t>
      </w:r>
      <w:r>
        <w:rPr>
          <w:rFonts w:hint="eastAsia" w:ascii="仿宋" w:hAnsi="仿宋" w:eastAsia="仿宋" w:cs="仿宋"/>
          <w:color w:val="auto"/>
          <w:sz w:val="32"/>
          <w:szCs w:val="32"/>
          <w:lang w:val="en-US" w:eastAsia="zh-CN"/>
        </w:rPr>
        <w:t>按照相关政策规定进行</w:t>
      </w:r>
      <w:r>
        <w:rPr>
          <w:rFonts w:hint="eastAsia" w:ascii="仿宋" w:hAnsi="仿宋" w:eastAsia="仿宋" w:cs="仿宋"/>
          <w:color w:val="auto"/>
          <w:sz w:val="32"/>
          <w:szCs w:val="32"/>
        </w:rPr>
        <w:t>处理。</w:t>
      </w:r>
    </w:p>
    <w:p w14:paraId="277892F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第十三条 </w:t>
      </w:r>
      <w:r>
        <w:rPr>
          <w:rFonts w:hint="eastAsia" w:ascii="仿宋" w:hAnsi="仿宋" w:eastAsia="仿宋" w:cs="仿宋"/>
          <w:color w:val="auto"/>
          <w:sz w:val="32"/>
          <w:szCs w:val="32"/>
        </w:rPr>
        <w:t>对政策允许土葬的回、维吾尔、哈萨克、东乡、柯尔克孜、撒拉、塔吉克、乌孜别克、保安、塔塔尔等10个少数民族的无人认领遗体，由民政部门会同民族</w:t>
      </w:r>
      <w:r>
        <w:rPr>
          <w:rFonts w:hint="eastAsia" w:ascii="仿宋" w:hAnsi="仿宋" w:eastAsia="仿宋" w:cs="仿宋"/>
          <w:color w:val="auto"/>
          <w:sz w:val="32"/>
          <w:szCs w:val="32"/>
          <w:lang w:val="en-US" w:eastAsia="zh-CN"/>
        </w:rPr>
        <w:t>事务局</w:t>
      </w:r>
      <w:r>
        <w:rPr>
          <w:rFonts w:hint="eastAsia" w:ascii="仿宋" w:hAnsi="仿宋" w:eastAsia="仿宋" w:cs="仿宋"/>
          <w:color w:val="auto"/>
          <w:sz w:val="32"/>
          <w:szCs w:val="32"/>
        </w:rPr>
        <w:t>、公安部门按有关民族政策处理。</w:t>
      </w:r>
    </w:p>
    <w:p w14:paraId="37ACD07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涉外、涉港澳台的无人认领遗体，由民政部门会同</w:t>
      </w:r>
      <w:r>
        <w:rPr>
          <w:rFonts w:hint="eastAsia" w:ascii="仿宋" w:hAnsi="仿宋" w:eastAsia="仿宋" w:cs="仿宋"/>
          <w:color w:val="auto"/>
          <w:sz w:val="32"/>
          <w:szCs w:val="32"/>
          <w:lang w:val="en-US" w:eastAsia="zh-CN"/>
        </w:rPr>
        <w:t>统战部、</w:t>
      </w:r>
      <w:r>
        <w:rPr>
          <w:rFonts w:hint="eastAsia" w:ascii="仿宋" w:hAnsi="仿宋" w:eastAsia="仿宋" w:cs="仿宋"/>
          <w:color w:val="auto"/>
          <w:sz w:val="32"/>
          <w:szCs w:val="32"/>
        </w:rPr>
        <w:t>公安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外事办和侨联</w:t>
      </w:r>
      <w:r>
        <w:rPr>
          <w:rFonts w:hint="eastAsia" w:ascii="仿宋" w:hAnsi="仿宋" w:eastAsia="仿宋" w:cs="仿宋"/>
          <w:color w:val="auto"/>
          <w:sz w:val="32"/>
          <w:szCs w:val="32"/>
        </w:rPr>
        <w:t>等部门按有关政策处理。</w:t>
      </w:r>
    </w:p>
    <w:p w14:paraId="45EB5D36">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color w:val="auto"/>
          <w:sz w:val="32"/>
          <w:szCs w:val="32"/>
          <w:lang w:val="en-US" w:eastAsia="zh-CN"/>
        </w:rPr>
        <w:t>第十五条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涉流浪乞讨人员的无人认领遗体，由民政部门会同公安部门按有关政策处理。</w:t>
      </w:r>
    </w:p>
    <w:p w14:paraId="2251658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Style w:val="5"/>
          <w:rFonts w:hint="eastAsia" w:ascii="仿宋" w:hAnsi="仿宋" w:eastAsia="仿宋" w:cs="仿宋"/>
          <w:i w:val="0"/>
          <w:iCs w:val="0"/>
          <w:caps w:val="0"/>
          <w:color w:val="auto"/>
          <w:spacing w:val="0"/>
          <w:sz w:val="32"/>
          <w:szCs w:val="32"/>
        </w:rPr>
      </w:pPr>
      <w:r>
        <w:rPr>
          <w:rFonts w:hint="eastAsia" w:ascii="仿宋" w:hAnsi="仿宋" w:eastAsia="仿宋" w:cs="仿宋"/>
          <w:b/>
          <w:bCs/>
          <w:color w:val="auto"/>
          <w:sz w:val="32"/>
          <w:szCs w:val="32"/>
          <w:lang w:val="en-US" w:eastAsia="zh-CN"/>
        </w:rPr>
        <w:t>第十六条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符合道路交通事故救助基金垫付条件的无人认领遗体处理费用，由</w:t>
      </w:r>
      <w:r>
        <w:rPr>
          <w:rFonts w:hint="eastAsia" w:ascii="仿宋" w:hAnsi="仿宋" w:eastAsia="仿宋" w:cs="仿宋"/>
          <w:color w:val="auto"/>
          <w:sz w:val="32"/>
          <w:szCs w:val="32"/>
          <w:lang w:val="en-US" w:eastAsia="zh-CN"/>
        </w:rPr>
        <w:t>公安部门</w:t>
      </w:r>
      <w:r>
        <w:rPr>
          <w:rFonts w:hint="eastAsia" w:ascii="仿宋" w:hAnsi="仿宋" w:eastAsia="仿宋" w:cs="仿宋"/>
          <w:color w:val="auto"/>
          <w:sz w:val="32"/>
          <w:szCs w:val="32"/>
        </w:rPr>
        <w:t>申请垫付相关费用；</w:t>
      </w:r>
      <w:r>
        <w:rPr>
          <w:rFonts w:hint="eastAsia" w:ascii="仿宋" w:hAnsi="仿宋" w:eastAsia="仿宋" w:cs="仿宋"/>
          <w:color w:val="auto"/>
          <w:sz w:val="32"/>
          <w:szCs w:val="32"/>
          <w:lang w:eastAsia="zh-CN"/>
        </w:rPr>
        <w:t>无人认领遗体</w:t>
      </w:r>
      <w:r>
        <w:rPr>
          <w:rFonts w:hint="eastAsia" w:ascii="仿宋" w:hAnsi="仿宋" w:eastAsia="仿宋" w:cs="仿宋"/>
          <w:color w:val="auto"/>
          <w:sz w:val="32"/>
          <w:szCs w:val="32"/>
          <w:lang w:val="en-US" w:eastAsia="zh-CN"/>
        </w:rPr>
        <w:t>调查过程中停放、认定等费用由</w:t>
      </w:r>
      <w:r>
        <w:rPr>
          <w:rFonts w:hint="eastAsia" w:ascii="仿宋" w:hAnsi="仿宋" w:eastAsia="仿宋" w:cs="仿宋"/>
          <w:color w:val="auto"/>
          <w:sz w:val="32"/>
          <w:szCs w:val="32"/>
        </w:rPr>
        <w:t>公安部门纳入年度部门预算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无人认领遗体</w:t>
      </w:r>
      <w:r>
        <w:rPr>
          <w:rFonts w:hint="eastAsia" w:ascii="仿宋" w:hAnsi="仿宋" w:eastAsia="仿宋" w:cs="仿宋"/>
          <w:color w:val="auto"/>
          <w:sz w:val="32"/>
          <w:szCs w:val="32"/>
          <w:lang w:val="en-US" w:eastAsia="zh-CN"/>
        </w:rPr>
        <w:t>社会公告期间停放、遗体处置等</w:t>
      </w:r>
      <w:r>
        <w:rPr>
          <w:rFonts w:hint="eastAsia" w:ascii="仿宋" w:hAnsi="仿宋" w:eastAsia="仿宋" w:cs="仿宋"/>
          <w:color w:val="auto"/>
          <w:sz w:val="32"/>
          <w:szCs w:val="32"/>
        </w:rPr>
        <w:t>费用由民政部门纳入年度部门预算，按照财政财务规定对处理费用进行结算支付。</w:t>
      </w:r>
    </w:p>
    <w:p w14:paraId="3BA8E077">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公安、卫健、民政、财政、民族</w:t>
      </w:r>
      <w:r>
        <w:rPr>
          <w:rFonts w:hint="eastAsia" w:ascii="仿宋" w:hAnsi="仿宋" w:eastAsia="仿宋" w:cs="仿宋"/>
          <w:color w:val="auto"/>
          <w:sz w:val="32"/>
          <w:szCs w:val="32"/>
          <w:lang w:val="en-US" w:eastAsia="zh-CN"/>
        </w:rPr>
        <w:t>事务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外事</w:t>
      </w:r>
      <w:r>
        <w:rPr>
          <w:rFonts w:hint="eastAsia" w:ascii="仿宋" w:hAnsi="仿宋" w:eastAsia="仿宋" w:cs="仿宋"/>
          <w:color w:val="auto"/>
          <w:sz w:val="32"/>
          <w:szCs w:val="32"/>
          <w:lang w:val="en-US" w:eastAsia="zh-CN"/>
        </w:rPr>
        <w:t>办、侨联</w:t>
      </w:r>
      <w:r>
        <w:rPr>
          <w:rFonts w:hint="eastAsia" w:ascii="仿宋" w:hAnsi="仿宋" w:eastAsia="仿宋" w:cs="仿宋"/>
          <w:color w:val="auto"/>
          <w:sz w:val="32"/>
          <w:szCs w:val="32"/>
        </w:rPr>
        <w:t>和殡葬服务单位及其工作人员违反本办法，有下列行为之一的，按管理权限由有关部门给予教育，并依法追究相关法律责任：</w:t>
      </w:r>
    </w:p>
    <w:p w14:paraId="0689415B">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应当由本单位处理而推诿不作处理的；</w:t>
      </w:r>
    </w:p>
    <w:p w14:paraId="6B7DD765">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故意拖延时间处理，造成不良影响的；</w:t>
      </w:r>
    </w:p>
    <w:p w14:paraId="3CADB5D8">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虚报、骗取遗体处理费用的；</w:t>
      </w:r>
    </w:p>
    <w:p w14:paraId="08B2BD77">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有其他玩忽职守行为的。</w:t>
      </w:r>
    </w:p>
    <w:p w14:paraId="69E8FDF6">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本实施细则由市民政局会同市公安局、市卫健委、市财政局负责解释。</w:t>
      </w:r>
    </w:p>
    <w:p w14:paraId="4E38B7D0">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auto"/>
          <w:sz w:val="32"/>
          <w:szCs w:val="32"/>
        </w:rPr>
        <w:t>本办法</w:t>
      </w:r>
      <w:r>
        <w:rPr>
          <w:rFonts w:hint="eastAsia" w:ascii="仿宋" w:hAnsi="仿宋" w:eastAsia="仿宋" w:cs="仿宋"/>
          <w:color w:val="auto"/>
          <w:sz w:val="32"/>
          <w:szCs w:val="32"/>
          <w:lang w:val="en-US" w:eastAsia="zh-CN"/>
        </w:rPr>
        <w:t>自XXXX年XX月XX日起施行</w:t>
      </w:r>
      <w:r>
        <w:rPr>
          <w:rFonts w:hint="eastAsia" w:ascii="仿宋" w:hAnsi="仿宋" w:eastAsia="仿宋" w:cs="仿宋"/>
          <w:color w:val="auto"/>
          <w:sz w:val="32"/>
          <w:szCs w:val="32"/>
        </w:rPr>
        <w:t>，有效期5年。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历史存量无人认领遗体参照本办法处理</w:t>
      </w:r>
      <w:r>
        <w:rPr>
          <w:rFonts w:hint="eastAsia" w:ascii="仿宋" w:hAnsi="仿宋" w:eastAsia="仿宋" w:cs="仿宋"/>
          <w:color w:val="auto"/>
          <w:sz w:val="32"/>
          <w:szCs w:val="32"/>
          <w:lang w:val="en-US" w:eastAsia="zh-CN"/>
        </w:rPr>
        <w:t>)</w:t>
      </w:r>
    </w:p>
    <w:p w14:paraId="707D320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E54C5E" w:themeColor="accent6"/>
          <w:sz w:val="32"/>
          <w:szCs w:val="32"/>
          <w:lang w:val="en-US" w:eastAsia="zh-CN"/>
          <w14:textFill>
            <w14:solidFill>
              <w14:schemeClr w14:val="accent6"/>
            </w14:solidFill>
          </w14:textFill>
        </w:rPr>
        <w:t xml:space="preserve"> </w:t>
      </w:r>
      <w:r>
        <w:rPr>
          <w:rFonts w:hint="eastAsia" w:ascii="仿宋" w:hAnsi="仿宋" w:eastAsia="仿宋" w:cs="仿宋"/>
          <w:color w:val="auto"/>
          <w:sz w:val="32"/>
          <w:szCs w:val="32"/>
          <w:lang w:val="en-US" w:eastAsia="zh-CN"/>
        </w:rPr>
        <w:t xml:space="preserve">                      </w:t>
      </w:r>
    </w:p>
    <w:p w14:paraId="4CCF7CCF">
      <w:pPr>
        <w:keepNext w:val="0"/>
        <w:keepLines w:val="0"/>
        <w:pageBreakBefore w:val="0"/>
        <w:kinsoku/>
        <w:wordWrap/>
        <w:overflowPunct/>
        <w:topLinePunct w:val="0"/>
        <w:autoSpaceDE/>
        <w:autoSpaceDN/>
        <w:bidi w:val="0"/>
        <w:adjustRightInd w:val="0"/>
        <w:snapToGrid w:val="0"/>
        <w:spacing w:beforeAutospacing="0" w:line="560" w:lineRule="exact"/>
        <w:ind w:firstLine="5120" w:firstLineChars="1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琼海市人民政府</w:t>
      </w:r>
    </w:p>
    <w:p w14:paraId="64852DF5">
      <w:pPr>
        <w:keepNext w:val="0"/>
        <w:keepLines w:val="0"/>
        <w:pageBreakBefore w:val="0"/>
        <w:kinsoku/>
        <w:wordWrap/>
        <w:overflowPunct/>
        <w:topLinePunct w:val="0"/>
        <w:autoSpaceDE/>
        <w:autoSpaceDN/>
        <w:bidi w:val="0"/>
        <w:adjustRightInd w:val="0"/>
        <w:snapToGrid w:val="0"/>
        <w:spacing w:beforeAutospacing="0"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2025年3</w:t>
      </w:r>
      <w:bookmarkStart w:id="0" w:name="_GoBack"/>
      <w:bookmarkEnd w:id="0"/>
      <w:r>
        <w:rPr>
          <w:rFonts w:hint="eastAsia" w:ascii="仿宋" w:hAnsi="仿宋" w:eastAsia="仿宋" w:cs="仿宋"/>
          <w:color w:val="auto"/>
          <w:sz w:val="32"/>
          <w:szCs w:val="32"/>
          <w:lang w:val="en-US" w:eastAsia="zh-CN"/>
        </w:rPr>
        <w:t>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6A8D7"/>
    <w:multiLevelType w:val="singleLevel"/>
    <w:tmpl w:val="2266A8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5C95"/>
    <w:rsid w:val="046F11A0"/>
    <w:rsid w:val="07CF5106"/>
    <w:rsid w:val="17A614C8"/>
    <w:rsid w:val="1FC55FF4"/>
    <w:rsid w:val="236B0C61"/>
    <w:rsid w:val="3302103A"/>
    <w:rsid w:val="37EA43F2"/>
    <w:rsid w:val="3CB123E6"/>
    <w:rsid w:val="4B2642B5"/>
    <w:rsid w:val="4E8D47E6"/>
    <w:rsid w:val="4F3A4B44"/>
    <w:rsid w:val="534A7177"/>
    <w:rsid w:val="5735392D"/>
    <w:rsid w:val="5CB60B74"/>
    <w:rsid w:val="5D4868EE"/>
    <w:rsid w:val="60050E5C"/>
    <w:rsid w:val="62224968"/>
    <w:rsid w:val="6700752F"/>
    <w:rsid w:val="678902E9"/>
    <w:rsid w:val="6A407CE4"/>
    <w:rsid w:val="6CF50B68"/>
    <w:rsid w:val="70996273"/>
    <w:rsid w:val="747521EA"/>
    <w:rsid w:val="77CC6226"/>
    <w:rsid w:val="7D52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2038</Words>
  <Characters>2052</Characters>
  <Lines>0</Lines>
  <Paragraphs>0</Paragraphs>
  <TotalTime>0</TotalTime>
  <ScaleCrop>false</ScaleCrop>
  <LinksUpToDate>false</LinksUpToDate>
  <CharactersWithSpaces>2129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2025-02-17T02:14:00Z</dcterms:created>
  <dc:creator>Administrator</dc:creator>
  <cp:lastModifiedBy>么伟</cp:lastModifiedBy>
  <dcterms:modified xsi:type="dcterms:W3CDTF">2025-03-31T00:35:45Z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eyJoZGlkIjoiODZjYzUzM2IyYWUwYWNiMWVmMDNiZTA4YzdmYjE5YWMiLCJ1c2VySWQiOiIzNjgyMzM5NDUifQ==</vt:lpwstr>
  </property>
  <property fmtid="{D5CDD505-2E9C-101B-9397-08002B2CF9AE}" pid="4" name="ICV">
    <vt:lpwstr>73FF3EE7662C4865A59A5032BC5FCDA9_13</vt:lpwstr>
  </property>
</Properties>
</file>