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2025</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琼海市财政局阳江财政所</w:t>
      </w:r>
      <w:r>
        <w:rPr>
          <w:rFonts w:hint="eastAsia" w:ascii="方正小标宋简体" w:hAnsi="方正小标宋简体" w:eastAsia="方正小标宋简体" w:cs="方正小标宋简体"/>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hint="eastAsia" w:ascii="黑体" w:hAnsi="黑体" w:eastAsia="黑体"/>
          <w:sz w:val="52"/>
          <w:szCs w:val="52"/>
        </w:rPr>
        <w:sectPr>
          <w:footerReference r:id="rId5"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5"/>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琼海市财政局阳江财政所</w:t>
      </w:r>
      <w:r>
        <w:rPr>
          <w:rFonts w:hint="eastAsia" w:ascii="黑体" w:hAnsi="黑体" w:eastAsia="黑体"/>
          <w:sz w:val="32"/>
          <w:szCs w:val="32"/>
        </w:rPr>
        <w:t>概况</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预算单位构成</w:t>
      </w:r>
    </w:p>
    <w:p>
      <w:pPr>
        <w:pStyle w:val="5"/>
        <w:numPr>
          <w:ilvl w:val="0"/>
          <w:numId w:val="1"/>
        </w:numPr>
        <w:spacing w:line="578" w:lineRule="exact"/>
        <w:ind w:firstLineChars="0"/>
        <w:rPr>
          <w:rFonts w:ascii="黑体" w:hAnsi="黑体" w:eastAsia="黑体"/>
          <w:sz w:val="32"/>
          <w:szCs w:val="32"/>
        </w:rPr>
      </w:pPr>
      <w:r>
        <w:rPr>
          <w:rFonts w:hint="default" w:ascii="仿宋_GB2312" w:hAnsi="黑体" w:eastAsia="仿宋_GB2312" w:cs="仿宋_GB2312"/>
          <w:sz w:val="32"/>
          <w:szCs w:val="32"/>
          <w:lang w:val="en-US"/>
        </w:rPr>
        <w:t xml:space="preserve"> </w:t>
      </w:r>
      <w:r>
        <w:rPr>
          <w:rFonts w:hint="eastAsia" w:ascii="黑体" w:hAnsi="黑体" w:eastAsia="黑体"/>
          <w:sz w:val="32"/>
          <w:szCs w:val="32"/>
        </w:rPr>
        <w:t>琼海市财政局</w:t>
      </w:r>
      <w:r>
        <w:rPr>
          <w:rFonts w:hint="eastAsia" w:ascii="黑体" w:hAnsi="黑体" w:eastAsia="黑体"/>
          <w:sz w:val="32"/>
          <w:szCs w:val="32"/>
          <w:lang w:eastAsia="zh-CN"/>
        </w:rPr>
        <w:t>阳江</w:t>
      </w:r>
      <w:r>
        <w:rPr>
          <w:rFonts w:hint="eastAsia" w:ascii="黑体" w:hAnsi="黑体" w:eastAsia="黑体"/>
          <w:sz w:val="32"/>
          <w:szCs w:val="32"/>
        </w:rPr>
        <w:t>财政所</w:t>
      </w:r>
      <w:r>
        <w:rPr>
          <w:rFonts w:hint="eastAsia" w:ascii="仿宋_GB2312" w:hAnsi="黑体" w:eastAsia="仿宋_GB2312" w:cs="仿宋_GB2312"/>
          <w:sz w:val="32"/>
          <w:szCs w:val="32"/>
          <w:lang w:val="en-US" w:eastAsia="zh-CN"/>
        </w:rPr>
        <w:t>2025</w:t>
      </w:r>
      <w:r>
        <w:rPr>
          <w:rFonts w:hint="eastAsia" w:ascii="黑体" w:hAnsi="黑体" w:eastAsia="黑体"/>
          <w:sz w:val="32"/>
          <w:szCs w:val="32"/>
        </w:rPr>
        <w:t>年单位预算表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琼海市财政局</w:t>
      </w:r>
      <w:r>
        <w:rPr>
          <w:rFonts w:hint="eastAsia" w:ascii="黑体" w:hAnsi="黑体" w:eastAsia="黑体"/>
          <w:sz w:val="32"/>
          <w:szCs w:val="32"/>
          <w:lang w:eastAsia="zh-CN"/>
        </w:rPr>
        <w:t>阳江</w:t>
      </w:r>
      <w:r>
        <w:rPr>
          <w:rFonts w:hint="eastAsia" w:ascii="黑体" w:hAnsi="黑体" w:eastAsia="黑体"/>
          <w:sz w:val="32"/>
          <w:szCs w:val="32"/>
        </w:rPr>
        <w:t>财政所</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5"/>
        <w:numPr>
          <w:ilvl w:val="0"/>
          <w:numId w:val="0"/>
        </w:numPr>
        <w:spacing w:line="578" w:lineRule="exact"/>
        <w:ind w:leftChars="0"/>
        <w:jc w:val="both"/>
        <w:rPr>
          <w:rFonts w:ascii="仿宋_GB2312" w:hAnsi="仿宋_GB2312" w:eastAsia="仿宋_GB2312" w:cs="仿宋_GB2312"/>
          <w:sz w:val="32"/>
          <w:szCs w:val="32"/>
        </w:rPr>
        <w:sectPr>
          <w:footerReference r:id="rId6" w:type="default"/>
          <w:pgSz w:w="11906" w:h="16838"/>
          <w:pgMar w:top="1440" w:right="1800" w:bottom="1440" w:left="1800" w:header="851" w:footer="992" w:gutter="0"/>
          <w:pgNumType w:start="1"/>
          <w:cols w:space="720" w:num="1"/>
          <w:docGrid w:type="lines" w:linePitch="312" w:charSpace="0"/>
        </w:sectPr>
      </w:pPr>
    </w:p>
    <w:p>
      <w:pPr>
        <w:pStyle w:val="5"/>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琼海市财政局</w:t>
      </w:r>
      <w:r>
        <w:rPr>
          <w:rFonts w:hint="eastAsia" w:ascii="黑体" w:hAnsi="黑体" w:eastAsia="黑体"/>
          <w:sz w:val="32"/>
          <w:szCs w:val="32"/>
          <w:lang w:eastAsia="zh-CN"/>
        </w:rPr>
        <w:t>阳江</w:t>
      </w:r>
      <w:r>
        <w:rPr>
          <w:rFonts w:hint="eastAsia" w:ascii="黑体" w:hAnsi="黑体" w:eastAsia="黑体"/>
          <w:sz w:val="32"/>
          <w:szCs w:val="32"/>
        </w:rPr>
        <w:t>财政所单位概况</w:t>
      </w:r>
    </w:p>
    <w:p>
      <w:pPr>
        <w:spacing w:line="578" w:lineRule="exact"/>
        <w:jc w:val="left"/>
        <w:rPr>
          <w:rFonts w:ascii="仿宋_GB2312" w:hAnsi="仿宋_GB2312" w:eastAsia="仿宋_GB2312" w:cs="仿宋_GB2312"/>
          <w:sz w:val="32"/>
          <w:szCs w:val="32"/>
        </w:rPr>
      </w:pPr>
    </w:p>
    <w:p>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6"/>
        </w:numPr>
        <w:ind w:firstLineChars="0"/>
        <w:jc w:val="left"/>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根据各预算部门提出的年度收支预算建议，编制本级政府年度预算草案；</w:t>
      </w:r>
    </w:p>
    <w:p>
      <w:pPr>
        <w:pStyle w:val="6"/>
        <w:numPr>
          <w:ilvl w:val="0"/>
          <w:numId w:val="6"/>
        </w:numPr>
        <w:ind w:firstLineChars="0"/>
        <w:jc w:val="left"/>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编制预算资金使用计划，拨付资金；</w:t>
      </w:r>
    </w:p>
    <w:p>
      <w:pPr>
        <w:pStyle w:val="6"/>
        <w:numPr>
          <w:ilvl w:val="0"/>
          <w:numId w:val="6"/>
        </w:numPr>
        <w:ind w:firstLineChars="0"/>
        <w:jc w:val="left"/>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负责国家对农民各项扶持资金的发放工作（一事一议、粮食补贴等资金）；</w:t>
      </w:r>
    </w:p>
    <w:p>
      <w:pPr>
        <w:pStyle w:val="6"/>
        <w:numPr>
          <w:ilvl w:val="0"/>
          <w:numId w:val="6"/>
        </w:numPr>
        <w:ind w:firstLineChars="0"/>
        <w:jc w:val="left"/>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lang w:eastAsia="zh-CN"/>
        </w:rPr>
        <w:t>协助城乡居民基本</w:t>
      </w:r>
      <w:r>
        <w:rPr>
          <w:rFonts w:hint="eastAsia" w:ascii="仿宋" w:hAnsi="仿宋" w:eastAsia="仿宋" w:cs="宋体"/>
          <w:color w:val="000000"/>
          <w:kern w:val="0"/>
          <w:sz w:val="32"/>
          <w:szCs w:val="30"/>
        </w:rPr>
        <w:t>医疗</w:t>
      </w:r>
      <w:r>
        <w:rPr>
          <w:rFonts w:hint="eastAsia" w:ascii="仿宋" w:hAnsi="仿宋" w:eastAsia="仿宋" w:cs="宋体"/>
          <w:color w:val="000000"/>
          <w:kern w:val="0"/>
          <w:sz w:val="32"/>
          <w:szCs w:val="30"/>
          <w:lang w:eastAsia="zh-CN"/>
        </w:rPr>
        <w:t>保险</w:t>
      </w:r>
      <w:r>
        <w:rPr>
          <w:rFonts w:hint="eastAsia" w:ascii="仿宋" w:hAnsi="仿宋" w:eastAsia="仿宋" w:cs="宋体"/>
          <w:color w:val="000000"/>
          <w:kern w:val="0"/>
          <w:sz w:val="32"/>
          <w:szCs w:val="30"/>
        </w:rPr>
        <w:t>征收和管理。</w:t>
      </w:r>
    </w:p>
    <w:p>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预算单位构成</w:t>
      </w:r>
    </w:p>
    <w:p>
      <w:pPr>
        <w:spacing w:line="578" w:lineRule="exact"/>
        <w:ind w:firstLine="800" w:firstLineChars="25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琼海市财政局阳江财政所</w:t>
      </w:r>
    </w:p>
    <w:p>
      <w:pPr>
        <w:spacing w:line="578" w:lineRule="exact"/>
        <w:ind w:left="800"/>
        <w:jc w:val="left"/>
        <w:rPr>
          <w:rFonts w:ascii="仿宋_GB2312" w:hAnsi="黑体" w:eastAsia="仿宋_GB2312" w:cs="仿宋_GB2312"/>
          <w:sz w:val="32"/>
          <w:szCs w:val="32"/>
        </w:rPr>
      </w:pPr>
      <w:r>
        <w:rPr>
          <w:rFonts w:hint="eastAsia" w:ascii="仿宋" w:hAnsi="仿宋" w:eastAsia="仿宋" w:cs="仿宋"/>
          <w:sz w:val="32"/>
          <w:szCs w:val="32"/>
          <w:lang w:val="en-US" w:eastAsia="zh-CN"/>
        </w:rPr>
        <w:t>无内设机构</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琼海市财政局</w:t>
      </w:r>
      <w:r>
        <w:rPr>
          <w:rFonts w:hint="eastAsia" w:ascii="黑体" w:hAnsi="黑体" w:eastAsia="黑体"/>
          <w:sz w:val="32"/>
          <w:szCs w:val="32"/>
          <w:lang w:eastAsia="zh-CN"/>
        </w:rPr>
        <w:t>阳江</w:t>
      </w:r>
      <w:r>
        <w:rPr>
          <w:rFonts w:hint="eastAsia" w:ascii="黑体" w:hAnsi="黑体" w:eastAsia="黑体"/>
          <w:sz w:val="32"/>
          <w:szCs w:val="32"/>
        </w:rPr>
        <w:t>财政所</w:t>
      </w:r>
      <w:r>
        <w:rPr>
          <w:rFonts w:hint="eastAsia" w:ascii="黑体" w:hAnsi="黑体" w:eastAsia="黑体"/>
          <w:sz w:val="32"/>
          <w:szCs w:val="32"/>
          <w:lang w:val="en-US" w:eastAsia="zh-CN"/>
        </w:rPr>
        <w:t>2025</w:t>
      </w:r>
      <w:r>
        <w:rPr>
          <w:rFonts w:hint="eastAsia" w:ascii="黑体" w:hAnsi="黑体" w:eastAsia="黑体"/>
          <w:sz w:val="32"/>
          <w:szCs w:val="32"/>
        </w:rPr>
        <w:t>年单位预算表</w:t>
      </w:r>
    </w:p>
    <w:p>
      <w:pPr>
        <w:spacing w:line="578" w:lineRule="exact"/>
        <w:ind w:firstLine="0" w:firstLineChars="0"/>
        <w:jc w:val="center"/>
        <w:rPr>
          <w:rFonts w:ascii="黑体" w:hAnsi="黑体" w:eastAsia="黑体"/>
          <w:sz w:val="32"/>
          <w:szCs w:val="32"/>
        </w:rPr>
      </w:pP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（此部分内容即为单位预算公开表）</w:t>
      </w:r>
    </w:p>
    <w:p>
      <w:pPr>
        <w:spacing w:line="578" w:lineRule="exact"/>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琼海市财政局</w:t>
      </w:r>
      <w:r>
        <w:rPr>
          <w:rFonts w:hint="eastAsia" w:ascii="黑体" w:hAnsi="黑体" w:eastAsia="黑体"/>
          <w:sz w:val="32"/>
          <w:szCs w:val="32"/>
          <w:lang w:eastAsia="zh-CN"/>
        </w:rPr>
        <w:t>阳江</w:t>
      </w:r>
      <w:r>
        <w:rPr>
          <w:rFonts w:hint="eastAsia" w:ascii="黑体" w:hAnsi="黑体" w:eastAsia="黑体"/>
          <w:sz w:val="32"/>
          <w:szCs w:val="32"/>
        </w:rPr>
        <w:t>财政所</w:t>
      </w:r>
      <w:r>
        <w:rPr>
          <w:rFonts w:hint="eastAsia" w:ascii="黑体" w:hAnsi="黑体" w:eastAsia="黑体"/>
          <w:sz w:val="32"/>
          <w:szCs w:val="32"/>
          <w:lang w:val="en-US" w:eastAsia="zh-CN"/>
        </w:rPr>
        <w:t>2025</w:t>
      </w:r>
      <w:r>
        <w:rPr>
          <w:rFonts w:hint="eastAsia" w:ascii="黑体" w:hAnsi="黑体" w:eastAsia="黑体"/>
          <w:sz w:val="32"/>
          <w:szCs w:val="32"/>
        </w:rPr>
        <w:t>年单位预算情况说明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琼海市财政局阳江财政所2025</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琼海市财政局阳江财政所2025</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149.23</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149.23</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131.81</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17.41</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149.23</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91.62</w:t>
      </w:r>
      <w:r>
        <w:rPr>
          <w:rFonts w:hint="eastAsia" w:ascii="仿宋" w:hAnsi="仿宋" w:eastAsia="仿宋" w:cs="仿宋"/>
          <w:sz w:val="32"/>
          <w:szCs w:val="32"/>
        </w:rPr>
        <w:t>万元、</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21.16</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11.35</w:t>
      </w:r>
      <w:r>
        <w:rPr>
          <w:rFonts w:hint="eastAsia" w:ascii="仿宋_GB2312" w:hAnsi="黑体" w:eastAsia="仿宋_GB2312"/>
          <w:sz w:val="32"/>
          <w:szCs w:val="32"/>
        </w:rPr>
        <w:t>万元、</w:t>
      </w:r>
      <w:r>
        <w:rPr>
          <w:rFonts w:hint="eastAsia" w:ascii="仿宋_GB2312" w:hAnsi="黑体" w:eastAsia="仿宋_GB2312"/>
          <w:sz w:val="32"/>
          <w:szCs w:val="32"/>
          <w:lang w:eastAsia="zh-CN"/>
        </w:rPr>
        <w:t>城乡社区支出</w:t>
      </w:r>
      <w:r>
        <w:rPr>
          <w:rFonts w:hint="eastAsia" w:ascii="仿宋_GB2312" w:hAnsi="黑体" w:eastAsia="仿宋_GB2312"/>
          <w:sz w:val="32"/>
          <w:szCs w:val="32"/>
          <w:lang w:val="en-US" w:eastAsia="zh-CN"/>
        </w:rPr>
        <w:t>17.41万元、</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7.68</w:t>
      </w:r>
      <w:r>
        <w:rPr>
          <w:rFonts w:hint="eastAsia" w:ascii="仿宋_GB2312" w:hAnsi="黑体" w:eastAsia="仿宋_GB2312"/>
          <w:sz w:val="32"/>
          <w:szCs w:val="32"/>
        </w:rPr>
        <w:t>万元</w:t>
      </w:r>
      <w:r>
        <w:rPr>
          <w:rFonts w:hint="eastAsia" w:ascii="仿宋" w:hAnsi="仿宋" w:eastAsia="仿宋" w:cs="仿宋"/>
          <w:sz w:val="32"/>
          <w:szCs w:val="32"/>
        </w:rPr>
        <w:t>。</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琼海市财政局阳江财政所2025</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琼海市财政局阳江财政所2025</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131.81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减少69.8</w:t>
      </w:r>
      <w:r>
        <w:rPr>
          <w:rFonts w:hint="eastAsia" w:ascii="仿宋" w:hAnsi="仿宋" w:eastAsia="仿宋" w:cs="仿宋"/>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在编人员调出，基本支出减少，导致一般公共预算减少</w:t>
      </w:r>
      <w:r>
        <w:rPr>
          <w:rFonts w:hint="eastAsia" w:ascii="仿宋" w:hAnsi="仿宋" w:eastAsia="仿宋" w:cs="仿宋"/>
          <w:sz w:val="32"/>
          <w:szCs w:val="32"/>
          <w:lang w:val="en-US"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91.62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69.51</w:t>
      </w: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21.16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16.05</w:t>
      </w:r>
      <w:r>
        <w:rPr>
          <w:rFonts w:hint="eastAsia" w:ascii="仿宋_GB2312" w:hAnsi="黑体" w:eastAsia="仿宋_GB2312"/>
          <w:sz w:val="32"/>
          <w:szCs w:val="32"/>
        </w:rPr>
        <w:t>%；卫生健康</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11.35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8.61</w:t>
      </w:r>
      <w:r>
        <w:rPr>
          <w:rFonts w:hint="eastAsia" w:ascii="仿宋_GB2312" w:hAnsi="黑体" w:eastAsia="仿宋_GB2312"/>
          <w:sz w:val="32"/>
          <w:szCs w:val="32"/>
        </w:rPr>
        <w:t>%；住房保障</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7.68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5.83</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财政事</w:t>
      </w:r>
      <w:r>
        <w:rPr>
          <w:rFonts w:hint="eastAsia" w:ascii="仿宋_GB2312" w:hAnsi="黑体" w:eastAsia="仿宋_GB2312" w:cs="仿宋_GB2312"/>
          <w:sz w:val="32"/>
          <w:szCs w:val="32"/>
        </w:rPr>
        <w:t>务（款）行政运行（项）</w:t>
      </w: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74.02</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减少39.75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有人员调出，基本支出预算减少</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（类）行政事业单位养老支出（款）机关事业单位基本养老保险缴费支出（项）</w:t>
      </w:r>
      <w:r>
        <w:rPr>
          <w:rFonts w:hint="eastAsia" w:ascii="仿宋_GB2312" w:hAnsi="黑体" w:eastAsia="仿宋_GB2312" w:cs="仿宋_GB2312"/>
          <w:sz w:val="32"/>
          <w:szCs w:val="32"/>
          <w:lang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8.85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减少5.02</w:t>
      </w:r>
      <w:r>
        <w:rPr>
          <w:rFonts w:hint="eastAsia" w:ascii="仿宋_GB2312" w:hAnsi="黑体" w:eastAsia="仿宋_GB2312" w:cs="仿宋_GB2312"/>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有人员调出，社保预算减少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highlight w:val="none"/>
        </w:rPr>
        <w:t>社会保障和就业</w:t>
      </w:r>
      <w:r>
        <w:rPr>
          <w:rFonts w:hint="eastAsia" w:ascii="仿宋_GB2312" w:hAnsi="黑体" w:eastAsia="仿宋_GB2312" w:cs="仿宋_GB2312"/>
          <w:sz w:val="32"/>
          <w:szCs w:val="32"/>
          <w:highlight w:val="none"/>
          <w:lang w:eastAsia="zh-CN"/>
        </w:rPr>
        <w:t>支出</w:t>
      </w:r>
      <w:r>
        <w:rPr>
          <w:rFonts w:hint="eastAsia" w:ascii="仿宋_GB2312" w:hAnsi="黑体" w:eastAsia="仿宋_GB2312" w:cs="仿宋_GB2312"/>
          <w:sz w:val="32"/>
          <w:szCs w:val="32"/>
          <w:highlight w:val="none"/>
        </w:rPr>
        <w:t>（类）行政事业单位养老支出（款）机关事业单位职业年金缴费支出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highlight w:val="none"/>
          <w:lang w:eastAsia="zh-CN"/>
        </w:rPr>
        <w:t>2025</w:t>
      </w:r>
      <w:r>
        <w:rPr>
          <w:rFonts w:hint="eastAsia" w:ascii="仿宋_GB2312" w:hAnsi="黑体" w:eastAsia="仿宋_GB2312"/>
          <w:sz w:val="32"/>
          <w:szCs w:val="32"/>
          <w:highlight w:val="none"/>
        </w:rPr>
        <w:t>年预算数为</w:t>
      </w:r>
      <w:r>
        <w:rPr>
          <w:rFonts w:hint="eastAsia" w:ascii="仿宋_GB2312" w:hAnsi="黑体" w:eastAsia="仿宋_GB2312" w:cs="仿宋_GB2312"/>
          <w:sz w:val="32"/>
          <w:szCs w:val="32"/>
          <w:highlight w:val="none"/>
          <w:lang w:val="en-US" w:eastAsia="zh-CN"/>
        </w:rPr>
        <w:t>12.31</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val="en-US" w:eastAsia="zh-CN"/>
        </w:rPr>
        <w:t>增加0.05</w:t>
      </w:r>
      <w:r>
        <w:rPr>
          <w:rFonts w:hint="eastAsia" w:ascii="仿宋_GB2312" w:hAnsi="黑体" w:eastAsia="仿宋_GB2312" w:cs="仿宋_GB2312"/>
          <w:sz w:val="32"/>
          <w:szCs w:val="32"/>
          <w:highlight w:val="none"/>
        </w:rPr>
        <w:t>万元</w:t>
      </w:r>
      <w:r>
        <w:rPr>
          <w:rFonts w:hint="eastAsia" w:ascii="仿宋_GB2312" w:hAnsi="黑体" w:eastAsia="仿宋_GB2312"/>
          <w:sz w:val="32"/>
          <w:szCs w:val="32"/>
          <w:highlight w:val="none"/>
        </w:rPr>
        <w:t>，主要是</w:t>
      </w:r>
      <w:r>
        <w:rPr>
          <w:rFonts w:hint="eastAsia" w:ascii="仿宋_GB2312" w:hAnsi="黑体" w:eastAsia="仿宋_GB2312"/>
          <w:sz w:val="32"/>
          <w:szCs w:val="32"/>
          <w:lang w:val="en-US" w:eastAsia="zh-CN"/>
        </w:rPr>
        <w:t>2025年有人员退休，增加了退休人员职业年金预算</w:t>
      </w:r>
      <w:r>
        <w:rPr>
          <w:rFonts w:hint="eastAsia" w:ascii="仿宋_GB2312" w:hAnsi="黑体" w:eastAsia="仿宋_GB2312"/>
          <w:sz w:val="32"/>
          <w:szCs w:val="32"/>
          <w:highlight w:val="none"/>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（类）行政事业单位医疗（款）行政单位医疗（项）</w:t>
      </w:r>
      <w:r>
        <w:rPr>
          <w:rFonts w:hint="eastAsia" w:ascii="仿宋_GB2312" w:hAnsi="黑体" w:eastAsia="仿宋_GB2312" w:cs="仿宋_GB2312"/>
          <w:sz w:val="32"/>
          <w:szCs w:val="32"/>
          <w:lang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3.15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减少3.29</w:t>
      </w:r>
      <w:r>
        <w:rPr>
          <w:rFonts w:hint="eastAsia" w:ascii="仿宋_GB2312" w:hAnsi="黑体" w:eastAsia="仿宋_GB2312" w:cs="仿宋_GB2312"/>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有人员调出，社保预算减少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（类）行政事业单位医疗（款）公务员医疗补助（项）</w:t>
      </w:r>
      <w:r>
        <w:rPr>
          <w:rFonts w:hint="eastAsia" w:ascii="仿宋_GB2312" w:hAnsi="黑体" w:eastAsia="仿宋_GB2312" w:cs="仿宋_GB2312"/>
          <w:sz w:val="32"/>
          <w:szCs w:val="32"/>
          <w:lang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减少3.59</w:t>
      </w:r>
      <w:r>
        <w:rPr>
          <w:rFonts w:hint="eastAsia" w:ascii="仿宋_GB2312" w:hAnsi="黑体" w:eastAsia="仿宋_GB2312" w:cs="仿宋_GB2312"/>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有人员调出，社保预算减少</w:t>
      </w:r>
      <w:r>
        <w:rPr>
          <w:rFonts w:hint="eastAsia" w:ascii="仿宋_GB2312" w:hAnsi="黑体" w:eastAsia="仿宋_GB2312"/>
          <w:sz w:val="32"/>
          <w:szCs w:val="32"/>
        </w:rPr>
        <w:t>。</w:t>
      </w:r>
    </w:p>
    <w:p>
      <w:pPr>
        <w:spacing w:line="578" w:lineRule="exact"/>
        <w:ind w:firstLine="64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.住房保障</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eastAsia="zh-CN"/>
        </w:rPr>
        <w:t>2025</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7.68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减少4.48</w:t>
      </w:r>
      <w:r>
        <w:rPr>
          <w:rFonts w:hint="eastAsia" w:ascii="仿宋_GB2312" w:hAnsi="黑体" w:eastAsia="仿宋_GB2312" w:cs="仿宋_GB2312"/>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有人员调出，基本支出预算减少</w:t>
      </w:r>
      <w:r>
        <w:rPr>
          <w:rFonts w:hint="eastAsia" w:ascii="仿宋_GB2312" w:hAnsi="黑体" w:eastAsia="仿宋_GB2312"/>
          <w:sz w:val="32"/>
          <w:szCs w:val="32"/>
        </w:rPr>
        <w:t>。</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琼海市财政局阳江财政所2025</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琼海市财政局阳江财政所2025</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114.21</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103.69</w:t>
      </w:r>
      <w:r>
        <w:rPr>
          <w:rFonts w:hint="eastAsia" w:ascii="仿宋" w:hAnsi="仿宋" w:eastAsia="仿宋" w:cs="仿宋"/>
          <w:sz w:val="32"/>
          <w:szCs w:val="32"/>
        </w:rPr>
        <w:t>万元，主要包括：</w:t>
      </w:r>
      <w:r>
        <w:rPr>
          <w:rFonts w:hint="eastAsia" w:ascii="仿宋_GB2312" w:hAnsi="黑体" w:eastAsia="仿宋_GB2312"/>
          <w:sz w:val="32"/>
          <w:szCs w:val="32"/>
        </w:rPr>
        <w:t>基本工资、津贴补贴、奖金、</w:t>
      </w:r>
      <w:r>
        <w:rPr>
          <w:rFonts w:hint="eastAsia" w:ascii="仿宋_GB2312" w:hAnsi="黑体" w:eastAsia="仿宋_GB2312"/>
          <w:sz w:val="32"/>
          <w:szCs w:val="32"/>
          <w:lang w:eastAsia="zh-CN"/>
        </w:rPr>
        <w:t>绩效工资、</w:t>
      </w:r>
      <w:r>
        <w:rPr>
          <w:rFonts w:hint="eastAsia" w:ascii="仿宋_GB2312" w:hAnsi="黑体" w:eastAsia="仿宋_GB2312"/>
          <w:sz w:val="32"/>
          <w:szCs w:val="32"/>
        </w:rPr>
        <w:t>机关事业单位基本养老保险缴费、职业年金缴费</w:t>
      </w:r>
      <w:r>
        <w:rPr>
          <w:rFonts w:hint="eastAsia" w:ascii="仿宋_GB2312" w:hAnsi="黑体" w:eastAsia="仿宋_GB2312"/>
          <w:sz w:val="32"/>
          <w:szCs w:val="32"/>
          <w:lang w:eastAsia="zh-CN"/>
        </w:rPr>
        <w:t>、</w:t>
      </w:r>
      <w:r>
        <w:rPr>
          <w:rFonts w:hint="eastAsia" w:ascii="仿宋_GB2312" w:hAnsi="黑体" w:eastAsia="仿宋_GB2312"/>
          <w:sz w:val="32"/>
          <w:szCs w:val="32"/>
        </w:rPr>
        <w:t>职工基本医疗保险缴费、公务员医疗补助缴费、其他社会保障缴费、住房公积金</w:t>
      </w:r>
      <w:r>
        <w:rPr>
          <w:rFonts w:hint="eastAsia" w:ascii="仿宋_GB2312" w:hAnsi="黑体" w:eastAsia="仿宋_GB2312"/>
          <w:sz w:val="32"/>
          <w:szCs w:val="32"/>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10.52</w:t>
      </w:r>
      <w:r>
        <w:rPr>
          <w:rFonts w:hint="eastAsia" w:ascii="仿宋" w:hAnsi="仿宋" w:eastAsia="仿宋" w:cs="仿宋"/>
          <w:sz w:val="32"/>
          <w:szCs w:val="32"/>
        </w:rPr>
        <w:t>万元，主要包括：</w:t>
      </w:r>
      <w:r>
        <w:rPr>
          <w:rFonts w:hint="eastAsia" w:ascii="仿宋_GB2312" w:hAnsi="黑体" w:eastAsia="仿宋_GB2312"/>
          <w:sz w:val="32"/>
          <w:szCs w:val="32"/>
        </w:rPr>
        <w:t>办公费、水费、电费、邮电费、物业管理费、差旅费、维修（护）费、会议费、培训费、工会经费</w:t>
      </w:r>
      <w:r>
        <w:rPr>
          <w:rFonts w:hint="eastAsia" w:ascii="仿宋_GB2312" w:hAnsi="黑体" w:eastAsia="仿宋_GB2312"/>
          <w:sz w:val="32"/>
          <w:szCs w:val="32"/>
          <w:lang w:eastAsia="zh-CN"/>
        </w:rPr>
        <w:t>、其他交通费用</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琼海市财政局阳江财政所2025</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琼海市财政局阳江财政所2025</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rPr>
          <w:rFonts w:hint="eastAsia" w:ascii="仿宋" w:hAnsi="仿宋" w:eastAsia="仿宋" w:cs="仿宋"/>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琼海市财政局阳江财政所2025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琼海市财政局阳江财政所2025</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17.41</w:t>
      </w:r>
      <w:r>
        <w:rPr>
          <w:rFonts w:hint="eastAsia" w:ascii="仿宋" w:hAnsi="仿宋" w:eastAsia="仿宋" w:cs="仿宋"/>
          <w:sz w:val="32"/>
          <w:szCs w:val="32"/>
        </w:rPr>
        <w:t>万元，比上年预算数</w:t>
      </w:r>
      <w:r>
        <w:rPr>
          <w:rFonts w:hint="eastAsia" w:ascii="仿宋" w:hAnsi="仿宋" w:eastAsia="仿宋" w:cs="仿宋"/>
          <w:sz w:val="32"/>
          <w:szCs w:val="32"/>
          <w:lang w:val="en-US" w:eastAsia="zh-CN"/>
        </w:rPr>
        <w:t>增加17.41</w:t>
      </w:r>
      <w:r>
        <w:rPr>
          <w:rFonts w:hint="eastAsia" w:ascii="仿宋" w:hAnsi="仿宋" w:eastAsia="仿宋" w:cs="仿宋"/>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财政所业务费调整为政府性基金</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城乡社区支出17.41万元，占100%。</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 城乡社区支出（类）国有土地使用权出让收入安排的支出（款）其他国有土地使用权出让收入安排的支出（项）2025年预算数为17.41万元，比上年预算数增加17.41万元，主要是</w:t>
      </w:r>
      <w:bookmarkStart w:id="0" w:name="_GoBack"/>
      <w:bookmarkEnd w:id="0"/>
      <w:r>
        <w:rPr>
          <w:rFonts w:hint="eastAsia" w:ascii="仿宋_GB2312" w:hAnsi="黑体" w:eastAsia="仿宋_GB2312"/>
          <w:sz w:val="32"/>
          <w:szCs w:val="32"/>
          <w:lang w:val="en-US" w:eastAsia="zh-CN"/>
        </w:rPr>
        <w:t>财政所业务费调整为政府性基金</w:t>
      </w:r>
      <w:r>
        <w:rPr>
          <w:rFonts w:hint="eastAsia" w:ascii="仿宋" w:hAnsi="仿宋" w:eastAsia="仿宋" w:cs="仿宋"/>
          <w:sz w:val="32"/>
          <w:szCs w:val="32"/>
          <w:lang w:val="en-US" w:eastAsia="zh-CN"/>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琼海市财政局阳江财政所2025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琼海市财政局阳江财政所</w:t>
      </w:r>
      <w:r>
        <w:rPr>
          <w:rFonts w:hint="eastAsia" w:ascii="仿宋" w:hAnsi="仿宋" w:eastAsia="仿宋" w:cs="仿宋"/>
          <w:sz w:val="32"/>
          <w:szCs w:val="32"/>
        </w:rPr>
        <w:t>所有收入和支出均纳入部门预算管理。收入包括：一般公共预算收入；支出包括：一般公共服务支出、</w:t>
      </w:r>
      <w:r>
        <w:rPr>
          <w:rFonts w:hint="eastAsia" w:ascii="仿宋_GB2312" w:hAnsi="黑体" w:eastAsia="仿宋_GB2312"/>
          <w:sz w:val="32"/>
          <w:szCs w:val="32"/>
        </w:rPr>
        <w:t>社会保障和就业支出、卫生健康支出、 城乡社区支出</w:t>
      </w:r>
      <w:r>
        <w:rPr>
          <w:rFonts w:hint="eastAsia" w:ascii="仿宋_GB2312" w:hAnsi="黑体" w:eastAsia="仿宋_GB2312"/>
          <w:sz w:val="32"/>
          <w:szCs w:val="32"/>
          <w:lang w:eastAsia="zh-CN"/>
        </w:rPr>
        <w:t>、</w:t>
      </w:r>
      <w:r>
        <w:rPr>
          <w:rFonts w:hint="eastAsia" w:ascii="仿宋_GB2312" w:hAnsi="黑体" w:eastAsia="仿宋_GB2312"/>
          <w:sz w:val="32"/>
          <w:szCs w:val="32"/>
        </w:rPr>
        <w:t>住房保障支出。</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阳江</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2025</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298.46</w:t>
      </w:r>
      <w:r>
        <w:rPr>
          <w:rFonts w:hint="eastAsia" w:ascii="仿宋_GB2312" w:hAnsi="黑体" w:eastAsia="仿宋_GB2312"/>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琼海市财政局阳江财政所2025</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琼海市财政局阳江财政所2025</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149.23</w:t>
      </w:r>
      <w:r>
        <w:rPr>
          <w:rFonts w:hint="eastAsia" w:ascii="仿宋" w:hAnsi="仿宋" w:eastAsia="仿宋" w:cs="仿宋"/>
          <w:sz w:val="32"/>
          <w:szCs w:val="32"/>
        </w:rPr>
        <w:t>万元，其中：经费拨款收入</w:t>
      </w:r>
      <w:r>
        <w:rPr>
          <w:rFonts w:hint="eastAsia" w:ascii="仿宋" w:hAnsi="仿宋" w:eastAsia="仿宋" w:cs="仿宋"/>
          <w:sz w:val="32"/>
          <w:szCs w:val="32"/>
          <w:lang w:val="en-US" w:eastAsia="zh-CN"/>
        </w:rPr>
        <w:t>149.23</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琼海市财政局阳江财政所2025</w:t>
      </w:r>
      <w:r>
        <w:rPr>
          <w:rFonts w:hint="eastAsia" w:ascii="黑体" w:hAnsi="黑体" w:eastAsia="黑体" w:cs="Times New Roman"/>
          <w:sz w:val="32"/>
          <w:shd w:val="clear" w:color="auto" w:fill="FFFFFF"/>
        </w:rPr>
        <w:t>年支出预算情况说明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阳江</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2025</w:t>
      </w:r>
      <w:r>
        <w:rPr>
          <w:rFonts w:hint="eastAsia" w:ascii="仿宋_GB2312" w:hAnsi="黑体" w:eastAsia="仿宋_GB2312"/>
          <w:sz w:val="32"/>
          <w:szCs w:val="32"/>
        </w:rPr>
        <w:t>年支出预算</w:t>
      </w:r>
      <w:r>
        <w:rPr>
          <w:rFonts w:hint="eastAsia" w:ascii="仿宋" w:hAnsi="仿宋" w:eastAsia="仿宋" w:cs="仿宋"/>
          <w:sz w:val="32"/>
          <w:szCs w:val="32"/>
          <w:lang w:val="en-US" w:eastAsia="zh-CN"/>
        </w:rPr>
        <w:t>149.23</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114.21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76.53</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17.6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11.79</w:t>
      </w:r>
      <w:r>
        <w:rPr>
          <w:rFonts w:hint="eastAsia" w:ascii="仿宋_GB2312" w:hAnsi="黑体" w:eastAsia="仿宋_GB2312"/>
          <w:sz w:val="32"/>
          <w:szCs w:val="32"/>
        </w:rPr>
        <w:t>%。比上年预算数</w:t>
      </w:r>
      <w:r>
        <w:rPr>
          <w:rFonts w:hint="eastAsia" w:ascii="仿宋_GB2312" w:hAnsi="黑体" w:eastAsia="仿宋_GB2312" w:cs="仿宋_GB2312"/>
          <w:sz w:val="32"/>
          <w:szCs w:val="32"/>
          <w:highlight w:val="none"/>
          <w:lang w:val="en-US" w:eastAsia="zh-CN"/>
        </w:rPr>
        <w:t>增加52.38</w:t>
      </w:r>
      <w:r>
        <w:rPr>
          <w:rFonts w:hint="eastAsia" w:ascii="仿宋_GB2312" w:hAnsi="黑体" w:eastAsia="仿宋_GB2312"/>
          <w:sz w:val="32"/>
          <w:szCs w:val="32"/>
          <w:highlight w:val="none"/>
        </w:rPr>
        <w:t>万元，主要</w:t>
      </w:r>
      <w:r>
        <w:rPr>
          <w:rFonts w:hint="eastAsia" w:ascii="仿宋_GB2312" w:hAnsi="黑体" w:eastAsia="仿宋_GB2312"/>
          <w:sz w:val="32"/>
          <w:szCs w:val="32"/>
          <w:highlight w:val="none"/>
          <w:lang w:val="en-US" w:eastAsia="zh-CN"/>
        </w:rPr>
        <w:t>是有三名在编人员调出，人员工资社保预算减少</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578" w:lineRule="exact"/>
        <w:ind w:firstLine="640" w:firstLineChars="200"/>
        <w:rPr>
          <w:rFonts w:ascii="仿宋_GB2312" w:hAnsi="黑体" w:eastAsia="仿宋_GB2312"/>
          <w:sz w:val="32"/>
          <w:szCs w:val="32"/>
        </w:rPr>
      </w:pPr>
      <w:r>
        <w:rPr>
          <w:rFonts w:hint="eastAsia" w:ascii="仿宋_GB2312" w:hAnsi="黑体" w:eastAsia="仿宋_GB2312"/>
          <w:sz w:val="32"/>
          <w:szCs w:val="32"/>
          <w:highlight w:val="none"/>
          <w:lang w:val="en-US" w:eastAsia="zh-CN"/>
        </w:rPr>
        <w:t>2025年琼海市财政局阳江财政所的机关运行经费预算10.52万元。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2025</w:t>
      </w:r>
      <w:r>
        <w:rPr>
          <w:rFonts w:hint="eastAsia" w:ascii="仿宋_GB2312" w:hAnsi="黑体" w:eastAsia="仿宋_GB2312"/>
          <w:sz w:val="32"/>
          <w:szCs w:val="32"/>
        </w:rPr>
        <w:t>年</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阳江</w:t>
      </w:r>
      <w:r>
        <w:rPr>
          <w:rFonts w:hint="eastAsia" w:ascii="仿宋" w:hAnsi="仿宋" w:eastAsia="仿宋" w:cs="仿宋_GB2312"/>
          <w:sz w:val="32"/>
          <w:szCs w:val="32"/>
        </w:rPr>
        <w:t>财政所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年12月31日，</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阳江</w:t>
      </w:r>
      <w:r>
        <w:rPr>
          <w:rFonts w:hint="eastAsia" w:ascii="仿宋" w:hAnsi="仿宋" w:eastAsia="仿宋" w:cs="仿宋_GB2312"/>
          <w:sz w:val="32"/>
          <w:szCs w:val="32"/>
        </w:rPr>
        <w:t>财政所</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val="en-US" w:eastAsia="zh-CN"/>
        </w:rPr>
        <w:t>其中，其他车辆0台。</w:t>
      </w:r>
      <w:r>
        <w:rPr>
          <w:rFonts w:hint="eastAsia" w:ascii="仿宋_GB2312" w:hAnsi="黑体" w:eastAsia="仿宋_GB2312" w:cs="仿宋_GB2312"/>
          <w:sz w:val="32"/>
          <w:szCs w:val="32"/>
        </w:rPr>
        <w:t>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阳江</w:t>
      </w:r>
      <w:r>
        <w:rPr>
          <w:rFonts w:hint="eastAsia" w:ascii="仿宋" w:hAnsi="仿宋" w:eastAsia="仿宋" w:cs="仿宋_GB2312"/>
          <w:sz w:val="32"/>
          <w:szCs w:val="32"/>
        </w:rPr>
        <w:t>财政所</w:t>
      </w:r>
      <w:r>
        <w:rPr>
          <w:rFonts w:hint="eastAsia" w:ascii="仿宋" w:hAnsi="仿宋" w:eastAsia="仿宋" w:cs="仿宋"/>
          <w:sz w:val="32"/>
          <w:szCs w:val="32"/>
          <w:lang w:val="en-US" w:eastAsia="zh-CN"/>
        </w:rPr>
        <w:t>11</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131.81</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17.41</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220" w:lineRule="atLeast"/>
      </w:pPr>
    </w:p>
    <w:sectPr>
      <w:footerReference r:id="rId7" w:type="default"/>
      <w:pgSz w:w="11906" w:h="16838"/>
      <w:pgMar w:top="2098" w:right="1474" w:bottom="1984" w:left="1587" w:header="851" w:footer="158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NTE5ZDVhMDA1YzYzNmU4YjA4OWU5OTU1NTc0NTcifQ=="/>
  </w:docVars>
  <w:rsids>
    <w:rsidRoot w:val="00D31D50"/>
    <w:rsid w:val="00323B43"/>
    <w:rsid w:val="003532FE"/>
    <w:rsid w:val="003D37D8"/>
    <w:rsid w:val="00426133"/>
    <w:rsid w:val="004358AB"/>
    <w:rsid w:val="0050638A"/>
    <w:rsid w:val="008B2DE5"/>
    <w:rsid w:val="008B7726"/>
    <w:rsid w:val="00A33BCF"/>
    <w:rsid w:val="00B71F65"/>
    <w:rsid w:val="00D31D50"/>
    <w:rsid w:val="01812E08"/>
    <w:rsid w:val="0196601E"/>
    <w:rsid w:val="019C09DA"/>
    <w:rsid w:val="028D337C"/>
    <w:rsid w:val="045F6D76"/>
    <w:rsid w:val="056401E1"/>
    <w:rsid w:val="063F4ED6"/>
    <w:rsid w:val="07EA01C5"/>
    <w:rsid w:val="08872B64"/>
    <w:rsid w:val="08ED6E6B"/>
    <w:rsid w:val="091C39F7"/>
    <w:rsid w:val="099070DE"/>
    <w:rsid w:val="0AD01D50"/>
    <w:rsid w:val="0B0629BC"/>
    <w:rsid w:val="0C045454"/>
    <w:rsid w:val="0C2A044F"/>
    <w:rsid w:val="0D230031"/>
    <w:rsid w:val="0DE02C57"/>
    <w:rsid w:val="0DE325EB"/>
    <w:rsid w:val="0E032C8D"/>
    <w:rsid w:val="0FAA6B7D"/>
    <w:rsid w:val="0FFF2167"/>
    <w:rsid w:val="10AF222B"/>
    <w:rsid w:val="10B4201D"/>
    <w:rsid w:val="113F5831"/>
    <w:rsid w:val="12B46673"/>
    <w:rsid w:val="14C945DB"/>
    <w:rsid w:val="15121A08"/>
    <w:rsid w:val="15396F94"/>
    <w:rsid w:val="17010F21"/>
    <w:rsid w:val="17155E95"/>
    <w:rsid w:val="1B7533B8"/>
    <w:rsid w:val="1BC72D6C"/>
    <w:rsid w:val="1D94745E"/>
    <w:rsid w:val="1EC91389"/>
    <w:rsid w:val="1F95570F"/>
    <w:rsid w:val="20E21131"/>
    <w:rsid w:val="21AD4598"/>
    <w:rsid w:val="22081949"/>
    <w:rsid w:val="228B763B"/>
    <w:rsid w:val="23940665"/>
    <w:rsid w:val="24C8689B"/>
    <w:rsid w:val="255E32F5"/>
    <w:rsid w:val="274F5B4F"/>
    <w:rsid w:val="279248C8"/>
    <w:rsid w:val="28A276F6"/>
    <w:rsid w:val="2C9D4B6F"/>
    <w:rsid w:val="2CCD64E8"/>
    <w:rsid w:val="2D406CBA"/>
    <w:rsid w:val="2E41718E"/>
    <w:rsid w:val="2EF15D2F"/>
    <w:rsid w:val="2FA568C1"/>
    <w:rsid w:val="31092DDD"/>
    <w:rsid w:val="321C2315"/>
    <w:rsid w:val="346375DB"/>
    <w:rsid w:val="34945B3E"/>
    <w:rsid w:val="34E00D83"/>
    <w:rsid w:val="355157DD"/>
    <w:rsid w:val="358F5BF0"/>
    <w:rsid w:val="35F07A71"/>
    <w:rsid w:val="363D350E"/>
    <w:rsid w:val="37533A8E"/>
    <w:rsid w:val="38A130A5"/>
    <w:rsid w:val="3A306E97"/>
    <w:rsid w:val="3A670C82"/>
    <w:rsid w:val="3B1B0D67"/>
    <w:rsid w:val="3C01096F"/>
    <w:rsid w:val="3C2D6106"/>
    <w:rsid w:val="3EEB6AB7"/>
    <w:rsid w:val="40B97058"/>
    <w:rsid w:val="41AA4BF2"/>
    <w:rsid w:val="426D00FA"/>
    <w:rsid w:val="44112320"/>
    <w:rsid w:val="468E063F"/>
    <w:rsid w:val="47D10791"/>
    <w:rsid w:val="49B93C25"/>
    <w:rsid w:val="49BA2FC4"/>
    <w:rsid w:val="4A42420A"/>
    <w:rsid w:val="4A9106FD"/>
    <w:rsid w:val="4B757AF8"/>
    <w:rsid w:val="4CFB09F8"/>
    <w:rsid w:val="4EAA69CE"/>
    <w:rsid w:val="4EBB12D3"/>
    <w:rsid w:val="4FC00FFA"/>
    <w:rsid w:val="534044C4"/>
    <w:rsid w:val="534E5E76"/>
    <w:rsid w:val="5363126C"/>
    <w:rsid w:val="556829A3"/>
    <w:rsid w:val="5647080A"/>
    <w:rsid w:val="56D025AE"/>
    <w:rsid w:val="56E524FD"/>
    <w:rsid w:val="57A42114"/>
    <w:rsid w:val="5AD9345E"/>
    <w:rsid w:val="5B472E3C"/>
    <w:rsid w:val="5BB71F8E"/>
    <w:rsid w:val="5F893C41"/>
    <w:rsid w:val="60F95908"/>
    <w:rsid w:val="62896230"/>
    <w:rsid w:val="629B6165"/>
    <w:rsid w:val="668E0EC9"/>
    <w:rsid w:val="66CF23D6"/>
    <w:rsid w:val="67281559"/>
    <w:rsid w:val="67BF46A4"/>
    <w:rsid w:val="6A4E3ABD"/>
    <w:rsid w:val="6A535578"/>
    <w:rsid w:val="6B0845B4"/>
    <w:rsid w:val="6B92434F"/>
    <w:rsid w:val="6BD149A6"/>
    <w:rsid w:val="6CDA4C16"/>
    <w:rsid w:val="6D192556"/>
    <w:rsid w:val="6D6C659B"/>
    <w:rsid w:val="6EF62DB2"/>
    <w:rsid w:val="6FB72105"/>
    <w:rsid w:val="727871FE"/>
    <w:rsid w:val="72850298"/>
    <w:rsid w:val="72C74D55"/>
    <w:rsid w:val="7452773F"/>
    <w:rsid w:val="74C94E9D"/>
    <w:rsid w:val="77292348"/>
    <w:rsid w:val="77A92C7B"/>
    <w:rsid w:val="77C716BC"/>
    <w:rsid w:val="783469E8"/>
    <w:rsid w:val="7B1D3764"/>
    <w:rsid w:val="7E2D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autoRedefine/>
    <w:qFormat/>
    <w:uiPriority w:val="34"/>
    <w:pPr>
      <w:ind w:firstLine="420" w:firstLineChars="200"/>
    </w:pPr>
  </w:style>
  <w:style w:type="paragraph" w:customStyle="1" w:styleId="6">
    <w:name w:val="List Paragraph_8bb30b41-7097-446e-a156-2f1396e1d677"/>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3321</Words>
  <Characters>3645</Characters>
  <Lines>1</Lines>
  <Paragraphs>1</Paragraphs>
  <TotalTime>2</TotalTime>
  <ScaleCrop>false</ScaleCrop>
  <LinksUpToDate>false</LinksUpToDate>
  <CharactersWithSpaces>3668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汪</cp:lastModifiedBy>
  <dcterms:modified xsi:type="dcterms:W3CDTF">2025-03-05T03:40:38Z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EABDC960208C4231879761F6EAFA528E_13</vt:lpwstr>
  </property>
</Properties>
</file>