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C3075">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琼海市热带作物服务中心</w:t>
      </w:r>
    </w:p>
    <w:p w14:paraId="08BA8334">
      <w:pPr>
        <w:spacing w:line="578" w:lineRule="exact"/>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（琼海市热带水果产业发展中心）</w:t>
      </w:r>
    </w:p>
    <w:p w14:paraId="1F7E356A">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2024年度部门决算公开报告</w:t>
      </w:r>
    </w:p>
    <w:p w14:paraId="6C2B2D3A">
      <w:pPr>
        <w:spacing w:line="578" w:lineRule="exact"/>
        <w:jc w:val="center"/>
        <w:rPr>
          <w:rFonts w:hint="eastAsia" w:ascii="黑体" w:hAnsi="ˎ̥" w:eastAsia="黑体"/>
          <w:b/>
          <w:sz w:val="32"/>
          <w:szCs w:val="32"/>
        </w:rPr>
      </w:pPr>
    </w:p>
    <w:p w14:paraId="6A8F1018">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B013F23">
      <w:pPr>
        <w:pStyle w:val="15"/>
        <w:tabs>
          <w:tab w:val="right" w:leader="dot" w:pos="8306"/>
        </w:tabs>
        <w:spacing w:line="578" w:lineRule="exact"/>
        <w:rPr>
          <w:rFonts w:hint="eastAsia" w:eastAsia="宋体"/>
          <w:sz w:val="32"/>
          <w:szCs w:val="32"/>
          <w:lang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3</w:t>
      </w:r>
    </w:p>
    <w:p w14:paraId="6E57563D">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51FC70A3">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7A0C8420">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0F3513AE">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14C271AC">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341B0484">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14:paraId="4A5010BD">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23F091F4">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3</w:t>
      </w:r>
    </w:p>
    <w:p w14:paraId="11226842">
      <w:pPr>
        <w:pStyle w:val="16"/>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8</w:t>
      </w:r>
    </w:p>
    <w:p w14:paraId="1704E608">
      <w:pPr>
        <w:pStyle w:val="15"/>
        <w:tabs>
          <w:tab w:val="right" w:leader="dot" w:pos="8306"/>
        </w:tabs>
        <w:spacing w:line="578" w:lineRule="exact"/>
        <w:rPr>
          <w:rFonts w:hint="eastAsia" w:ascii="黑体" w:hAnsi="ˎ̥" w:eastAsia="宋体"/>
          <w:b/>
          <w:sz w:val="32"/>
          <w:szCs w:val="32"/>
          <w:lang w:val="en-US"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9</w:t>
      </w:r>
    </w:p>
    <w:p w14:paraId="4EC8D6DA">
      <w:pPr>
        <w:spacing w:line="578" w:lineRule="exact"/>
        <w:jc w:val="both"/>
        <w:rPr>
          <w:rFonts w:hint="eastAsia" w:ascii="黑体" w:hAnsi="ˎ̥" w:eastAsia="黑体"/>
          <w:sz w:val="32"/>
          <w:szCs w:val="32"/>
        </w:rPr>
      </w:pPr>
      <w:bookmarkStart w:id="2" w:name="_Toc32433_WPSOffice_Level1"/>
      <w:bookmarkStart w:id="3" w:name="_Toc10720_WPSOffice_Level1"/>
      <w:bookmarkStart w:id="4" w:name="_Toc10049_WPSOffice_Level1"/>
      <w:bookmarkStart w:id="5" w:name="_Toc23465_WPSOffice_Level1"/>
      <w:bookmarkStart w:id="6" w:name="_Toc22941_WPSOffice_Level1"/>
      <w:bookmarkStart w:id="7" w:name="_Toc1704_WPSOffice_Level1"/>
      <w:bookmarkStart w:id="8" w:name="_Toc24238_WPSOffice_Level2"/>
      <w:bookmarkStart w:id="9" w:name="_Toc14159_WPSOffice_Level2"/>
      <w:bookmarkStart w:id="10" w:name="_Toc20274_WPSOffice_Level2"/>
      <w:bookmarkStart w:id="11" w:name="_Toc32622_WPSOffice_Level2"/>
      <w:bookmarkStart w:id="12" w:name="_Toc20205_WPSOffice_Level2"/>
      <w:bookmarkStart w:id="13" w:name="_Toc26580_WPSOffice_Level2"/>
    </w:p>
    <w:p w14:paraId="13495E08">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hint="eastAsia" w:ascii="楷体" w:hAnsi="楷体" w:eastAsia="楷体" w:cs="楷体"/>
          <w:sz w:val="32"/>
          <w:szCs w:val="32"/>
        </w:rPr>
      </w:pPr>
    </w:p>
    <w:p w14:paraId="4A3D8885">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01B6AC9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firstLine="656" w:firstLineChars="200"/>
        <w:textAlignment w:val="auto"/>
        <w:rPr>
          <w:rFonts w:ascii="仿宋" w:hAnsi="仿宋" w:eastAsia="仿宋" w:cs="仿宋"/>
          <w:spacing w:val="-9"/>
          <w:sz w:val="32"/>
          <w:szCs w:val="32"/>
        </w:rPr>
      </w:pPr>
      <w:r>
        <w:rPr>
          <w:rFonts w:ascii="仿宋" w:hAnsi="仿宋" w:eastAsia="仿宋" w:cs="仿宋"/>
          <w:spacing w:val="4"/>
          <w:sz w:val="32"/>
          <w:szCs w:val="32"/>
        </w:rPr>
        <w:t>组织开展农业科学技术研究，承担农业新技术</w:t>
      </w:r>
      <w:r>
        <w:rPr>
          <w:rFonts w:ascii="仿宋" w:hAnsi="仿宋" w:eastAsia="仿宋" w:cs="仿宋"/>
          <w:spacing w:val="3"/>
          <w:sz w:val="32"/>
          <w:szCs w:val="32"/>
        </w:rPr>
        <w:t>、新品</w:t>
      </w:r>
      <w:r>
        <w:rPr>
          <w:rFonts w:ascii="仿宋" w:hAnsi="仿宋" w:eastAsia="仿宋" w:cs="仿宋"/>
          <w:sz w:val="32"/>
          <w:szCs w:val="32"/>
        </w:rPr>
        <w:t xml:space="preserve"> </w:t>
      </w:r>
      <w:r>
        <w:rPr>
          <w:rFonts w:ascii="仿宋" w:hAnsi="仿宋" w:eastAsia="仿宋" w:cs="仿宋"/>
          <w:spacing w:val="-9"/>
          <w:sz w:val="32"/>
          <w:szCs w:val="32"/>
        </w:rPr>
        <w:t>种的引进、实验、示范和推广工作。</w:t>
      </w:r>
    </w:p>
    <w:p w14:paraId="2A3E3DC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firstLine="656" w:firstLineChars="200"/>
        <w:textAlignment w:val="auto"/>
        <w:rPr>
          <w:rFonts w:ascii="仿宋" w:hAnsi="仿宋" w:eastAsia="仿宋" w:cs="仿宋"/>
          <w:sz w:val="32"/>
          <w:szCs w:val="32"/>
        </w:rPr>
      </w:pPr>
      <w:r>
        <w:rPr>
          <w:rFonts w:ascii="仿宋" w:hAnsi="仿宋" w:eastAsia="仿宋" w:cs="仿宋"/>
          <w:spacing w:val="4"/>
          <w:sz w:val="32"/>
          <w:szCs w:val="32"/>
        </w:rPr>
        <w:t>负责热带作物及热带水果资源引进保存、创新利用和</w:t>
      </w:r>
      <w:r>
        <w:rPr>
          <w:rFonts w:ascii="仿宋" w:hAnsi="仿宋" w:eastAsia="仿宋" w:cs="仿宋"/>
          <w:spacing w:val="-15"/>
          <w:sz w:val="32"/>
          <w:szCs w:val="32"/>
        </w:rPr>
        <w:t>示范推广。</w:t>
      </w:r>
    </w:p>
    <w:p w14:paraId="3C17A061">
      <w:pPr>
        <w:keepNext w:val="0"/>
        <w:keepLines w:val="0"/>
        <w:pageBreakBefore w:val="0"/>
        <w:widowControl w:val="0"/>
        <w:kinsoku/>
        <w:wordWrap/>
        <w:overflowPunct/>
        <w:topLinePunct w:val="0"/>
        <w:autoSpaceDE/>
        <w:autoSpaceDN/>
        <w:bidi w:val="0"/>
        <w:adjustRightInd/>
        <w:snapToGrid/>
        <w:spacing w:line="560" w:lineRule="exact"/>
        <w:ind w:right="0" w:firstLine="652" w:firstLineChars="200"/>
        <w:textAlignment w:val="auto"/>
        <w:rPr>
          <w:rFonts w:ascii="仿宋" w:hAnsi="仿宋" w:eastAsia="仿宋" w:cs="仿宋"/>
          <w:sz w:val="32"/>
          <w:szCs w:val="32"/>
        </w:rPr>
      </w:pPr>
      <w:r>
        <w:rPr>
          <w:rFonts w:hint="eastAsia" w:ascii="仿宋" w:hAnsi="仿宋" w:eastAsia="仿宋" w:cs="仿宋"/>
          <w:spacing w:val="3"/>
          <w:sz w:val="32"/>
          <w:szCs w:val="32"/>
          <w:lang w:eastAsia="zh-CN"/>
        </w:rPr>
        <w:t>（</w:t>
      </w:r>
      <w:r>
        <w:rPr>
          <w:rFonts w:ascii="仿宋" w:hAnsi="仿宋" w:eastAsia="仿宋" w:cs="仿宋"/>
          <w:spacing w:val="3"/>
          <w:sz w:val="32"/>
          <w:szCs w:val="32"/>
        </w:rPr>
        <w:t>三</w:t>
      </w:r>
      <w:r>
        <w:rPr>
          <w:rFonts w:hint="eastAsia" w:ascii="仿宋" w:hAnsi="仿宋" w:eastAsia="仿宋" w:cs="仿宋"/>
          <w:spacing w:val="3"/>
          <w:sz w:val="32"/>
          <w:szCs w:val="32"/>
          <w:lang w:eastAsia="zh-CN"/>
        </w:rPr>
        <w:t>）</w:t>
      </w:r>
      <w:r>
        <w:rPr>
          <w:rFonts w:ascii="仿宋" w:hAnsi="仿宋" w:eastAsia="仿宋" w:cs="仿宋"/>
          <w:spacing w:val="3"/>
          <w:sz w:val="32"/>
          <w:szCs w:val="32"/>
        </w:rPr>
        <w:t>开展热带作物及热带水果全产业链关键技</w:t>
      </w:r>
      <w:r>
        <w:rPr>
          <w:rFonts w:ascii="仿宋" w:hAnsi="仿宋" w:eastAsia="仿宋" w:cs="仿宋"/>
          <w:spacing w:val="2"/>
          <w:sz w:val="32"/>
          <w:szCs w:val="32"/>
        </w:rPr>
        <w:t>术研究、集</w:t>
      </w:r>
      <w:r>
        <w:rPr>
          <w:rFonts w:ascii="仿宋" w:hAnsi="仿宋" w:eastAsia="仿宋" w:cs="仿宋"/>
          <w:spacing w:val="-15"/>
          <w:sz w:val="32"/>
          <w:szCs w:val="32"/>
        </w:rPr>
        <w:t>成与示范。</w:t>
      </w:r>
    </w:p>
    <w:p w14:paraId="4FCD81B2">
      <w:pPr>
        <w:keepNext w:val="0"/>
        <w:keepLines w:val="0"/>
        <w:pageBreakBefore w:val="0"/>
        <w:widowControl w:val="0"/>
        <w:kinsoku/>
        <w:wordWrap/>
        <w:overflowPunct/>
        <w:topLinePunct w:val="0"/>
        <w:autoSpaceDE/>
        <w:autoSpaceDN/>
        <w:bidi w:val="0"/>
        <w:adjustRightInd/>
        <w:snapToGrid/>
        <w:spacing w:line="560" w:lineRule="exact"/>
        <w:ind w:right="0" w:firstLine="652" w:firstLineChars="200"/>
        <w:textAlignment w:val="auto"/>
        <w:rPr>
          <w:rFonts w:ascii="仿宋" w:hAnsi="仿宋" w:eastAsia="仿宋" w:cs="仿宋"/>
          <w:sz w:val="32"/>
          <w:szCs w:val="32"/>
        </w:rPr>
      </w:pPr>
      <w:r>
        <w:rPr>
          <w:rFonts w:hint="eastAsia" w:ascii="仿宋" w:hAnsi="仿宋" w:eastAsia="仿宋" w:cs="仿宋"/>
          <w:spacing w:val="3"/>
          <w:sz w:val="32"/>
          <w:szCs w:val="32"/>
          <w:lang w:eastAsia="zh-CN"/>
        </w:rPr>
        <w:t>（</w:t>
      </w:r>
      <w:r>
        <w:rPr>
          <w:rFonts w:ascii="仿宋" w:hAnsi="仿宋" w:eastAsia="仿宋" w:cs="仿宋"/>
          <w:spacing w:val="3"/>
          <w:sz w:val="32"/>
          <w:szCs w:val="32"/>
        </w:rPr>
        <w:t>四</w:t>
      </w:r>
      <w:r>
        <w:rPr>
          <w:rFonts w:hint="eastAsia" w:ascii="仿宋" w:hAnsi="仿宋" w:eastAsia="仿宋" w:cs="仿宋"/>
          <w:spacing w:val="3"/>
          <w:sz w:val="32"/>
          <w:szCs w:val="32"/>
          <w:lang w:eastAsia="zh-CN"/>
        </w:rPr>
        <w:t>）</w:t>
      </w:r>
      <w:r>
        <w:rPr>
          <w:rFonts w:ascii="仿宋" w:hAnsi="仿宋" w:eastAsia="仿宋" w:cs="仿宋"/>
          <w:spacing w:val="3"/>
          <w:sz w:val="32"/>
          <w:szCs w:val="32"/>
        </w:rPr>
        <w:t>开展热带作物及热带水果产业经营主体技术培</w:t>
      </w:r>
      <w:r>
        <w:rPr>
          <w:rFonts w:ascii="仿宋" w:hAnsi="仿宋" w:eastAsia="仿宋" w:cs="仿宋"/>
          <w:spacing w:val="2"/>
          <w:sz w:val="32"/>
          <w:szCs w:val="32"/>
        </w:rPr>
        <w:t>训与指</w:t>
      </w:r>
      <w:r>
        <w:rPr>
          <w:rFonts w:ascii="仿宋" w:hAnsi="仿宋" w:eastAsia="仿宋" w:cs="仿宋"/>
          <w:spacing w:val="-17"/>
          <w:sz w:val="32"/>
          <w:szCs w:val="32"/>
        </w:rPr>
        <w:t>导服务。</w:t>
      </w:r>
    </w:p>
    <w:p w14:paraId="2AF5905B">
      <w:pPr>
        <w:keepNext w:val="0"/>
        <w:keepLines w:val="0"/>
        <w:pageBreakBefore w:val="0"/>
        <w:widowControl w:val="0"/>
        <w:kinsoku/>
        <w:wordWrap/>
        <w:overflowPunct/>
        <w:topLinePunct w:val="0"/>
        <w:autoSpaceDE/>
        <w:autoSpaceDN/>
        <w:bidi w:val="0"/>
        <w:adjustRightInd/>
        <w:snapToGrid/>
        <w:spacing w:line="560" w:lineRule="exact"/>
        <w:ind w:right="0" w:firstLine="652" w:firstLineChars="200"/>
        <w:textAlignment w:val="auto"/>
        <w:rPr>
          <w:rFonts w:ascii="仿宋" w:hAnsi="仿宋" w:eastAsia="仿宋" w:cs="仿宋"/>
          <w:sz w:val="32"/>
          <w:szCs w:val="32"/>
        </w:rPr>
      </w:pPr>
      <w:r>
        <w:rPr>
          <w:rFonts w:hint="eastAsia" w:ascii="仿宋" w:hAnsi="仿宋" w:eastAsia="仿宋" w:cs="仿宋"/>
          <w:spacing w:val="3"/>
          <w:sz w:val="32"/>
          <w:szCs w:val="32"/>
          <w:lang w:eastAsia="zh-CN"/>
        </w:rPr>
        <w:t>（</w:t>
      </w:r>
      <w:r>
        <w:rPr>
          <w:rFonts w:ascii="仿宋" w:hAnsi="仿宋" w:eastAsia="仿宋" w:cs="仿宋"/>
          <w:spacing w:val="3"/>
          <w:sz w:val="32"/>
          <w:szCs w:val="32"/>
        </w:rPr>
        <w:t>五</w:t>
      </w:r>
      <w:r>
        <w:rPr>
          <w:rFonts w:hint="eastAsia" w:ascii="仿宋" w:hAnsi="仿宋" w:eastAsia="仿宋" w:cs="仿宋"/>
          <w:spacing w:val="3"/>
          <w:sz w:val="32"/>
          <w:szCs w:val="32"/>
          <w:lang w:eastAsia="zh-CN"/>
        </w:rPr>
        <w:t>）</w:t>
      </w:r>
      <w:r>
        <w:rPr>
          <w:rFonts w:ascii="仿宋" w:hAnsi="仿宋" w:eastAsia="仿宋" w:cs="仿宋"/>
          <w:spacing w:val="3"/>
          <w:sz w:val="32"/>
          <w:szCs w:val="32"/>
        </w:rPr>
        <w:t>开展热带作物及热带水果产业信息收集、整理与动态</w:t>
      </w:r>
      <w:r>
        <w:rPr>
          <w:rFonts w:ascii="仿宋" w:hAnsi="仿宋" w:eastAsia="仿宋" w:cs="仿宋"/>
          <w:spacing w:val="-16"/>
          <w:sz w:val="32"/>
          <w:szCs w:val="32"/>
        </w:rPr>
        <w:t>分析。</w:t>
      </w:r>
    </w:p>
    <w:p w14:paraId="0385D85B">
      <w:pPr>
        <w:keepNext w:val="0"/>
        <w:keepLines w:val="0"/>
        <w:pageBreakBefore w:val="0"/>
        <w:widowControl w:val="0"/>
        <w:kinsoku/>
        <w:wordWrap/>
        <w:overflowPunct/>
        <w:topLinePunct w:val="0"/>
        <w:autoSpaceDE/>
        <w:autoSpaceDN/>
        <w:bidi w:val="0"/>
        <w:adjustRightInd/>
        <w:snapToGrid/>
        <w:spacing w:line="560" w:lineRule="exact"/>
        <w:ind w:right="0" w:firstLine="652" w:firstLineChars="200"/>
        <w:textAlignment w:val="auto"/>
        <w:rPr>
          <w:rFonts w:ascii="仿宋" w:hAnsi="仿宋" w:eastAsia="仿宋" w:cs="仿宋"/>
          <w:sz w:val="32"/>
          <w:szCs w:val="32"/>
        </w:rPr>
      </w:pPr>
      <w:r>
        <w:rPr>
          <w:rFonts w:hint="eastAsia" w:ascii="仿宋" w:hAnsi="仿宋" w:eastAsia="仿宋" w:cs="仿宋"/>
          <w:spacing w:val="3"/>
          <w:sz w:val="32"/>
          <w:szCs w:val="32"/>
          <w:lang w:eastAsia="zh-CN"/>
        </w:rPr>
        <w:t>（</w:t>
      </w:r>
      <w:r>
        <w:rPr>
          <w:rFonts w:ascii="仿宋" w:hAnsi="仿宋" w:eastAsia="仿宋" w:cs="仿宋"/>
          <w:spacing w:val="3"/>
          <w:sz w:val="32"/>
          <w:szCs w:val="32"/>
        </w:rPr>
        <w:t>六</w:t>
      </w:r>
      <w:r>
        <w:rPr>
          <w:rFonts w:hint="eastAsia" w:ascii="仿宋" w:hAnsi="仿宋" w:eastAsia="仿宋" w:cs="仿宋"/>
          <w:spacing w:val="3"/>
          <w:sz w:val="32"/>
          <w:szCs w:val="32"/>
          <w:lang w:eastAsia="zh-CN"/>
        </w:rPr>
        <w:t>）</w:t>
      </w:r>
      <w:r>
        <w:rPr>
          <w:rFonts w:ascii="仿宋" w:hAnsi="仿宋" w:eastAsia="仿宋" w:cs="仿宋"/>
          <w:spacing w:val="3"/>
          <w:sz w:val="32"/>
          <w:szCs w:val="32"/>
        </w:rPr>
        <w:t>为热带作物及热带水果产业应急、突发</w:t>
      </w:r>
      <w:r>
        <w:rPr>
          <w:rFonts w:ascii="仿宋" w:hAnsi="仿宋" w:eastAsia="仿宋" w:cs="仿宋"/>
          <w:spacing w:val="2"/>
          <w:sz w:val="32"/>
          <w:szCs w:val="32"/>
        </w:rPr>
        <w:t>性事件处置提</w:t>
      </w:r>
      <w:r>
        <w:rPr>
          <w:rFonts w:ascii="仿宋" w:hAnsi="仿宋" w:eastAsia="仿宋" w:cs="仿宋"/>
          <w:spacing w:val="-13"/>
          <w:sz w:val="32"/>
          <w:szCs w:val="32"/>
        </w:rPr>
        <w:t>供技术支撑。</w:t>
      </w:r>
    </w:p>
    <w:p w14:paraId="7C8A007A">
      <w:pPr>
        <w:keepNext w:val="0"/>
        <w:keepLines w:val="0"/>
        <w:pageBreakBefore w:val="0"/>
        <w:widowControl w:val="0"/>
        <w:kinsoku/>
        <w:wordWrap/>
        <w:overflowPunct/>
        <w:topLinePunct w:val="0"/>
        <w:autoSpaceDE/>
        <w:autoSpaceDN/>
        <w:bidi w:val="0"/>
        <w:adjustRightInd/>
        <w:snapToGrid/>
        <w:spacing w:line="560" w:lineRule="exact"/>
        <w:ind w:right="0" w:firstLine="652" w:firstLineChars="200"/>
        <w:textAlignment w:val="auto"/>
        <w:rPr>
          <w:rFonts w:ascii="仿宋" w:hAnsi="仿宋" w:eastAsia="仿宋" w:cs="仿宋"/>
          <w:sz w:val="32"/>
          <w:szCs w:val="32"/>
        </w:rPr>
      </w:pPr>
      <w:r>
        <w:rPr>
          <w:rFonts w:hint="eastAsia" w:ascii="仿宋" w:hAnsi="仿宋" w:eastAsia="仿宋" w:cs="仿宋"/>
          <w:spacing w:val="3"/>
          <w:sz w:val="32"/>
          <w:szCs w:val="32"/>
          <w:lang w:eastAsia="zh-CN"/>
        </w:rPr>
        <w:t>（</w:t>
      </w:r>
      <w:r>
        <w:rPr>
          <w:rFonts w:ascii="仿宋" w:hAnsi="仿宋" w:eastAsia="仿宋" w:cs="仿宋"/>
          <w:spacing w:val="3"/>
          <w:sz w:val="32"/>
          <w:szCs w:val="32"/>
        </w:rPr>
        <w:t>七</w:t>
      </w:r>
      <w:r>
        <w:rPr>
          <w:rFonts w:hint="eastAsia" w:ascii="仿宋" w:hAnsi="仿宋" w:eastAsia="仿宋" w:cs="仿宋"/>
          <w:spacing w:val="3"/>
          <w:sz w:val="32"/>
          <w:szCs w:val="32"/>
          <w:lang w:eastAsia="zh-CN"/>
        </w:rPr>
        <w:t>）</w:t>
      </w:r>
      <w:r>
        <w:rPr>
          <w:rFonts w:ascii="仿宋" w:hAnsi="仿宋" w:eastAsia="仿宋" w:cs="仿宋"/>
          <w:spacing w:val="3"/>
          <w:sz w:val="32"/>
          <w:szCs w:val="32"/>
        </w:rPr>
        <w:t>协助上级部门编制全市热带作物及热带</w:t>
      </w:r>
      <w:r>
        <w:rPr>
          <w:rFonts w:ascii="仿宋" w:hAnsi="仿宋" w:eastAsia="仿宋" w:cs="仿宋"/>
          <w:spacing w:val="2"/>
          <w:sz w:val="32"/>
          <w:szCs w:val="32"/>
        </w:rPr>
        <w:t>水果产业发展</w:t>
      </w:r>
      <w:r>
        <w:rPr>
          <w:rFonts w:ascii="仿宋" w:hAnsi="仿宋" w:eastAsia="仿宋" w:cs="仿宋"/>
          <w:spacing w:val="-7"/>
          <w:sz w:val="32"/>
          <w:szCs w:val="32"/>
        </w:rPr>
        <w:t>规划并组织实施，指导各镇发展热带作物及热带水果产</w:t>
      </w:r>
      <w:r>
        <w:rPr>
          <w:rFonts w:ascii="仿宋" w:hAnsi="仿宋" w:eastAsia="仿宋" w:cs="仿宋"/>
          <w:spacing w:val="-8"/>
          <w:sz w:val="32"/>
          <w:szCs w:val="32"/>
        </w:rPr>
        <w:t>业。</w:t>
      </w:r>
    </w:p>
    <w:p w14:paraId="537E0157">
      <w:pPr>
        <w:keepNext w:val="0"/>
        <w:keepLines w:val="0"/>
        <w:pageBreakBefore w:val="0"/>
        <w:widowControl w:val="0"/>
        <w:kinsoku/>
        <w:wordWrap/>
        <w:overflowPunct/>
        <w:topLinePunct w:val="0"/>
        <w:autoSpaceDE/>
        <w:autoSpaceDN/>
        <w:bidi w:val="0"/>
        <w:adjustRightInd/>
        <w:snapToGrid/>
        <w:spacing w:line="560" w:lineRule="exact"/>
        <w:ind w:right="0" w:firstLine="648" w:firstLineChars="200"/>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eastAsia="zh-CN"/>
        </w:rPr>
        <w:t>（</w:t>
      </w:r>
      <w:r>
        <w:rPr>
          <w:rFonts w:ascii="仿宋" w:hAnsi="仿宋" w:eastAsia="仿宋" w:cs="仿宋"/>
          <w:spacing w:val="2"/>
          <w:sz w:val="32"/>
          <w:szCs w:val="32"/>
        </w:rPr>
        <w:t>八</w:t>
      </w:r>
      <w:r>
        <w:rPr>
          <w:rFonts w:hint="eastAsia" w:ascii="仿宋" w:hAnsi="仿宋" w:eastAsia="仿宋" w:cs="仿宋"/>
          <w:spacing w:val="2"/>
          <w:sz w:val="32"/>
          <w:szCs w:val="32"/>
          <w:lang w:eastAsia="zh-CN"/>
        </w:rPr>
        <w:t>）</w:t>
      </w:r>
      <w:r>
        <w:rPr>
          <w:rFonts w:ascii="仿宋" w:hAnsi="仿宋" w:eastAsia="仿宋" w:cs="仿宋"/>
          <w:spacing w:val="2"/>
          <w:sz w:val="32"/>
          <w:szCs w:val="32"/>
        </w:rPr>
        <w:t>完成上级主管部门交办的其他工作。</w:t>
      </w:r>
    </w:p>
    <w:p w14:paraId="0680DACE">
      <w:pPr>
        <w:spacing w:line="578" w:lineRule="exact"/>
        <w:ind w:firstLine="640" w:firstLineChars="200"/>
        <w:rPr>
          <w:rFonts w:hint="eastAsia" w:ascii="黑体" w:hAnsi="黑体" w:eastAsia="黑体" w:cs="黑体"/>
          <w:sz w:val="32"/>
          <w:szCs w:val="32"/>
        </w:rPr>
      </w:pPr>
      <w:bookmarkStart w:id="14" w:name="_Toc24474_WPSOffice_Level2"/>
      <w:bookmarkStart w:id="15" w:name="_Toc24059_WPSOffice_Level2"/>
      <w:bookmarkStart w:id="16" w:name="_Toc17796_WPSOffice_Level2"/>
      <w:bookmarkStart w:id="17" w:name="_Toc6572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14:paraId="0CC19E0B">
      <w:pPr>
        <w:keepNext w:val="0"/>
        <w:keepLines w:val="0"/>
        <w:pageBreakBefore w:val="0"/>
        <w:widowControl w:val="0"/>
        <w:kinsoku/>
        <w:wordWrap/>
        <w:overflowPunct/>
        <w:topLinePunct w:val="0"/>
        <w:autoSpaceDE/>
        <w:autoSpaceDN/>
        <w:bidi w:val="0"/>
        <w:adjustRightInd/>
        <w:snapToGrid/>
        <w:spacing w:line="560" w:lineRule="exact"/>
        <w:ind w:left="0" w:right="0" w:firstLine="759"/>
        <w:textAlignment w:val="auto"/>
        <w:rPr>
          <w:rFonts w:hint="default" w:ascii="楷体" w:hAnsi="楷体" w:eastAsia="楷体" w:cs="楷体"/>
          <w:spacing w:val="1"/>
          <w:sz w:val="31"/>
          <w:szCs w:val="31"/>
          <w:lang w:val="en-US" w:eastAsia="zh-CN"/>
        </w:rPr>
      </w:pPr>
      <w:bookmarkStart w:id="19" w:name="_Toc15521_WPSOffice_Level1"/>
      <w:bookmarkStart w:id="20" w:name="_Toc30451_WPSOffice_Level1"/>
      <w:bookmarkStart w:id="21" w:name="_Toc6234_WPSOffice_Level1"/>
      <w:bookmarkStart w:id="22" w:name="_Toc8164_WPSOffice_Level1"/>
      <w:bookmarkStart w:id="23" w:name="_Toc28253_WPSOffice_Level1"/>
      <w:bookmarkStart w:id="24" w:name="_Toc30690_WPSOffice_Level1"/>
      <w:bookmarkStart w:id="25" w:name="_Toc32472_WPSOffice_Level2"/>
      <w:bookmarkStart w:id="26" w:name="_Toc8867_WPSOffice_Level2"/>
      <w:bookmarkStart w:id="27" w:name="_Toc32695_WPSOffice_Level2"/>
      <w:bookmarkStart w:id="28" w:name="_Toc11518_WPSOffice_Level2"/>
      <w:bookmarkStart w:id="29" w:name="_Toc4029_WPSOffice_Level2"/>
      <w:bookmarkStart w:id="30" w:name="_Toc6211_WPSOffice_Level2"/>
      <w:r>
        <w:rPr>
          <w:rFonts w:hint="eastAsia" w:ascii="楷体" w:hAnsi="楷体" w:eastAsia="楷体" w:cs="楷体"/>
          <w:spacing w:val="1"/>
          <w:sz w:val="31"/>
          <w:szCs w:val="31"/>
          <w:lang w:val="en-US" w:eastAsia="zh-CN"/>
        </w:rPr>
        <w:t>内设4个机构：</w:t>
      </w:r>
    </w:p>
    <w:p w14:paraId="6A55457A">
      <w:pPr>
        <w:keepNext w:val="0"/>
        <w:keepLines w:val="0"/>
        <w:pageBreakBefore w:val="0"/>
        <w:widowControl w:val="0"/>
        <w:kinsoku/>
        <w:wordWrap/>
        <w:overflowPunct/>
        <w:topLinePunct w:val="0"/>
        <w:autoSpaceDE/>
        <w:autoSpaceDN/>
        <w:bidi w:val="0"/>
        <w:adjustRightInd/>
        <w:snapToGrid/>
        <w:spacing w:line="560" w:lineRule="exact"/>
        <w:ind w:left="0" w:right="0" w:firstLine="759"/>
        <w:textAlignment w:val="auto"/>
        <w:rPr>
          <w:rFonts w:ascii="仿宋" w:hAnsi="仿宋" w:eastAsia="仿宋" w:cs="仿宋"/>
          <w:spacing w:val="1"/>
          <w:sz w:val="31"/>
          <w:szCs w:val="31"/>
        </w:rPr>
      </w:pPr>
      <w:r>
        <w:rPr>
          <w:rFonts w:ascii="楷体" w:hAnsi="楷体" w:eastAsia="楷体" w:cs="楷体"/>
          <w:spacing w:val="1"/>
          <w:sz w:val="31"/>
          <w:szCs w:val="31"/>
        </w:rPr>
        <w:t>(</w:t>
      </w:r>
      <w:r>
        <w:rPr>
          <w:rFonts w:ascii="楷体" w:hAnsi="楷体" w:eastAsia="楷体" w:cs="楷体"/>
          <w:spacing w:val="-68"/>
          <w:sz w:val="31"/>
          <w:szCs w:val="31"/>
        </w:rPr>
        <w:t xml:space="preserve"> </w:t>
      </w:r>
      <w:r>
        <w:rPr>
          <w:rFonts w:ascii="楷体" w:hAnsi="楷体" w:eastAsia="楷体" w:cs="楷体"/>
          <w:spacing w:val="1"/>
          <w:sz w:val="31"/>
          <w:szCs w:val="31"/>
        </w:rPr>
        <w:t>一)综合办公室</w:t>
      </w:r>
      <w:r>
        <w:rPr>
          <w:rFonts w:ascii="仿宋" w:hAnsi="仿宋" w:eastAsia="仿宋" w:cs="仿宋"/>
          <w:spacing w:val="1"/>
          <w:sz w:val="31"/>
          <w:szCs w:val="31"/>
        </w:rPr>
        <w:t>。</w:t>
      </w:r>
    </w:p>
    <w:p w14:paraId="35C596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59" w:leftChars="0" w:right="0" w:rightChars="0"/>
        <w:textAlignment w:val="auto"/>
        <w:rPr>
          <w:rFonts w:hint="eastAsia" w:ascii="楷体" w:hAnsi="楷体" w:eastAsia="楷体" w:cs="楷体"/>
          <w:spacing w:val="1"/>
          <w:sz w:val="31"/>
          <w:szCs w:val="31"/>
          <w:lang w:eastAsia="zh-CN"/>
        </w:rPr>
      </w:pPr>
      <w:r>
        <w:rPr>
          <w:rFonts w:ascii="楷体" w:hAnsi="楷体" w:eastAsia="楷体" w:cs="楷体"/>
          <w:spacing w:val="1"/>
          <w:sz w:val="31"/>
          <w:szCs w:val="31"/>
        </w:rPr>
        <w:t>(</w:t>
      </w:r>
      <w:r>
        <w:rPr>
          <w:rFonts w:ascii="楷体" w:hAnsi="楷体" w:eastAsia="楷体" w:cs="楷体"/>
          <w:spacing w:val="-68"/>
          <w:sz w:val="31"/>
          <w:szCs w:val="31"/>
        </w:rPr>
        <w:t xml:space="preserve"> </w:t>
      </w:r>
      <w:r>
        <w:rPr>
          <w:rFonts w:hint="eastAsia" w:ascii="楷体" w:hAnsi="楷体" w:eastAsia="楷体" w:cs="楷体"/>
          <w:spacing w:val="1"/>
          <w:sz w:val="31"/>
          <w:szCs w:val="31"/>
          <w:lang w:val="en-US" w:eastAsia="zh-CN"/>
        </w:rPr>
        <w:t>二</w:t>
      </w:r>
      <w:r>
        <w:rPr>
          <w:rFonts w:ascii="楷体" w:hAnsi="楷体" w:eastAsia="楷体" w:cs="楷体"/>
          <w:spacing w:val="1"/>
          <w:sz w:val="31"/>
          <w:szCs w:val="31"/>
        </w:rPr>
        <w:t>)</w:t>
      </w:r>
      <w:r>
        <w:rPr>
          <w:rFonts w:hint="eastAsia" w:ascii="楷体" w:hAnsi="楷体" w:eastAsia="楷体" w:cs="楷体"/>
          <w:spacing w:val="1"/>
          <w:sz w:val="31"/>
          <w:szCs w:val="31"/>
          <w:lang w:eastAsia="zh-CN"/>
        </w:rPr>
        <w:t>技术研究室。</w:t>
      </w:r>
    </w:p>
    <w:p w14:paraId="111D0D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59" w:leftChars="0" w:right="0" w:rightChars="0"/>
        <w:textAlignment w:val="auto"/>
        <w:rPr>
          <w:rFonts w:hint="eastAsia" w:ascii="仿宋" w:hAnsi="仿宋" w:eastAsia="仿宋" w:cs="仿宋"/>
          <w:spacing w:val="3"/>
          <w:sz w:val="32"/>
          <w:szCs w:val="32"/>
          <w:lang w:eastAsia="zh-CN"/>
        </w:rPr>
      </w:pPr>
      <w:r>
        <w:rPr>
          <w:rFonts w:hint="eastAsia" w:ascii="楷体" w:hAnsi="楷体" w:eastAsia="楷体" w:cs="楷体"/>
          <w:spacing w:val="1"/>
          <w:sz w:val="31"/>
          <w:szCs w:val="31"/>
          <w:lang w:eastAsia="zh-CN"/>
        </w:rPr>
        <w:t>(三)产业推广室。</w:t>
      </w:r>
    </w:p>
    <w:p w14:paraId="0B68FB41">
      <w:pPr>
        <w:keepNext w:val="0"/>
        <w:keepLines w:val="0"/>
        <w:pageBreakBefore w:val="0"/>
        <w:widowControl w:val="0"/>
        <w:kinsoku/>
        <w:wordWrap/>
        <w:overflowPunct/>
        <w:topLinePunct w:val="0"/>
        <w:autoSpaceDE/>
        <w:autoSpaceDN/>
        <w:bidi w:val="0"/>
        <w:adjustRightInd/>
        <w:snapToGrid/>
        <w:spacing w:line="560" w:lineRule="exact"/>
        <w:ind w:left="0" w:right="0" w:firstLine="759"/>
        <w:textAlignment w:val="auto"/>
        <w:rPr>
          <w:rFonts w:hint="eastAsia" w:ascii="仿宋_GB2312" w:hAnsi="仿宋" w:eastAsia="仿宋_GB2312"/>
          <w:sz w:val="32"/>
          <w:szCs w:val="32"/>
          <w:highlight w:val="none"/>
        </w:rPr>
      </w:pPr>
      <w:r>
        <w:rPr>
          <w:rFonts w:hint="eastAsia" w:ascii="楷体" w:hAnsi="楷体" w:eastAsia="楷体" w:cs="楷体"/>
          <w:spacing w:val="1"/>
          <w:sz w:val="31"/>
          <w:szCs w:val="31"/>
          <w:lang w:eastAsia="zh-CN"/>
        </w:rPr>
        <w:t>(四)产业信息室。</w:t>
      </w:r>
    </w:p>
    <w:p w14:paraId="7A16D9B4">
      <w:pPr>
        <w:spacing w:line="578" w:lineRule="exact"/>
        <w:jc w:val="center"/>
        <w:rPr>
          <w:rFonts w:hint="eastAsia" w:ascii="黑体" w:hAnsi="ˎ̥" w:eastAsia="黑体"/>
          <w:sz w:val="32"/>
          <w:szCs w:val="32"/>
        </w:rPr>
      </w:pPr>
    </w:p>
    <w:p w14:paraId="5ABA64D5">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sz w:val="32"/>
          <w:szCs w:val="32"/>
        </w:rPr>
      </w:pPr>
    </w:p>
    <w:p w14:paraId="4609FEC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sz w:val="32"/>
          <w:szCs w:val="32"/>
        </w:rPr>
      </w:pPr>
      <w:bookmarkStart w:id="31" w:name="_Toc26621_WPSOffice_Level2"/>
      <w:bookmarkStart w:id="32" w:name="_Toc28622_WPSOffice_Level2"/>
      <w:bookmarkStart w:id="33" w:name="_Toc23139_WPSOffice_Level2"/>
      <w:bookmarkStart w:id="34" w:name="_Toc25608_WPSOffice_Level2"/>
      <w:bookmarkStart w:id="35" w:name="_Toc14349_WPSOffice_Level2"/>
      <w:bookmarkStart w:id="36" w:name="_Toc30334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626_WPSOffice_Level2"/>
      <w:bookmarkStart w:id="38" w:name="_Toc17858_WPSOffice_Level2"/>
      <w:bookmarkStart w:id="39" w:name="_Toc3262_WPSOffice_Level2"/>
      <w:bookmarkStart w:id="40" w:name="_Toc5489_WPSOffice_Level2"/>
      <w:bookmarkStart w:id="41" w:name="_Toc14658_WPSOffice_Level2"/>
      <w:bookmarkStart w:id="42" w:name="_Toc13854_WPSOffice_Level2"/>
    </w:p>
    <w:p w14:paraId="2D43FE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4265_WPSOffice_Level2"/>
      <w:bookmarkStart w:id="44" w:name="_Toc23493_WPSOffice_Level2"/>
      <w:bookmarkStart w:id="45" w:name="_Toc13701_WPSOffice_Level2"/>
      <w:bookmarkStart w:id="46" w:name="_Toc21415_WPSOffice_Level2"/>
      <w:bookmarkStart w:id="47" w:name="_Toc7988_WPSOffice_Level2"/>
      <w:bookmarkStart w:id="48" w:name="_Toc23591_WPSOffice_Level2"/>
    </w:p>
    <w:p w14:paraId="466CE0B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1CA1AAB7">
      <w:pPr>
        <w:spacing w:line="578" w:lineRule="exact"/>
        <w:ind w:firstLine="645"/>
        <w:rPr>
          <w:rFonts w:hint="eastAsia" w:ascii="黑体" w:hAnsi="黑体" w:eastAsia="黑体" w:cs="黑体"/>
          <w:sz w:val="32"/>
          <w:szCs w:val="32"/>
        </w:rPr>
      </w:pPr>
      <w:bookmarkStart w:id="49" w:name="_Toc7879_WPSOffice_Level2"/>
      <w:bookmarkStart w:id="50" w:name="_Toc22783_WPSOffice_Level2"/>
      <w:bookmarkStart w:id="51" w:name="_Toc23829_WPSOffice_Level2"/>
      <w:bookmarkStart w:id="52" w:name="_Toc25166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2632_WPSOffice_Level2"/>
      <w:bookmarkStart w:id="57" w:name="_Toc17833_WPSOffice_Level2"/>
      <w:bookmarkStart w:id="58" w:name="_Toc25362_WPSOffice_Level2"/>
      <w:bookmarkStart w:id="59" w:name="_Toc17283_WPSOffice_Level2"/>
      <w:bookmarkStart w:id="60" w:name="_Toc5343_WPSOffice_Level2"/>
    </w:p>
    <w:p w14:paraId="163493D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11250B0D">
      <w:pPr>
        <w:spacing w:line="578" w:lineRule="exact"/>
        <w:ind w:left="1118" w:leftChars="304" w:hanging="480" w:hangingChars="150"/>
        <w:rPr>
          <w:rFonts w:hint="eastAsia" w:ascii="黑体" w:hAnsi="黑体" w:eastAsia="黑体" w:cs="黑体"/>
          <w:sz w:val="32"/>
          <w:szCs w:val="32"/>
        </w:rPr>
      </w:pPr>
      <w:bookmarkStart w:id="61" w:name="_Toc1533_WPSOffice_Level2"/>
      <w:bookmarkStart w:id="62" w:name="_Toc13345_WPSOffice_Level2"/>
      <w:bookmarkStart w:id="63" w:name="_Toc6020_WPSOffice_Level2"/>
      <w:bookmarkStart w:id="64" w:name="_Toc11799_WPSOffice_Level2"/>
      <w:bookmarkStart w:id="65" w:name="_Toc21310_WPSOffice_Level2"/>
      <w:bookmarkStart w:id="66" w:name="_Toc5594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3B6C1DC">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hint="eastAsia" w:ascii="黑体" w:hAnsi="黑体" w:eastAsia="黑体" w:cs="黑体"/>
          <w:sz w:val="32"/>
          <w:szCs w:val="32"/>
        </w:rPr>
      </w:pPr>
      <w:bookmarkStart w:id="67" w:name="_Toc1820_WPSOffice_Level2"/>
      <w:bookmarkStart w:id="68" w:name="_Toc29886_WPSOffice_Level2"/>
      <w:bookmarkStart w:id="69" w:name="_Toc9377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1C308D4B">
      <w:pPr>
        <w:spacing w:line="578" w:lineRule="exact"/>
        <w:ind w:firstLine="640"/>
        <w:rPr>
          <w:rFonts w:hint="eastAsia" w:ascii="黑体" w:hAnsi="黑体" w:eastAsia="黑体" w:cs="黑体"/>
          <w:sz w:val="32"/>
          <w:szCs w:val="32"/>
        </w:rPr>
      </w:pPr>
      <w:r>
        <w:rPr>
          <w:rFonts w:hint="eastAsia" w:ascii="仿宋" w:hAnsi="仿宋" w:eastAsia="仿宋" w:cs="仿宋"/>
          <w:w w:val="100"/>
          <w:sz w:val="32"/>
          <w:szCs w:val="32"/>
        </w:rPr>
        <w:t xml:space="preserve">以上报表见附件1。   </w:t>
      </w:r>
    </w:p>
    <w:p w14:paraId="4C504976">
      <w:pPr>
        <w:spacing w:line="578" w:lineRule="exact"/>
        <w:rPr>
          <w:rFonts w:hint="eastAsia" w:ascii="黑体" w:hAnsi="黑体" w:eastAsia="黑体" w:cs="黑体"/>
          <w:sz w:val="32"/>
          <w:szCs w:val="32"/>
        </w:rPr>
      </w:pPr>
    </w:p>
    <w:p w14:paraId="31BF6332">
      <w:pPr>
        <w:spacing w:line="578" w:lineRule="exact"/>
        <w:jc w:val="center"/>
        <w:rPr>
          <w:rFonts w:hint="eastAsia" w:ascii="黑体" w:hAnsi="ˎ̥" w:eastAsia="黑体"/>
          <w:sz w:val="32"/>
          <w:szCs w:val="32"/>
        </w:rPr>
      </w:pPr>
      <w:bookmarkStart w:id="71" w:name="_Toc31264_WPSOffice_Level1"/>
      <w:bookmarkStart w:id="72" w:name="_Toc27590_WPSOffice_Level1"/>
      <w:bookmarkStart w:id="73" w:name="_Toc29683_WPSOffice_Level1"/>
      <w:bookmarkStart w:id="74" w:name="_Toc28629_WPSOffice_Level1"/>
      <w:bookmarkStart w:id="75" w:name="_Toc4402_WPSOffice_Level1"/>
      <w:bookmarkStart w:id="76"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108672B">
      <w:pPr>
        <w:spacing w:line="578" w:lineRule="exact"/>
        <w:jc w:val="center"/>
        <w:rPr>
          <w:rFonts w:hint="eastAsia" w:ascii="黑体" w:hAnsi="ˎ̥" w:eastAsia="黑体"/>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eastAsia" w:ascii="仿宋_GB2312" w:hAnsi="ˎ̥" w:eastAsia="仿宋_GB2312"/>
          <w:sz w:val="32"/>
          <w:szCs w:val="32"/>
          <w:lang w:val="en-US" w:eastAsia="zh-CN"/>
        </w:rPr>
        <w:t xml:space="preserve"> </w:t>
      </w:r>
      <w:r>
        <w:rPr>
          <w:rFonts w:hint="eastAsia" w:ascii="仿宋_GB2312" w:hAnsi="ˎ̥" w:eastAsia="仿宋_GB2312"/>
          <w:color w:val="000000" w:themeColor="text1"/>
          <w:sz w:val="32"/>
          <w:szCs w:val="32"/>
          <w:lang w:val="en-US" w:eastAsia="zh-CN"/>
          <w14:textFill>
            <w14:solidFill>
              <w14:schemeClr w14:val="tx1"/>
            </w14:solidFill>
          </w14:textFill>
        </w:rPr>
        <w:t xml:space="preserve">591.31 </w:t>
      </w:r>
      <w:r>
        <w:rPr>
          <w:rFonts w:hint="eastAsia" w:ascii="仿宋_GB2312" w:hAnsi="ˎ̥" w:eastAsia="仿宋_GB2312"/>
          <w:sz w:val="32"/>
          <w:szCs w:val="32"/>
        </w:rPr>
        <w:t>万元，支出总计</w:t>
      </w:r>
      <w:r>
        <w:rPr>
          <w:rFonts w:hint="eastAsia" w:ascii="仿宋_GB2312" w:hAnsi="ˎ̥" w:eastAsia="仿宋_GB2312"/>
          <w:sz w:val="32"/>
          <w:szCs w:val="32"/>
          <w:lang w:val="en-US" w:eastAsia="zh-CN"/>
        </w:rPr>
        <w:t xml:space="preserve"> </w:t>
      </w:r>
      <w:r>
        <w:rPr>
          <w:rFonts w:hint="eastAsia" w:ascii="仿宋_GB2312" w:hAnsi="ˎ̥" w:eastAsia="仿宋_GB2312"/>
          <w:color w:val="000000" w:themeColor="text1"/>
          <w:sz w:val="32"/>
          <w:szCs w:val="32"/>
          <w:lang w:val="en-US" w:eastAsia="zh-CN"/>
          <w14:textFill>
            <w14:solidFill>
              <w14:schemeClr w14:val="tx1"/>
            </w14:solidFill>
          </w14:textFill>
        </w:rPr>
        <w:t xml:space="preserve">591.31 </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sz w:val="32"/>
          <w:szCs w:val="32"/>
          <w:lang w:val="en-US" w:eastAsia="zh-CN"/>
        </w:rPr>
        <w:t xml:space="preserve"> 153.74 </w:t>
      </w:r>
      <w:r>
        <w:rPr>
          <w:rFonts w:hint="eastAsia" w:ascii="仿宋_GB2312" w:hAnsi="ˎ̥" w:eastAsia="仿宋_GB2312"/>
          <w:sz w:val="32"/>
          <w:szCs w:val="32"/>
        </w:rPr>
        <w:t>万元，增长</w:t>
      </w:r>
      <w:r>
        <w:rPr>
          <w:rFonts w:hint="eastAsia" w:ascii="仿宋_GB2312" w:hAnsi="ˎ̥" w:eastAsia="仿宋_GB2312"/>
          <w:sz w:val="32"/>
          <w:szCs w:val="32"/>
          <w:lang w:val="en-US" w:eastAsia="zh-CN"/>
        </w:rPr>
        <w:t xml:space="preserve"> 35.13</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机构合并，原琼海市农业科学研究所并入，人员增加，基本收入支出增加</w:t>
      </w:r>
      <w:r>
        <w:rPr>
          <w:rFonts w:hint="eastAsia" w:ascii="仿宋_GB2312" w:hAnsi="ˎ̥" w:eastAsia="仿宋_GB2312"/>
          <w:sz w:val="32"/>
          <w:szCs w:val="32"/>
        </w:rPr>
        <w:t>。</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eastAsia" w:ascii="仿宋_GB2312" w:hAnsi="ˎ̥" w:eastAsia="仿宋_GB2312"/>
          <w:sz w:val="32"/>
          <w:szCs w:val="32"/>
          <w:lang w:val="en-US" w:eastAsia="zh-CN"/>
        </w:rPr>
        <w:t xml:space="preserve"> </w:t>
      </w:r>
      <w:r>
        <w:rPr>
          <w:rFonts w:hint="eastAsia" w:ascii="仿宋_GB2312" w:hAnsi="ˎ̥" w:eastAsia="仿宋_GB2312"/>
          <w:color w:val="000000" w:themeColor="text1"/>
          <w:sz w:val="32"/>
          <w:szCs w:val="32"/>
          <w:lang w:val="en-US" w:eastAsia="zh-CN"/>
          <w14:textFill>
            <w14:solidFill>
              <w14:schemeClr w14:val="tx1"/>
            </w14:solidFill>
          </w14:textFill>
        </w:rPr>
        <w:t xml:space="preserve">591.31 </w:t>
      </w:r>
      <w:r>
        <w:rPr>
          <w:rFonts w:hint="eastAsia" w:ascii="仿宋_GB2312" w:hAnsi="ˎ̥" w:eastAsia="仿宋_GB2312"/>
          <w:sz w:val="32"/>
          <w:szCs w:val="32"/>
        </w:rPr>
        <w:t>万元。</w:t>
      </w:r>
    </w:p>
    <w:p w14:paraId="3AB6C1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eastAsia" w:ascii="仿宋_GB2312" w:hAnsi="ˎ̥" w:eastAsia="仿宋_GB2312"/>
          <w:sz w:val="32"/>
          <w:szCs w:val="32"/>
          <w:lang w:val="en-US" w:eastAsia="zh-CN"/>
        </w:rPr>
        <w:t xml:space="preserve"> </w:t>
      </w:r>
      <w:r>
        <w:rPr>
          <w:rFonts w:hint="eastAsia" w:ascii="仿宋_GB2312" w:hAnsi="ˎ̥" w:eastAsia="仿宋_GB2312"/>
          <w:color w:val="000000" w:themeColor="text1"/>
          <w:sz w:val="32"/>
          <w:szCs w:val="32"/>
          <w:lang w:val="en-US" w:eastAsia="zh-CN"/>
          <w14:textFill>
            <w14:solidFill>
              <w14:schemeClr w14:val="tx1"/>
            </w14:solidFill>
          </w14:textFill>
        </w:rPr>
        <w:t xml:space="preserve">0 </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年度决算数增加（减少）</w:t>
      </w:r>
      <w:r>
        <w:rPr>
          <w:rFonts w:hint="eastAsia" w:ascii="仿宋_GB2312" w:hAnsi="ˎ̥" w:eastAsia="仿宋_GB2312"/>
          <w:sz w:val="32"/>
          <w:szCs w:val="32"/>
          <w:lang w:val="en-US" w:eastAsia="zh-CN"/>
        </w:rPr>
        <w:t xml:space="preserve"> </w:t>
      </w:r>
      <w:r>
        <w:rPr>
          <w:rFonts w:hint="eastAsia" w:ascii="仿宋_GB2312" w:hAnsi="ˎ̥" w:eastAsia="仿宋_GB2312"/>
          <w:color w:val="000000" w:themeColor="text1"/>
          <w:sz w:val="32"/>
          <w:szCs w:val="32"/>
          <w:lang w:val="en-US" w:eastAsia="zh-CN"/>
          <w14:textFill>
            <w14:solidFill>
              <w14:schemeClr w14:val="tx1"/>
            </w14:solidFill>
          </w14:textFill>
        </w:rPr>
        <w:t xml:space="preserve">0 </w:t>
      </w:r>
      <w:r>
        <w:rPr>
          <w:rFonts w:hint="eastAsia" w:ascii="仿宋_GB2312" w:hAnsi="ˎ̥" w:eastAsia="仿宋_GB2312"/>
          <w:sz w:val="32"/>
          <w:szCs w:val="32"/>
        </w:rPr>
        <w:t>万元，增长（下降）</w:t>
      </w:r>
      <w:r>
        <w:rPr>
          <w:rFonts w:hint="eastAsia" w:ascii="仿宋_GB2312" w:hAnsi="ˎ̥" w:eastAsia="仿宋_GB2312"/>
          <w:sz w:val="32"/>
          <w:szCs w:val="32"/>
          <w:lang w:val="en-US" w:eastAsia="zh-CN"/>
        </w:rPr>
        <w:t xml:space="preserve"> </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sz w:val="32"/>
          <w:szCs w:val="32"/>
        </w:rPr>
        <w:t>%。</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eastAsia" w:ascii="仿宋_GB2312" w:hAnsi="ˎ̥" w:eastAsia="仿宋_GB2312"/>
          <w:color w:val="auto"/>
          <w:sz w:val="32"/>
          <w:szCs w:val="32"/>
          <w:lang w:val="en-US" w:eastAsia="zh-CN"/>
        </w:rPr>
        <w:t xml:space="preserve"> 47.92 </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 xml:space="preserve">3 </w:t>
      </w:r>
      <w:r>
        <w:rPr>
          <w:rFonts w:hint="eastAsia" w:ascii="仿宋_GB2312" w:hAnsi="ˎ̥" w:eastAsia="仿宋_GB2312"/>
          <w:color w:val="auto"/>
          <w:sz w:val="32"/>
          <w:szCs w:val="32"/>
        </w:rPr>
        <w:t>年乡村振兴及百镇千村补助资金项目结转至202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年支出的部分</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 xml:space="preserve">减少 </w:t>
      </w:r>
      <w:r>
        <w:rPr>
          <w:rFonts w:hint="eastAsia" w:ascii="仿宋_GB2312" w:hAnsi="ˎ̥" w:eastAsia="仿宋_GB2312"/>
          <w:color w:val="auto"/>
          <w:sz w:val="32"/>
          <w:szCs w:val="32"/>
          <w:highlight w:val="none"/>
          <w:lang w:val="en-US" w:eastAsia="zh-CN"/>
        </w:rPr>
        <w:t xml:space="preserve">22.17 </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下降 31.63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2023年乡村振兴及百镇千村补助资金项目结转至2024年支出的部分。</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591.31 </w:t>
      </w:r>
      <w:r>
        <w:rPr>
          <w:rFonts w:hint="eastAsia" w:ascii="仿宋_GB2312" w:hAnsi="ˎ̥" w:eastAsia="仿宋_GB2312"/>
          <w:sz w:val="32"/>
          <w:szCs w:val="32"/>
        </w:rPr>
        <w:t>万元。</w:t>
      </w:r>
    </w:p>
    <w:p w14:paraId="3826849C">
      <w:pPr>
        <w:keepNext w:val="0"/>
        <w:keepLines w:val="0"/>
        <w:pageBreakBefore w:val="0"/>
        <w:widowControl w:val="0"/>
        <w:kinsoku/>
        <w:wordWrap/>
        <w:overflowPunct/>
        <w:topLinePunct w:val="0"/>
        <w:autoSpaceDE/>
        <w:autoSpaceDN/>
        <w:bidi w:val="0"/>
        <w:adjustRightInd/>
        <w:snapToGrid/>
        <w:spacing w:line="578" w:lineRule="exact"/>
        <w:ind w:left="319" w:leftChars="152" w:firstLine="320" w:firstLineChars="100"/>
        <w:textAlignment w:val="auto"/>
        <w:rPr>
          <w:rFonts w:ascii="仿宋_GB2312" w:hAnsi="ˎ̥" w:eastAsia="仿宋_GB2312"/>
          <w:sz w:val="32"/>
          <w:szCs w:val="32"/>
        </w:rPr>
      </w:pPr>
      <w:r>
        <w:rPr>
          <w:rFonts w:hint="eastAsia" w:ascii="仿宋_GB2312" w:hAnsi="ˎ̥" w:eastAsia="仿宋_GB2312"/>
          <w:sz w:val="32"/>
          <w:szCs w:val="32"/>
        </w:rPr>
        <w:t>结余分</w:t>
      </w:r>
      <w:r>
        <w:rPr>
          <w:rFonts w:hint="eastAsia" w:ascii="仿宋_GB2312" w:hAnsi="ˎ̥" w:eastAsia="仿宋_GB2312"/>
          <w:color w:val="auto"/>
          <w:sz w:val="32"/>
          <w:szCs w:val="32"/>
        </w:rPr>
        <w:t>配</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万元，增长（下</w:t>
      </w:r>
      <w:r>
        <w:rPr>
          <w:rFonts w:hint="eastAsia" w:ascii="仿宋_GB2312" w:hAnsi="ˎ̥" w:eastAsia="仿宋_GB2312"/>
          <w:color w:val="auto"/>
          <w:sz w:val="32"/>
          <w:szCs w:val="32"/>
        </w:rPr>
        <w:t>降）</w:t>
      </w:r>
      <w:r>
        <w:rPr>
          <w:rFonts w:hint="eastAsia" w:ascii="仿宋_GB2312" w:hAnsi="ˎ̥" w:eastAsia="仿宋_GB2312"/>
          <w:color w:val="auto"/>
          <w:sz w:val="32"/>
          <w:szCs w:val="32"/>
          <w:lang w:val="en-US" w:eastAsia="zh-CN"/>
        </w:rPr>
        <w:t xml:space="preserve"> 0</w:t>
      </w:r>
      <w:r>
        <w:rPr>
          <w:rFonts w:hint="eastAsia" w:ascii="仿宋_GB2312" w:hAnsi="ˎ̥" w:eastAsia="仿宋_GB2312"/>
          <w:sz w:val="32"/>
          <w:szCs w:val="32"/>
        </w:rPr>
        <w:t>%。</w:t>
      </w:r>
    </w:p>
    <w:p w14:paraId="33C8A0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年末结转结余</w:t>
      </w:r>
      <w:r>
        <w:rPr>
          <w:rFonts w:hint="eastAsia" w:ascii="仿宋_GB2312" w:hAnsi="ˎ̥" w:eastAsia="仿宋_GB2312"/>
          <w:color w:val="auto"/>
          <w:sz w:val="32"/>
          <w:szCs w:val="32"/>
          <w:lang w:val="en-US" w:eastAsia="zh-CN"/>
        </w:rPr>
        <w:t xml:space="preserve"> 4.66 </w:t>
      </w:r>
      <w:r>
        <w:rPr>
          <w:rFonts w:hint="eastAsia" w:ascii="仿宋_GB2312" w:hAnsi="ˎ̥" w:eastAsia="仿宋_GB2312"/>
          <w:color w:val="auto"/>
          <w:sz w:val="32"/>
          <w:szCs w:val="32"/>
        </w:rPr>
        <w:t>万元，主要</w:t>
      </w:r>
      <w:r>
        <w:rPr>
          <w:rFonts w:hint="eastAsia" w:ascii="仿宋_GB2312" w:hAnsi="ˎ̥" w:eastAsia="仿宋_GB2312"/>
          <w:i w:val="0"/>
          <w:iCs w:val="0"/>
          <w:color w:val="auto"/>
          <w:sz w:val="32"/>
          <w:szCs w:val="32"/>
        </w:rPr>
        <w:t>是</w:t>
      </w:r>
      <w:r>
        <w:rPr>
          <w:rFonts w:hint="eastAsia" w:ascii="仿宋_GB2312" w:hAnsi="ˎ̥" w:eastAsia="仿宋_GB2312"/>
          <w:i w:val="0"/>
          <w:iCs w:val="0"/>
          <w:color w:val="auto"/>
          <w:sz w:val="32"/>
          <w:szCs w:val="32"/>
          <w:lang w:val="en-US" w:eastAsia="zh-CN"/>
        </w:rPr>
        <w:t>热作事务经费、水稻区域试验、玉米区域试验项目等基本户结转资金</w:t>
      </w:r>
      <w:r>
        <w:rPr>
          <w:rFonts w:hint="eastAsia" w:ascii="仿宋_GB2312" w:hAnsi="ˎ̥" w:eastAsia="仿宋_GB2312"/>
          <w:i w:val="0"/>
          <w:iCs w:val="0"/>
          <w:color w:val="auto"/>
          <w:sz w:val="32"/>
          <w:szCs w:val="32"/>
        </w:rPr>
        <w:t>，</w:t>
      </w:r>
      <w:r>
        <w:rPr>
          <w:rFonts w:hint="eastAsia" w:ascii="仿宋_GB2312" w:hAnsi="ˎ̥" w:eastAsia="仿宋_GB2312"/>
          <w:i w:val="0"/>
          <w:iCs w:val="0"/>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val="en-US" w:eastAsia="zh-CN"/>
        </w:rPr>
        <w:t xml:space="preserve">减少 44.04 </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下降 90.43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该部分经费2024年已支出</w:t>
      </w:r>
      <w:r>
        <w:rPr>
          <w:rFonts w:hint="eastAsia" w:ascii="仿宋_GB2312" w:hAnsi="ˎ̥" w:eastAsia="仿宋_GB2312"/>
          <w:color w:val="auto"/>
          <w:sz w:val="32"/>
          <w:szCs w:val="32"/>
          <w:lang w:eastAsia="zh-CN"/>
        </w:rPr>
        <w:t>。</w:t>
      </w:r>
    </w:p>
    <w:p w14:paraId="5ABFB0D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543.39 </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535.89</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万元，占</w:t>
      </w:r>
      <w:r>
        <w:rPr>
          <w:rFonts w:hint="eastAsia" w:ascii="仿宋_GB2312" w:hAnsi="ˎ̥" w:eastAsia="仿宋_GB2312"/>
          <w:sz w:val="32"/>
          <w:szCs w:val="32"/>
          <w:lang w:val="en-US" w:eastAsia="zh-CN"/>
        </w:rPr>
        <w:t xml:space="preserve"> 98.51</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%；其他收入</w:t>
      </w:r>
      <w:r>
        <w:rPr>
          <w:rFonts w:hint="eastAsia" w:ascii="仿宋_GB2312" w:hAnsi="ˎ̥" w:eastAsia="仿宋_GB2312"/>
          <w:color w:val="auto"/>
          <w:sz w:val="32"/>
          <w:szCs w:val="32"/>
          <w:lang w:val="en-US" w:eastAsia="zh-CN"/>
        </w:rPr>
        <w:t xml:space="preserve"> 7.5 </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 xml:space="preserve"> 1.49</w:t>
      </w:r>
      <w:r>
        <w:rPr>
          <w:rFonts w:hint="eastAsia" w:ascii="仿宋_GB2312" w:hAnsi="ˎ̥" w:eastAsia="仿宋_GB2312"/>
          <w:color w:val="auto"/>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sz w:val="32"/>
          <w:szCs w:val="32"/>
        </w:rPr>
        <w:t>本年支出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586.65</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424.20</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72.31</w:t>
      </w:r>
      <w:r>
        <w:rPr>
          <w:rFonts w:hint="eastAsia" w:ascii="仿宋_GB2312" w:hAnsi="ˎ̥" w:eastAsia="仿宋_GB2312"/>
          <w:sz w:val="32"/>
          <w:szCs w:val="32"/>
        </w:rPr>
        <w:t>%；项目支出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162.44</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万元，占</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27.69</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%；经营支出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%；对附属单位补助支出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w:t>
      </w:r>
    </w:p>
    <w:p w14:paraId="38872C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535.89</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万元，支出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535.89</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 xml:space="preserve"> 168.41 </w:t>
      </w:r>
      <w:r>
        <w:rPr>
          <w:rFonts w:hint="eastAsia" w:ascii="仿宋_GB2312" w:hAnsi="ˎ̥" w:eastAsia="仿宋_GB2312"/>
          <w:sz w:val="32"/>
          <w:szCs w:val="32"/>
        </w:rPr>
        <w:t>万元，增长</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45.83</w:t>
      </w:r>
      <w:r>
        <w:rPr>
          <w:rFonts w:hint="eastAsia" w:ascii="仿宋_GB2312" w:hAnsi="ˎ̥" w:eastAsia="仿宋_GB2312"/>
          <w:sz w:val="32"/>
          <w:szCs w:val="32"/>
        </w:rPr>
        <w:t>%，主要原因</w:t>
      </w:r>
      <w:r>
        <w:rPr>
          <w:rFonts w:hint="eastAsia" w:ascii="仿宋_GB2312" w:hAnsi="ˎ̥" w:eastAsia="仿宋_GB2312"/>
          <w:sz w:val="32"/>
          <w:szCs w:val="32"/>
          <w:lang w:eastAsia="zh-CN"/>
        </w:rPr>
        <w:t>：</w:t>
      </w:r>
      <w:r>
        <w:rPr>
          <w:rFonts w:hint="eastAsia" w:ascii="仿宋_GB2312" w:hAnsi="ˎ̥" w:eastAsia="仿宋_GB2312"/>
          <w:sz w:val="32"/>
          <w:szCs w:val="32"/>
        </w:rPr>
        <w:t>机构合并，原琼海市农业科学研究所并入，人员增加，基本</w:t>
      </w:r>
      <w:r>
        <w:rPr>
          <w:rFonts w:hint="eastAsia" w:ascii="仿宋_GB2312" w:hAnsi="ˎ̥" w:eastAsia="仿宋_GB2312"/>
          <w:sz w:val="32"/>
          <w:szCs w:val="32"/>
          <w:lang w:val="en-US" w:eastAsia="zh-CN"/>
        </w:rPr>
        <w:t>收入</w:t>
      </w:r>
      <w:r>
        <w:rPr>
          <w:rFonts w:hint="eastAsia" w:ascii="仿宋_GB2312" w:hAnsi="ˎ̥" w:eastAsia="仿宋_GB2312"/>
          <w:sz w:val="32"/>
          <w:szCs w:val="32"/>
        </w:rPr>
        <w:t>增加。支出增加</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168.41 </w:t>
      </w:r>
      <w:r>
        <w:rPr>
          <w:rFonts w:hint="eastAsia" w:ascii="仿宋_GB2312" w:hAnsi="ˎ̥" w:eastAsia="仿宋_GB2312"/>
          <w:sz w:val="32"/>
          <w:szCs w:val="32"/>
        </w:rPr>
        <w:t>万元，增长</w:t>
      </w:r>
      <w:r>
        <w:rPr>
          <w:rFonts w:hint="eastAsia" w:ascii="仿宋_GB2312" w:hAnsi="ˎ̥" w:eastAsia="仿宋_GB2312"/>
          <w:sz w:val="32"/>
          <w:szCs w:val="32"/>
          <w:lang w:val="en-US" w:eastAsia="zh-CN"/>
        </w:rPr>
        <w:t xml:space="preserve"> 45.83</w:t>
      </w:r>
      <w:r>
        <w:rPr>
          <w:rFonts w:hint="eastAsia" w:ascii="仿宋_GB2312" w:hAnsi="ˎ̥" w:eastAsia="仿宋_GB2312"/>
          <w:sz w:val="32"/>
          <w:szCs w:val="32"/>
        </w:rPr>
        <w:t>%，主要原因：机构合并，原琼海市农业科学研究所并入，人员增加，基本支出增加。</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0.31</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w:t>
      </w:r>
      <w:r>
        <w:rPr>
          <w:rFonts w:hint="eastAsia" w:ascii="仿宋_GB2312" w:hAnsi="ˎ̥" w:eastAsia="仿宋_GB2312"/>
          <w:color w:val="auto"/>
          <w:sz w:val="32"/>
          <w:szCs w:val="32"/>
        </w:rPr>
        <w:t>主要是202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年一般公共服务支出和社会保障和就业支出剩余</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年度决算数增加（减少）</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0 </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sz w:val="32"/>
          <w:szCs w:val="32"/>
        </w:rPr>
        <w:t>。</w:t>
      </w:r>
    </w:p>
    <w:p w14:paraId="604B1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0.31</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万元，主要是2023 年一般公共服务支出和社会保障和就业支出剩余，较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年度决算数增加（减少）</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w:t>
      </w:r>
    </w:p>
    <w:p w14:paraId="49F4B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9665_WPSOffice_Level2"/>
      <w:bookmarkStart w:id="78" w:name="_Toc9989_WPSOffice_Level2"/>
      <w:bookmarkStart w:id="79" w:name="_Toc21737_WPSOffice_Level2"/>
      <w:bookmarkStart w:id="80" w:name="_Toc17398_WPSOffice_Level2"/>
      <w:bookmarkStart w:id="81" w:name="_Toc23005_WPSOffice_Level2"/>
      <w:bookmarkStart w:id="82" w:name="_Toc13694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0B0CF2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518.82</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96.81</w:t>
      </w:r>
      <w:r>
        <w:rPr>
          <w:rFonts w:hint="eastAsia" w:ascii="仿宋_GB2312" w:hAnsi="ˎ̥" w:eastAsia="仿宋_GB2312"/>
          <w:color w:val="auto"/>
          <w:sz w:val="32"/>
          <w:szCs w:val="32"/>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 xml:space="preserve"> 197.8 </w:t>
      </w:r>
      <w:r>
        <w:rPr>
          <w:rFonts w:hint="eastAsia" w:ascii="仿宋_GB2312" w:hAnsi="ˎ̥" w:eastAsia="仿宋_GB2312"/>
          <w:sz w:val="32"/>
          <w:szCs w:val="32"/>
        </w:rPr>
        <w:t>万元，增长</w:t>
      </w:r>
      <w:r>
        <w:rPr>
          <w:rFonts w:hint="eastAsia" w:ascii="仿宋_GB2312" w:hAnsi="ˎ̥" w:eastAsia="仿宋_GB2312"/>
          <w:sz w:val="32"/>
          <w:szCs w:val="32"/>
          <w:lang w:val="en-US" w:eastAsia="zh-CN"/>
        </w:rPr>
        <w:t xml:space="preserve"> 61.62</w:t>
      </w:r>
      <w:r>
        <w:rPr>
          <w:rFonts w:hint="eastAsia" w:ascii="仿宋_GB2312" w:hAnsi="ˎ̥" w:eastAsia="仿宋_GB2312"/>
          <w:sz w:val="32"/>
          <w:szCs w:val="32"/>
        </w:rPr>
        <w:t>%，主要原因是机构合并，原琼海市农业科学研究所并入，人员增加，基本支出增加。</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11_WPSOffice_Level2"/>
      <w:bookmarkStart w:id="84" w:name="_Toc19535_WPSOffice_Level2"/>
      <w:bookmarkStart w:id="85" w:name="_Toc18793_WPSOffice_Level2"/>
      <w:bookmarkStart w:id="86" w:name="_Toc19075_WPSOffice_Level2"/>
      <w:bookmarkStart w:id="87" w:name="_Toc23864_WPSOffice_Level2"/>
      <w:bookmarkStart w:id="88" w:name="_Toc27767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1BE464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w:t>
      </w:r>
      <w:r>
        <w:rPr>
          <w:rFonts w:hint="eastAsia" w:ascii="仿宋_GB2312" w:hAnsi="ˎ̥" w:eastAsia="仿宋_GB2312"/>
          <w:color w:val="auto"/>
          <w:sz w:val="32"/>
          <w:szCs w:val="32"/>
        </w:rPr>
        <w:t>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518.82</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万元，主要用于以下方面：</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63.72 </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12.28</w:t>
      </w:r>
      <w:r>
        <w:rPr>
          <w:rFonts w:hint="eastAsia" w:ascii="仿宋_GB2312" w:hAnsi="ˎ̥" w:eastAsia="仿宋_GB2312"/>
          <w:color w:val="auto"/>
          <w:sz w:val="32"/>
          <w:szCs w:val="32"/>
        </w:rPr>
        <w:t>%</w:t>
      </w:r>
      <w:r>
        <w:rPr>
          <w:rFonts w:hint="eastAsia" w:ascii="仿宋_GB2312" w:hAnsi="ˎ̥" w:eastAsia="仿宋_GB2312"/>
          <w:sz w:val="32"/>
          <w:szCs w:val="32"/>
        </w:rPr>
        <w:t>；</w:t>
      </w:r>
      <w:r>
        <w:rPr>
          <w:rFonts w:hint="eastAsia" w:ascii="仿宋_GB2312" w:hAnsi="ˎ̥" w:eastAsia="仿宋_GB2312"/>
          <w:b/>
          <w:sz w:val="32"/>
          <w:szCs w:val="32"/>
          <w:lang w:val="en-US" w:eastAsia="zh-CN"/>
        </w:rPr>
        <w:t>农林水（</w:t>
      </w:r>
      <w:r>
        <w:rPr>
          <w:rFonts w:hint="eastAsia" w:ascii="仿宋_GB2312" w:hAnsi="ˎ̥" w:eastAsia="仿宋_GB2312"/>
          <w:b/>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372.19 </w:t>
      </w:r>
      <w:r>
        <w:rPr>
          <w:rFonts w:hint="eastAsia" w:ascii="仿宋_GB2312" w:hAnsi="ˎ̥" w:eastAsia="仿宋_GB2312"/>
          <w:sz w:val="32"/>
          <w:szCs w:val="32"/>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 xml:space="preserve"> 71.74</w:t>
      </w:r>
      <w:r>
        <w:rPr>
          <w:rFonts w:hint="eastAsia" w:ascii="仿宋_GB2312" w:hAnsi="ˎ̥" w:eastAsia="仿宋_GB2312"/>
          <w:color w:val="auto"/>
          <w:sz w:val="32"/>
          <w:szCs w:val="32"/>
        </w:rPr>
        <w:t>%</w:t>
      </w:r>
      <w:r>
        <w:rPr>
          <w:rFonts w:hint="eastAsia" w:ascii="仿宋_GB2312" w:hAnsi="ˎ̥" w:eastAsia="仿宋_GB2312"/>
          <w:sz w:val="32"/>
          <w:szCs w:val="32"/>
          <w:lang w:eastAsia="zh-CN"/>
        </w:rPr>
        <w:t>；</w:t>
      </w:r>
      <w:r>
        <w:rPr>
          <w:rFonts w:hint="eastAsia" w:ascii="仿宋_GB2312" w:hAnsi="ˎ̥" w:eastAsia="仿宋_GB2312"/>
          <w:b/>
          <w:sz w:val="32"/>
          <w:szCs w:val="32"/>
          <w:lang w:eastAsia="zh-CN"/>
        </w:rPr>
        <w:t>卫生健康（</w:t>
      </w:r>
      <w:r>
        <w:rPr>
          <w:rFonts w:hint="eastAsia" w:ascii="仿宋_GB2312" w:hAnsi="ˎ̥" w:eastAsia="仿宋_GB2312"/>
          <w:b/>
          <w:sz w:val="32"/>
          <w:szCs w:val="32"/>
          <w:lang w:val="en-US" w:eastAsia="zh-CN"/>
        </w:rPr>
        <w:t>类</w:t>
      </w:r>
      <w:r>
        <w:rPr>
          <w:rFonts w:hint="eastAsia" w:ascii="仿宋_GB2312" w:hAnsi="ˎ̥" w:eastAsia="仿宋_GB2312"/>
          <w:b/>
          <w:sz w:val="32"/>
          <w:szCs w:val="32"/>
          <w:lang w:eastAsia="zh-CN"/>
        </w:rPr>
        <w:t>）</w:t>
      </w:r>
      <w:r>
        <w:rPr>
          <w:rFonts w:hint="eastAsia" w:ascii="仿宋_GB2312" w:hAnsi="ˎ̥" w:eastAsia="仿宋_GB2312"/>
          <w:color w:val="auto"/>
          <w:sz w:val="32"/>
          <w:szCs w:val="32"/>
          <w:lang w:val="en-US" w:eastAsia="zh-CN"/>
        </w:rPr>
        <w:t>支出 57.94 万元，占 11.17%；</w:t>
      </w:r>
      <w:r>
        <w:rPr>
          <w:rFonts w:hint="eastAsia" w:ascii="仿宋_GB2312" w:hAnsi="ˎ̥" w:eastAsia="仿宋_GB2312"/>
          <w:b/>
          <w:bCs/>
          <w:sz w:val="32"/>
          <w:szCs w:val="32"/>
        </w:rPr>
        <w:t>住房保障（类）</w:t>
      </w:r>
      <w:r>
        <w:rPr>
          <w:rFonts w:hint="eastAsia" w:ascii="仿宋_GB2312" w:hAnsi="ˎ̥" w:eastAsia="仿宋_GB2312"/>
          <w:sz w:val="32"/>
          <w:szCs w:val="32"/>
        </w:rPr>
        <w:t>支</w:t>
      </w:r>
      <w:r>
        <w:rPr>
          <w:rFonts w:hint="eastAsia" w:ascii="仿宋_GB2312" w:hAnsi="ˎ̥" w:eastAsia="仿宋_GB2312"/>
          <w:color w:val="auto"/>
          <w:sz w:val="32"/>
          <w:szCs w:val="32"/>
        </w:rPr>
        <w:t>出</w:t>
      </w:r>
      <w:r>
        <w:rPr>
          <w:rFonts w:hint="eastAsia" w:ascii="仿宋_GB2312" w:hAnsi="ˎ̥" w:eastAsia="仿宋_GB2312"/>
          <w:color w:val="auto"/>
          <w:sz w:val="32"/>
          <w:szCs w:val="32"/>
          <w:lang w:val="en-US" w:eastAsia="zh-CN"/>
        </w:rPr>
        <w:t xml:space="preserve">24.97 </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 xml:space="preserve"> 4.81</w:t>
      </w:r>
      <w:r>
        <w:rPr>
          <w:rFonts w:hint="eastAsia" w:ascii="仿宋_GB2312" w:hAnsi="ˎ̥" w:eastAsia="仿宋_GB2312"/>
          <w:color w:val="auto"/>
          <w:sz w:val="32"/>
          <w:szCs w:val="32"/>
        </w:rPr>
        <w:t>%。</w:t>
      </w:r>
    </w:p>
    <w:p w14:paraId="210E1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15415_WPSOffice_Level2"/>
      <w:bookmarkStart w:id="90" w:name="_Toc9502_WPSOffice_Level2"/>
      <w:bookmarkStart w:id="91" w:name="_Toc25136_WPSOffice_Level2"/>
      <w:bookmarkStart w:id="92" w:name="_Toc29364_WPSOffice_Level2"/>
      <w:bookmarkStart w:id="93" w:name="_Toc22318_WPSOffice_Level2"/>
      <w:bookmarkStart w:id="94" w:name="_Toc21701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w:t>
      </w:r>
      <w:r>
        <w:rPr>
          <w:rFonts w:hint="eastAsia" w:ascii="仿宋_GB2312" w:hAnsi="ˎ̥" w:eastAsia="仿宋_GB2312"/>
          <w:color w:val="auto"/>
          <w:sz w:val="32"/>
          <w:szCs w:val="32"/>
        </w:rPr>
        <w:t>算为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518.82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518.82</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 xml:space="preserve"> 100</w:t>
      </w:r>
      <w:r>
        <w:rPr>
          <w:rFonts w:hint="eastAsia" w:ascii="仿宋_GB2312" w:hAnsi="ˎ̥" w:eastAsia="仿宋_GB2312"/>
          <w:color w:val="auto"/>
          <w:sz w:val="32"/>
          <w:szCs w:val="32"/>
        </w:rPr>
        <w:t>%</w:t>
      </w:r>
      <w:r>
        <w:rPr>
          <w:rFonts w:hint="eastAsia" w:ascii="仿宋_GB2312" w:hAnsi="ˎ̥" w:eastAsia="仿宋_GB2312"/>
          <w:sz w:val="32"/>
          <w:szCs w:val="32"/>
        </w:rPr>
        <w:t>。其中：</w:t>
      </w:r>
    </w:p>
    <w:p w14:paraId="417CBBF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lang w:eastAsia="zh-CN"/>
        </w:rPr>
      </w:pPr>
      <w:r>
        <w:rPr>
          <w:rFonts w:hint="eastAsia" w:ascii="仿宋_GB2312" w:hAnsi="ˎ̥" w:eastAsia="仿宋_GB2312"/>
          <w:sz w:val="32"/>
          <w:szCs w:val="32"/>
        </w:rPr>
        <w:t>1.</w:t>
      </w:r>
      <w:r>
        <w:rPr>
          <w:rFonts w:hint="eastAsia" w:ascii="仿宋_GB2312" w:hAnsi="ˎ̥" w:eastAsia="仿宋_GB2312"/>
          <w:b/>
          <w:sz w:val="32"/>
          <w:szCs w:val="32"/>
        </w:rPr>
        <w:t>一般公共服务（类）其他一般公共服务（款）其他一般公共服务（项）</w:t>
      </w:r>
    </w:p>
    <w:p w14:paraId="646875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sz w:val="32"/>
          <w:szCs w:val="32"/>
        </w:rPr>
        <w:t>年初</w:t>
      </w:r>
      <w:r>
        <w:rPr>
          <w:rFonts w:hint="eastAsia" w:ascii="仿宋_GB2312" w:hAnsi="ˎ̥" w:eastAsia="仿宋_GB2312"/>
          <w:color w:val="auto"/>
          <w:sz w:val="32"/>
          <w:szCs w:val="32"/>
        </w:rPr>
        <w:t>预算为</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w:t>
      </w:r>
    </w:p>
    <w:p w14:paraId="6ED3B0E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rPr>
      </w:pPr>
      <w:r>
        <w:rPr>
          <w:rFonts w:hint="eastAsia" w:ascii="仿宋_GB2312" w:hAnsi="ˎ̥" w:eastAsia="仿宋_GB2312"/>
          <w:b/>
          <w:sz w:val="32"/>
          <w:szCs w:val="32"/>
        </w:rPr>
        <w:t>2.社会保障和就业（类）行政事业单位养老（款）机关事业</w:t>
      </w:r>
    </w:p>
    <w:p w14:paraId="24A8D25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sz w:val="32"/>
          <w:szCs w:val="32"/>
        </w:rPr>
      </w:pPr>
      <w:r>
        <w:rPr>
          <w:rFonts w:hint="eastAsia" w:ascii="仿宋_GB2312" w:hAnsi="ˎ̥" w:eastAsia="仿宋_GB2312"/>
          <w:b/>
          <w:sz w:val="32"/>
          <w:szCs w:val="32"/>
        </w:rPr>
        <w:t>单位基本养老保险缴费（项）</w:t>
      </w:r>
    </w:p>
    <w:p w14:paraId="0E4DAE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 xml:space="preserve"> 29.48 </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29.48</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万元，完成年初预算的 100%。决算数等于预算数。</w:t>
      </w:r>
    </w:p>
    <w:p w14:paraId="079A732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sz w:val="32"/>
          <w:szCs w:val="32"/>
        </w:rPr>
      </w:pPr>
      <w:r>
        <w:rPr>
          <w:rFonts w:hint="eastAsia" w:ascii="仿宋_GB2312" w:hAnsi="ˎ̥" w:eastAsia="仿宋_GB2312"/>
          <w:b/>
          <w:sz w:val="32"/>
          <w:szCs w:val="32"/>
        </w:rPr>
        <w:t>3.社会保障和就业（类）行政事业单位养老（款）机关事业</w:t>
      </w:r>
    </w:p>
    <w:p w14:paraId="11614538">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sz w:val="32"/>
          <w:szCs w:val="32"/>
        </w:rPr>
      </w:pPr>
      <w:r>
        <w:rPr>
          <w:rFonts w:hint="eastAsia" w:ascii="仿宋_GB2312" w:hAnsi="ˎ̥" w:eastAsia="仿宋_GB2312"/>
          <w:b/>
          <w:sz w:val="32"/>
          <w:szCs w:val="32"/>
        </w:rPr>
        <w:t>单位职业年金缴费（项）</w:t>
      </w:r>
    </w:p>
    <w:p w14:paraId="4281D7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27.24</w:t>
      </w:r>
      <w:r>
        <w:rPr>
          <w:rFonts w:hint="eastAsia" w:ascii="仿宋_GB2312" w:hAnsi="ˎ̥" w:eastAsia="仿宋_GB2312"/>
          <w:color w:val="auto"/>
          <w:sz w:val="32"/>
          <w:szCs w:val="32"/>
        </w:rPr>
        <w:t xml:space="preserve"> 万元，支出决算为 </w:t>
      </w:r>
      <w:r>
        <w:rPr>
          <w:rFonts w:hint="eastAsia" w:ascii="仿宋_GB2312" w:hAnsi="ˎ̥" w:eastAsia="仿宋_GB2312"/>
          <w:color w:val="auto"/>
          <w:sz w:val="32"/>
          <w:szCs w:val="32"/>
          <w:lang w:val="en-US" w:eastAsia="zh-CN"/>
        </w:rPr>
        <w:t xml:space="preserve">27.24 </w:t>
      </w:r>
      <w:r>
        <w:rPr>
          <w:rFonts w:hint="eastAsia" w:ascii="仿宋_GB2312" w:hAnsi="ˎ̥" w:eastAsia="仿宋_GB2312"/>
          <w:color w:val="auto"/>
          <w:sz w:val="32"/>
          <w:szCs w:val="32"/>
        </w:rPr>
        <w:t>万元，完成年初预算的 100%。决算数等于预算数。</w:t>
      </w:r>
    </w:p>
    <w:p w14:paraId="7DB1EBA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sz w:val="32"/>
          <w:szCs w:val="32"/>
        </w:rPr>
        <w:t>4.社会保障和就业（类）抚恤（款）其他优抚支出（项）</w:t>
      </w:r>
    </w:p>
    <w:p w14:paraId="42C4D8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7.00</w:t>
      </w:r>
      <w:r>
        <w:rPr>
          <w:rFonts w:hint="eastAsia" w:ascii="仿宋_GB2312" w:hAnsi="ˎ̥" w:eastAsia="仿宋_GB2312"/>
          <w:color w:val="auto"/>
          <w:sz w:val="32"/>
          <w:szCs w:val="32"/>
        </w:rPr>
        <w:t xml:space="preserve"> 万元，支出决算为 </w:t>
      </w:r>
      <w:r>
        <w:rPr>
          <w:rFonts w:hint="eastAsia" w:ascii="仿宋_GB2312" w:hAnsi="ˎ̥" w:eastAsia="仿宋_GB2312"/>
          <w:color w:val="auto"/>
          <w:sz w:val="32"/>
          <w:szCs w:val="32"/>
          <w:lang w:val="en-US" w:eastAsia="zh-CN"/>
        </w:rPr>
        <w:t>7.00</w:t>
      </w:r>
      <w:r>
        <w:rPr>
          <w:rFonts w:hint="eastAsia" w:ascii="仿宋_GB2312" w:hAnsi="ˎ̥" w:eastAsia="仿宋_GB2312"/>
          <w:color w:val="auto"/>
          <w:sz w:val="32"/>
          <w:szCs w:val="32"/>
        </w:rPr>
        <w:t xml:space="preserve"> 万元，完成年初预算的 100%。决算数等于预算数。</w:t>
      </w:r>
    </w:p>
    <w:p w14:paraId="06155DD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5.卫生健康（类）行政事业单位医疗（款）事业单位医疗（项）</w:t>
      </w:r>
    </w:p>
    <w:p w14:paraId="24EE00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12.05</w:t>
      </w:r>
      <w:r>
        <w:rPr>
          <w:rFonts w:hint="eastAsia" w:ascii="仿宋_GB2312" w:hAnsi="ˎ̥" w:eastAsia="仿宋_GB2312"/>
          <w:color w:val="auto"/>
          <w:sz w:val="32"/>
          <w:szCs w:val="32"/>
        </w:rPr>
        <w:t xml:space="preserve"> 万元，支出决算为 </w:t>
      </w:r>
      <w:r>
        <w:rPr>
          <w:rFonts w:hint="eastAsia" w:ascii="仿宋_GB2312" w:hAnsi="ˎ̥" w:eastAsia="仿宋_GB2312"/>
          <w:color w:val="auto"/>
          <w:sz w:val="32"/>
          <w:szCs w:val="32"/>
          <w:lang w:val="en-US" w:eastAsia="zh-CN"/>
        </w:rPr>
        <w:t>12.05</w:t>
      </w:r>
      <w:r>
        <w:rPr>
          <w:rFonts w:hint="eastAsia" w:ascii="仿宋_GB2312" w:hAnsi="ˎ̥" w:eastAsia="仿宋_GB2312"/>
          <w:color w:val="auto"/>
          <w:sz w:val="32"/>
          <w:szCs w:val="32"/>
        </w:rPr>
        <w:t xml:space="preserve"> 万元，完成年初预算的 100%。决算数等于预算数。</w:t>
      </w:r>
    </w:p>
    <w:p w14:paraId="160FD91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rPr>
        <w:t>6.卫生健康（类）行政事业单位医疗（款）公务员医疗补助</w:t>
      </w:r>
    </w:p>
    <w:p w14:paraId="734F788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rPr>
        <w:t>（项）</w:t>
      </w:r>
    </w:p>
    <w:p w14:paraId="6F86B6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45.89</w:t>
      </w:r>
      <w:r>
        <w:rPr>
          <w:rFonts w:hint="eastAsia" w:ascii="仿宋_GB2312" w:hAnsi="ˎ̥" w:eastAsia="仿宋_GB2312"/>
          <w:color w:val="auto"/>
          <w:sz w:val="32"/>
          <w:szCs w:val="32"/>
        </w:rPr>
        <w:t xml:space="preserve"> 万元，支出决算为 </w:t>
      </w:r>
      <w:r>
        <w:rPr>
          <w:rFonts w:hint="eastAsia" w:ascii="仿宋_GB2312" w:hAnsi="ˎ̥" w:eastAsia="仿宋_GB2312"/>
          <w:color w:val="auto"/>
          <w:sz w:val="32"/>
          <w:szCs w:val="32"/>
          <w:lang w:val="en-US" w:eastAsia="zh-CN"/>
        </w:rPr>
        <w:t>45.89</w:t>
      </w:r>
      <w:r>
        <w:rPr>
          <w:rFonts w:hint="eastAsia" w:ascii="仿宋_GB2312" w:hAnsi="ˎ̥" w:eastAsia="仿宋_GB2312"/>
          <w:color w:val="auto"/>
          <w:sz w:val="32"/>
          <w:szCs w:val="32"/>
        </w:rPr>
        <w:t xml:space="preserve"> 万元，完成年初预算的 100%。决算数等于预算数。</w:t>
      </w:r>
    </w:p>
    <w:p w14:paraId="2AC05D5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7.农林水（类）农业农村（款）事业运行（项）</w:t>
      </w: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233.09</w:t>
      </w:r>
      <w:r>
        <w:rPr>
          <w:rFonts w:hint="eastAsia" w:ascii="仿宋_GB2312" w:hAnsi="ˎ̥" w:eastAsia="仿宋_GB2312"/>
          <w:color w:val="auto"/>
          <w:sz w:val="32"/>
          <w:szCs w:val="32"/>
        </w:rPr>
        <w:t xml:space="preserve"> 万元，支出决算为 </w:t>
      </w:r>
      <w:r>
        <w:rPr>
          <w:rFonts w:hint="eastAsia" w:ascii="仿宋_GB2312" w:hAnsi="ˎ̥" w:eastAsia="仿宋_GB2312"/>
          <w:color w:val="auto"/>
          <w:sz w:val="32"/>
          <w:szCs w:val="32"/>
          <w:lang w:val="en-US" w:eastAsia="zh-CN"/>
        </w:rPr>
        <w:t>233.09</w:t>
      </w:r>
      <w:r>
        <w:rPr>
          <w:rFonts w:hint="eastAsia" w:ascii="仿宋_GB2312" w:hAnsi="ˎ̥" w:eastAsia="仿宋_GB2312"/>
          <w:color w:val="auto"/>
          <w:sz w:val="32"/>
          <w:szCs w:val="32"/>
        </w:rPr>
        <w:t xml:space="preserve"> 万元，完成年初预算的 100%。决算数等于预算数。</w:t>
      </w:r>
    </w:p>
    <w:p w14:paraId="19493C5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8.农林水（类）农业农村（款）农业生产发展（项）</w:t>
      </w:r>
    </w:p>
    <w:p w14:paraId="13F74B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88.48</w:t>
      </w:r>
      <w:r>
        <w:rPr>
          <w:rFonts w:hint="eastAsia" w:ascii="仿宋_GB2312" w:hAnsi="ˎ̥" w:eastAsia="仿宋_GB2312"/>
          <w:color w:val="auto"/>
          <w:sz w:val="32"/>
          <w:szCs w:val="32"/>
        </w:rPr>
        <w:t xml:space="preserve"> 万元，支出决算为 </w:t>
      </w:r>
      <w:r>
        <w:rPr>
          <w:rFonts w:hint="eastAsia" w:ascii="仿宋_GB2312" w:hAnsi="ˎ̥" w:eastAsia="仿宋_GB2312"/>
          <w:color w:val="auto"/>
          <w:sz w:val="32"/>
          <w:szCs w:val="32"/>
          <w:lang w:val="en-US" w:eastAsia="zh-CN"/>
        </w:rPr>
        <w:t>88.48</w:t>
      </w:r>
      <w:r>
        <w:rPr>
          <w:rFonts w:hint="eastAsia" w:ascii="仿宋_GB2312" w:hAnsi="ˎ̥" w:eastAsia="仿宋_GB2312"/>
          <w:color w:val="auto"/>
          <w:sz w:val="32"/>
          <w:szCs w:val="32"/>
        </w:rPr>
        <w:t xml:space="preserve"> 万元，完成年初预算的 100%。决算数等于预算数。</w:t>
      </w:r>
    </w:p>
    <w:p w14:paraId="02B4374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9</w:t>
      </w:r>
      <w:r>
        <w:rPr>
          <w:rFonts w:hint="eastAsia" w:ascii="仿宋_GB2312" w:hAnsi="ˎ̥" w:eastAsia="仿宋_GB2312"/>
          <w:b/>
          <w:bCs/>
          <w:color w:val="auto"/>
          <w:sz w:val="32"/>
          <w:szCs w:val="32"/>
        </w:rPr>
        <w:t>.农林水（类）农业农村（款）其他农业农村（项）</w:t>
      </w:r>
    </w:p>
    <w:p w14:paraId="2B4FA9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50.62</w:t>
      </w:r>
      <w:r>
        <w:rPr>
          <w:rFonts w:hint="eastAsia" w:ascii="仿宋_GB2312" w:hAnsi="ˎ̥" w:eastAsia="仿宋_GB2312"/>
          <w:color w:val="auto"/>
          <w:sz w:val="32"/>
          <w:szCs w:val="32"/>
        </w:rPr>
        <w:t xml:space="preserve"> 万元，支出决算为 50.62</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万元，完成年初预算的 100%。决算数等于预算数。</w:t>
      </w:r>
    </w:p>
    <w:p w14:paraId="2DA51FE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10</w:t>
      </w:r>
      <w:r>
        <w:rPr>
          <w:rFonts w:hint="eastAsia" w:ascii="仿宋_GB2312" w:hAnsi="ˎ̥" w:eastAsia="仿宋_GB2312"/>
          <w:b/>
          <w:bCs/>
          <w:color w:val="auto"/>
          <w:sz w:val="32"/>
          <w:szCs w:val="32"/>
        </w:rPr>
        <w:t>.住房保障（类）住房改革（款）住房公积金（项）</w:t>
      </w:r>
    </w:p>
    <w:p w14:paraId="6D2DFE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年初预算为 </w:t>
      </w:r>
      <w:r>
        <w:rPr>
          <w:rFonts w:hint="eastAsia" w:ascii="仿宋_GB2312" w:hAnsi="ˎ̥" w:eastAsia="仿宋_GB2312"/>
          <w:color w:val="auto"/>
          <w:sz w:val="32"/>
          <w:szCs w:val="32"/>
          <w:lang w:val="en-US" w:eastAsia="zh-CN"/>
        </w:rPr>
        <w:t>24.97</w:t>
      </w:r>
      <w:r>
        <w:rPr>
          <w:rFonts w:hint="eastAsia" w:ascii="仿宋_GB2312" w:hAnsi="ˎ̥" w:eastAsia="仿宋_GB2312"/>
          <w:color w:val="auto"/>
          <w:sz w:val="32"/>
          <w:szCs w:val="32"/>
        </w:rPr>
        <w:t xml:space="preserve"> 万元，支出决算为 </w:t>
      </w:r>
      <w:r>
        <w:rPr>
          <w:rFonts w:hint="eastAsia" w:ascii="仿宋_GB2312" w:hAnsi="ˎ̥" w:eastAsia="仿宋_GB2312"/>
          <w:color w:val="auto"/>
          <w:sz w:val="32"/>
          <w:szCs w:val="32"/>
          <w:lang w:val="en-US" w:eastAsia="zh-CN"/>
        </w:rPr>
        <w:t>24.97</w:t>
      </w:r>
      <w:r>
        <w:rPr>
          <w:rFonts w:hint="eastAsia" w:ascii="仿宋_GB2312" w:hAnsi="ˎ̥" w:eastAsia="仿宋_GB2312"/>
          <w:color w:val="auto"/>
          <w:sz w:val="32"/>
          <w:szCs w:val="32"/>
        </w:rPr>
        <w:t xml:space="preserve"> 万元，完成年初预算的 100%。决算数等于预算数。</w:t>
      </w:r>
    </w:p>
    <w:p w14:paraId="3CA8F8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424.20 </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 xml:space="preserve"> </w:t>
      </w:r>
      <w:r>
        <w:rPr>
          <w:rFonts w:ascii="仿宋_GB2312" w:hAnsi="ˎ̥" w:eastAsia="仿宋_GB2312"/>
          <w:color w:val="auto"/>
          <w:sz w:val="32"/>
          <w:szCs w:val="32"/>
          <w:lang w:val="en-US"/>
        </w:rPr>
        <w:t>394.30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w:t>
      </w:r>
      <w:r>
        <w:rPr>
          <w:rFonts w:hint="eastAsia" w:ascii="仿宋_GB2312" w:hAnsi="ˎ̥" w:eastAsia="仿宋_GB2312"/>
          <w:sz w:val="32"/>
          <w:szCs w:val="32"/>
        </w:rPr>
        <w:t>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sz w:val="32"/>
          <w:szCs w:val="32"/>
          <w:lang w:val="en-US" w:eastAsia="zh-CN"/>
        </w:rPr>
        <w:t xml:space="preserve"> </w:t>
      </w:r>
      <w:r>
        <w:rPr>
          <w:rFonts w:ascii="仿宋_GB2312" w:hAnsi="ˎ̥" w:eastAsia="仿宋_GB2312"/>
          <w:color w:val="auto"/>
          <w:sz w:val="32"/>
          <w:szCs w:val="32"/>
          <w:lang w:val="en-US"/>
        </w:rPr>
        <w:t>29.90</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6C24DF0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0E502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17.07</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2.91</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年度相比，政府性基金预算财政拨款支出减少</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29.39 </w:t>
      </w:r>
      <w:r>
        <w:rPr>
          <w:rFonts w:hint="eastAsia" w:ascii="仿宋_GB2312" w:hAnsi="ˎ̥" w:eastAsia="仿宋_GB2312"/>
          <w:sz w:val="32"/>
          <w:szCs w:val="32"/>
        </w:rPr>
        <w:t>万元，下降</w:t>
      </w:r>
      <w:r>
        <w:rPr>
          <w:rFonts w:hint="eastAsia" w:ascii="仿宋_GB2312" w:hAnsi="ˎ̥" w:eastAsia="仿宋_GB2312"/>
          <w:color w:val="auto"/>
          <w:sz w:val="32"/>
          <w:szCs w:val="32"/>
          <w:lang w:val="en-US" w:eastAsia="zh-CN"/>
        </w:rPr>
        <w:t xml:space="preserve"> 63.26</w:t>
      </w:r>
      <w:r>
        <w:rPr>
          <w:rFonts w:hint="eastAsia" w:ascii="仿宋_GB2312" w:hAnsi="ˎ̥" w:eastAsia="仿宋_GB2312"/>
          <w:color w:val="auto"/>
          <w:sz w:val="32"/>
          <w:szCs w:val="32"/>
        </w:rPr>
        <w:t>%</w:t>
      </w:r>
      <w:r>
        <w:rPr>
          <w:rFonts w:hint="eastAsia" w:ascii="仿宋_GB2312" w:hAnsi="ˎ̥" w:eastAsia="仿宋_GB2312"/>
          <w:sz w:val="32"/>
          <w:szCs w:val="32"/>
        </w:rPr>
        <w:t>，主要原因是项目经费减少。</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7B5BDB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auto"/>
          <w:sz w:val="32"/>
          <w:szCs w:val="32"/>
          <w:lang w:val="en-US"/>
        </w:rPr>
        <w:t>17.07</w:t>
      </w:r>
      <w:r>
        <w:rPr>
          <w:rFonts w:hint="eastAsia" w:ascii="仿宋_GB2312" w:hAnsi="ˎ̥" w:eastAsia="仿宋_GB2312"/>
          <w:sz w:val="32"/>
          <w:szCs w:val="32"/>
        </w:rPr>
        <w:t>万元，主要用于以下方面：</w:t>
      </w:r>
      <w:r>
        <w:rPr>
          <w:rFonts w:hint="default" w:ascii="仿宋_GB2312" w:hAnsi="ˎ̥" w:eastAsia="仿宋_GB2312"/>
          <w:color w:val="auto"/>
          <w:sz w:val="32"/>
          <w:szCs w:val="32"/>
          <w:lang w:val="en-US"/>
        </w:rPr>
        <w:t>城乡社区</w:t>
      </w:r>
      <w:r>
        <w:rPr>
          <w:rFonts w:hint="eastAsia" w:ascii="仿宋_GB2312" w:hAnsi="ˎ̥" w:eastAsia="仿宋_GB2312"/>
          <w:sz w:val="32"/>
          <w:szCs w:val="32"/>
        </w:rPr>
        <w:t>（类）支出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17.07 </w:t>
      </w:r>
      <w:r>
        <w:rPr>
          <w:rFonts w:hint="eastAsia" w:ascii="仿宋_GB2312" w:hAnsi="ˎ̥" w:eastAsia="仿宋_GB2312"/>
          <w:sz w:val="32"/>
          <w:szCs w:val="32"/>
        </w:rPr>
        <w:t>万元，占</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w:t>
      </w:r>
    </w:p>
    <w:p w14:paraId="5BAB1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184DD0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17.07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17.07</w:t>
      </w:r>
      <w:r>
        <w:rPr>
          <w:rFonts w:hint="eastAsia" w:ascii="仿宋_GB2312" w:hAnsi="ˎ̥" w:eastAsia="仿宋_GB2312"/>
          <w:color w:val="FF0000"/>
          <w:sz w:val="32"/>
          <w:szCs w:val="32"/>
          <w:lang w:val="en-US" w:eastAsia="zh-CN"/>
        </w:rPr>
        <w:t xml:space="preserve"> </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。其中：</w:t>
      </w:r>
    </w:p>
    <w:p w14:paraId="1EE42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w:t>
      </w:r>
      <w:r>
        <w:rPr>
          <w:rFonts w:hint="default" w:ascii="仿宋_GB2312" w:hAnsi="ˎ̥" w:eastAsia="仿宋_GB2312"/>
          <w:color w:val="auto"/>
          <w:sz w:val="32"/>
          <w:szCs w:val="32"/>
          <w:lang w:val="en-US"/>
        </w:rPr>
        <w:t>城乡社区</w:t>
      </w:r>
      <w:r>
        <w:rPr>
          <w:rFonts w:hint="eastAsia" w:ascii="仿宋_GB2312" w:hAnsi="ˎ̥" w:eastAsia="仿宋_GB2312"/>
          <w:sz w:val="32"/>
          <w:szCs w:val="32"/>
        </w:rPr>
        <w:t>（类）国有土地使用权出让收入安排</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款</w:t>
      </w:r>
      <w:r>
        <w:rPr>
          <w:rFonts w:hint="eastAsia" w:ascii="仿宋_GB2312" w:hAnsi="ˎ̥" w:eastAsia="仿宋_GB2312"/>
          <w:sz w:val="32"/>
          <w:szCs w:val="32"/>
          <w:lang w:eastAsia="zh-CN"/>
        </w:rPr>
        <w:t>）农业生产发展（</w:t>
      </w:r>
      <w:r>
        <w:rPr>
          <w:rFonts w:hint="eastAsia" w:ascii="仿宋_GB2312" w:hAnsi="ˎ̥" w:eastAsia="仿宋_GB2312"/>
          <w:sz w:val="32"/>
          <w:szCs w:val="32"/>
          <w:lang w:val="en-US" w:eastAsia="zh-CN"/>
        </w:rPr>
        <w:t>项</w:t>
      </w:r>
      <w:r>
        <w:rPr>
          <w:rFonts w:hint="eastAsia" w:ascii="仿宋_GB2312" w:hAnsi="ˎ̥" w:eastAsia="仿宋_GB2312"/>
          <w:sz w:val="32"/>
          <w:szCs w:val="32"/>
          <w:lang w:eastAsia="zh-CN"/>
        </w:rPr>
        <w:t>）</w:t>
      </w:r>
      <w:r>
        <w:rPr>
          <w:rFonts w:hint="eastAsia" w:ascii="仿宋_GB2312" w:hAnsi="ˎ̥" w:eastAsia="仿宋_GB2312"/>
          <w:sz w:val="32"/>
          <w:szCs w:val="32"/>
        </w:rPr>
        <w:t>。</w:t>
      </w:r>
    </w:p>
    <w:p w14:paraId="4FC5A8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12.77 </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12.77 </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决算数</w:t>
      </w:r>
      <w:r>
        <w:rPr>
          <w:rFonts w:hint="eastAsia" w:ascii="仿宋_GB2312" w:hAnsi="ˎ̥" w:eastAsia="仿宋_GB2312"/>
          <w:sz w:val="32"/>
          <w:szCs w:val="32"/>
          <w:lang w:val="en-US" w:eastAsia="zh-CN"/>
        </w:rPr>
        <w:t>等于</w:t>
      </w:r>
      <w:r>
        <w:rPr>
          <w:rFonts w:hint="eastAsia" w:ascii="仿宋_GB2312" w:hAnsi="ˎ̥" w:eastAsia="仿宋_GB2312"/>
          <w:sz w:val="32"/>
          <w:szCs w:val="32"/>
        </w:rPr>
        <w:t>预算数。</w:t>
      </w:r>
    </w:p>
    <w:p w14:paraId="5FF509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2.</w:t>
      </w:r>
      <w:r>
        <w:rPr>
          <w:rFonts w:hint="default" w:ascii="仿宋_GB2312" w:hAnsi="ˎ̥" w:eastAsia="仿宋_GB2312"/>
          <w:color w:val="auto"/>
          <w:sz w:val="32"/>
          <w:szCs w:val="32"/>
          <w:lang w:val="en-US"/>
        </w:rPr>
        <w:t>城乡社区</w:t>
      </w:r>
      <w:r>
        <w:rPr>
          <w:rFonts w:hint="eastAsia" w:ascii="仿宋_GB2312" w:hAnsi="ˎ̥" w:eastAsia="仿宋_GB2312"/>
          <w:sz w:val="32"/>
          <w:szCs w:val="32"/>
        </w:rPr>
        <w:t>（类）国有土地使用权出让收入安排</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款</w:t>
      </w:r>
      <w:r>
        <w:rPr>
          <w:rFonts w:hint="eastAsia" w:ascii="仿宋_GB2312" w:hAnsi="ˎ̥" w:eastAsia="仿宋_GB2312"/>
          <w:sz w:val="32"/>
          <w:szCs w:val="32"/>
          <w:lang w:eastAsia="zh-CN"/>
        </w:rPr>
        <w:t>）农村社会事业（</w:t>
      </w:r>
      <w:r>
        <w:rPr>
          <w:rFonts w:hint="eastAsia" w:ascii="仿宋_GB2312" w:hAnsi="ˎ̥" w:eastAsia="仿宋_GB2312"/>
          <w:sz w:val="32"/>
          <w:szCs w:val="32"/>
          <w:lang w:val="en-US" w:eastAsia="zh-CN"/>
        </w:rPr>
        <w:t>项</w:t>
      </w:r>
      <w:r>
        <w:rPr>
          <w:rFonts w:hint="eastAsia" w:ascii="仿宋_GB2312" w:hAnsi="ˎ̥" w:eastAsia="仿宋_GB2312"/>
          <w:sz w:val="32"/>
          <w:szCs w:val="32"/>
          <w:lang w:eastAsia="zh-CN"/>
        </w:rPr>
        <w:t>）</w:t>
      </w:r>
    </w:p>
    <w:p w14:paraId="09F0EF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4.30 </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4.30 </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决算数</w:t>
      </w:r>
      <w:r>
        <w:rPr>
          <w:rFonts w:hint="eastAsia" w:ascii="仿宋_GB2312" w:hAnsi="ˎ̥" w:eastAsia="仿宋_GB2312"/>
          <w:sz w:val="32"/>
          <w:szCs w:val="32"/>
          <w:lang w:val="en-US" w:eastAsia="zh-CN"/>
        </w:rPr>
        <w:t>等于</w:t>
      </w:r>
      <w:r>
        <w:rPr>
          <w:rFonts w:hint="eastAsia" w:ascii="仿宋_GB2312" w:hAnsi="ˎ̥" w:eastAsia="仿宋_GB2312"/>
          <w:sz w:val="32"/>
          <w:szCs w:val="32"/>
        </w:rPr>
        <w:t>预算数。</w:t>
      </w:r>
    </w:p>
    <w:p w14:paraId="5E2A6D6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5E6A2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0 </w:t>
      </w:r>
      <w:r>
        <w:rPr>
          <w:rFonts w:hint="eastAsia" w:ascii="仿宋_GB2312" w:hAnsi="ˎ̥" w:eastAsia="仿宋_GB2312"/>
          <w:color w:val="auto"/>
          <w:sz w:val="32"/>
          <w:szCs w:val="32"/>
        </w:rPr>
        <w:t>万</w:t>
      </w:r>
      <w:r>
        <w:rPr>
          <w:rFonts w:hint="eastAsia" w:ascii="仿宋_GB2312" w:hAnsi="ˎ̥" w:eastAsia="仿宋_GB2312"/>
          <w:sz w:val="32"/>
          <w:szCs w:val="32"/>
        </w:rPr>
        <w:t>元，占本年支出合计的</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年度相比，国有资本经营预算财政拨款支出增加（减少）</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w:t>
      </w:r>
      <w:r>
        <w:rPr>
          <w:rFonts w:hint="eastAsia" w:ascii="仿宋_GB2312" w:hAnsi="ˎ̥" w:eastAsia="仿宋_GB2312"/>
          <w:sz w:val="32"/>
          <w:szCs w:val="32"/>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2CDBB1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w:t>
      </w:r>
      <w:r>
        <w:rPr>
          <w:rFonts w:hint="eastAsia" w:ascii="仿宋_GB2312" w:hAnsi="ˎ̥" w:eastAsia="仿宋_GB2312"/>
          <w:sz w:val="32"/>
          <w:szCs w:val="32"/>
        </w:rPr>
        <w:t>。</w:t>
      </w:r>
    </w:p>
    <w:p w14:paraId="52F86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697A36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3.39</w:t>
      </w:r>
      <w:r>
        <w:rPr>
          <w:rFonts w:hint="eastAsia" w:ascii="仿宋_GB2312" w:hAnsi="ˎ̥" w:eastAsia="仿宋_GB2312"/>
          <w:color w:val="auto"/>
          <w:sz w:val="32"/>
          <w:szCs w:val="32"/>
          <w:lang w:val="en-US" w:eastAsia="zh-CN"/>
        </w:rPr>
        <w:t xml:space="preserve"> </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2.89</w:t>
      </w:r>
      <w:r>
        <w:rPr>
          <w:rFonts w:hint="eastAsia" w:ascii="仿宋_GB2312" w:hAnsi="ˎ̥" w:eastAsia="仿宋_GB2312"/>
          <w:color w:val="FF0000"/>
          <w:sz w:val="32"/>
          <w:szCs w:val="32"/>
          <w:lang w:val="en-US" w:eastAsia="zh-CN"/>
        </w:rPr>
        <w:t xml:space="preserve"> </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85.25</w:t>
      </w:r>
      <w:r>
        <w:rPr>
          <w:rFonts w:hint="eastAsia" w:ascii="仿宋_GB2312" w:hAnsi="ˎ̥" w:eastAsia="仿宋_GB2312"/>
          <w:color w:val="auto"/>
          <w:sz w:val="32"/>
          <w:szCs w:val="32"/>
        </w:rPr>
        <w:t>%</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“三公”经费支出减少</w:t>
      </w:r>
      <w:r>
        <w:rPr>
          <w:rFonts w:hint="eastAsia" w:ascii="仿宋_GB2312" w:hAnsi="ˎ̥" w:eastAsia="仿宋_GB2312"/>
          <w:sz w:val="32"/>
          <w:szCs w:val="32"/>
          <w:lang w:val="en-US" w:eastAsia="zh-CN"/>
        </w:rPr>
        <w:t xml:space="preserve"> </w:t>
      </w:r>
      <w:r>
        <w:rPr>
          <w:rFonts w:hint="eastAsia" w:ascii="仿宋_GB2312" w:hAnsi="ˎ̥" w:eastAsia="仿宋_GB2312"/>
          <w:color w:val="auto"/>
          <w:sz w:val="32"/>
          <w:szCs w:val="32"/>
          <w:lang w:val="en-US" w:eastAsia="zh-CN"/>
        </w:rPr>
        <w:t xml:space="preserve">0.19 </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 xml:space="preserve"> 6.17</w:t>
      </w:r>
      <w:r>
        <w:rPr>
          <w:rFonts w:hint="eastAsia" w:ascii="仿宋_GB2312" w:hAnsi="ˎ̥" w:eastAsia="仿宋_GB2312"/>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rPr>
        <w:t>严格把控接待审批，降低“三公”经费支出。</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w:t>
      </w:r>
      <w:r>
        <w:rPr>
          <w:rFonts w:hint="eastAsia" w:ascii="仿宋_GB2312" w:hAnsi="ˎ̥" w:eastAsia="仿宋_GB2312"/>
          <w:color w:val="auto"/>
          <w:sz w:val="32"/>
          <w:szCs w:val="32"/>
        </w:rPr>
        <w:t>算</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w:t>
      </w:r>
      <w:r>
        <w:rPr>
          <w:rFonts w:hint="eastAsia" w:ascii="仿宋_GB2312" w:hAnsi="ˎ̥" w:eastAsia="仿宋_GB2312"/>
          <w:sz w:val="32"/>
          <w:szCs w:val="32"/>
        </w:rPr>
        <w:t>公务用车购置及运行维护费支出决算</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2.47</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w:t>
      </w:r>
      <w:r>
        <w:rPr>
          <w:rFonts w:hint="eastAsia" w:ascii="仿宋_GB2312" w:hAnsi="ˎ̥" w:eastAsia="仿宋_GB2312"/>
          <w:sz w:val="32"/>
          <w:szCs w:val="32"/>
        </w:rPr>
        <w:t>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 xml:space="preserve"> 85.47</w:t>
      </w:r>
      <w:r>
        <w:rPr>
          <w:rFonts w:hint="eastAsia" w:ascii="仿宋_GB2312" w:hAnsi="ˎ̥" w:eastAsia="仿宋_GB2312"/>
          <w:color w:val="auto"/>
          <w:sz w:val="32"/>
          <w:szCs w:val="32"/>
        </w:rPr>
        <w:t>%</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 xml:space="preserve"> </w:t>
      </w:r>
      <w:r>
        <w:rPr>
          <w:rFonts w:hint="default" w:ascii="仿宋_GB2312" w:hAnsi="ˎ̥" w:eastAsia="仿宋_GB2312"/>
          <w:color w:val="auto"/>
          <w:sz w:val="32"/>
          <w:szCs w:val="32"/>
          <w:lang w:val="en-US"/>
        </w:rPr>
        <w:t>0.42</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w:t>
      </w:r>
      <w:r>
        <w:rPr>
          <w:rFonts w:hint="eastAsia" w:ascii="仿宋_GB2312" w:hAnsi="ˎ̥" w:eastAsia="仿宋_GB2312"/>
          <w:sz w:val="32"/>
          <w:szCs w:val="32"/>
        </w:rPr>
        <w:t>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 xml:space="preserve"> 14.53</w:t>
      </w:r>
      <w:r>
        <w:rPr>
          <w:rFonts w:hint="eastAsia" w:ascii="仿宋_GB2312" w:hAnsi="ˎ̥" w:eastAsia="仿宋_GB2312"/>
          <w:color w:val="auto"/>
          <w:sz w:val="32"/>
          <w:szCs w:val="32"/>
        </w:rPr>
        <w:t>%。具</w:t>
      </w:r>
      <w:r>
        <w:rPr>
          <w:rFonts w:hint="eastAsia" w:ascii="仿宋_GB2312" w:hAnsi="ˎ̥" w:eastAsia="仿宋_GB2312"/>
          <w:sz w:val="32"/>
          <w:szCs w:val="32"/>
        </w:rPr>
        <w:t>体情况如下：</w:t>
      </w:r>
    </w:p>
    <w:p w14:paraId="70283DA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w:t>
      </w:r>
      <w:r>
        <w:rPr>
          <w:rFonts w:hint="eastAsia" w:ascii="仿宋_GB2312" w:hAnsi="ˎ̥" w:eastAsia="仿宋_GB2312"/>
          <w:color w:val="auto"/>
          <w:sz w:val="32"/>
          <w:szCs w:val="32"/>
        </w:rPr>
        <w:t>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w:t>
      </w:r>
      <w:r>
        <w:rPr>
          <w:rFonts w:hint="eastAsia" w:ascii="仿宋_GB2312" w:hAnsi="ˎ̥" w:eastAsia="仿宋_GB2312"/>
          <w:sz w:val="32"/>
          <w:szCs w:val="32"/>
        </w:rPr>
        <w:t>元。全年安排因公出国（境）</w:t>
      </w:r>
      <w:r>
        <w:rPr>
          <w:rFonts w:hint="eastAsia" w:ascii="仿宋_GB2312" w:hAnsi="ˎ̥" w:eastAsia="仿宋_GB2312"/>
          <w:color w:val="auto"/>
          <w:sz w:val="32"/>
          <w:szCs w:val="32"/>
        </w:rPr>
        <w:t>团组</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人次。</w:t>
      </w:r>
    </w:p>
    <w:p w14:paraId="732BBD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 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eastAsia" w:ascii="仿宋_GB2312" w:hAnsi="ˎ̥" w:eastAsia="仿宋_GB2312"/>
          <w:b w:val="0"/>
          <w:bCs/>
          <w:color w:val="auto"/>
          <w:sz w:val="32"/>
          <w:szCs w:val="32"/>
          <w:lang w:val="en-US" w:eastAsia="zh-CN"/>
        </w:rPr>
        <w:t xml:space="preserve"> </w:t>
      </w:r>
      <w:r>
        <w:rPr>
          <w:rFonts w:hint="default" w:ascii="仿宋_GB2312" w:hAnsi="ˎ̥" w:eastAsia="仿宋_GB2312"/>
          <w:color w:val="auto"/>
          <w:sz w:val="32"/>
          <w:szCs w:val="32"/>
          <w:lang w:val="en-US"/>
        </w:rPr>
        <w:t>2.47</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万元。其中：</w:t>
      </w:r>
    </w:p>
    <w:p w14:paraId="0BB159C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eastAsia" w:ascii="仿宋_GB2312" w:hAnsi="ˎ̥" w:eastAsia="仿宋_GB2312"/>
          <w:b w:val="0"/>
          <w:bCs/>
          <w:sz w:val="32"/>
          <w:szCs w:val="32"/>
          <w:lang w:val="en-US" w:eastAsia="zh-CN"/>
        </w:rPr>
        <w:t xml:space="preserve"> </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w:t>
      </w:r>
      <w:r>
        <w:rPr>
          <w:rFonts w:hint="eastAsia" w:ascii="仿宋_GB2312" w:hAnsi="ˎ̥" w:eastAsia="仿宋_GB2312"/>
          <w:sz w:val="32"/>
          <w:szCs w:val="32"/>
        </w:rPr>
        <w:t>元，全年购置</w:t>
      </w:r>
      <w:r>
        <w:rPr>
          <w:rFonts w:hint="eastAsia" w:ascii="仿宋_GB2312" w:hAnsi="ˎ̥" w:eastAsia="仿宋_GB2312"/>
          <w:color w:val="auto"/>
          <w:sz w:val="32"/>
          <w:szCs w:val="32"/>
        </w:rPr>
        <w:t>公务用车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 xml:space="preserve"> 2 </w:t>
      </w:r>
      <w:r>
        <w:rPr>
          <w:rFonts w:hint="eastAsia" w:ascii="仿宋_GB2312" w:hAnsi="ˎ̥" w:eastAsia="仿宋_GB2312"/>
          <w:color w:val="auto"/>
          <w:sz w:val="32"/>
          <w:szCs w:val="32"/>
        </w:rPr>
        <w:t>辆。</w:t>
      </w:r>
    </w:p>
    <w:p w14:paraId="246EB56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w:t>
      </w:r>
      <w:r>
        <w:rPr>
          <w:rFonts w:hint="eastAsia" w:ascii="仿宋_GB2312" w:hAnsi="ˎ̥" w:eastAsia="仿宋_GB2312"/>
          <w:b/>
          <w:color w:val="auto"/>
          <w:sz w:val="32"/>
          <w:szCs w:val="32"/>
        </w:rPr>
        <w:t>护费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 xml:space="preserve"> </w:t>
      </w:r>
      <w:r>
        <w:rPr>
          <w:rFonts w:hint="default" w:ascii="仿宋_GB2312" w:hAnsi="ˎ̥" w:eastAsia="仿宋_GB2312"/>
          <w:color w:val="auto"/>
          <w:sz w:val="32"/>
          <w:szCs w:val="32"/>
          <w:lang w:val="en-US"/>
        </w:rPr>
        <w:t>2.47</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万元，主要</w:t>
      </w:r>
      <w:r>
        <w:rPr>
          <w:rFonts w:hint="eastAsia" w:ascii="仿宋_GB2312" w:hAnsi="ˎ̥" w:eastAsia="仿宋_GB2312"/>
          <w:sz w:val="32"/>
          <w:szCs w:val="32"/>
        </w:rPr>
        <w:t>用于公车油料及</w:t>
      </w:r>
    </w:p>
    <w:p w14:paraId="2F0F80C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维修保养。</w:t>
      </w:r>
    </w:p>
    <w:p w14:paraId="314933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lang w:val="en-US" w:eastAsia="zh-CN"/>
        </w:rPr>
        <w:t>等于</w:t>
      </w:r>
      <w:r>
        <w:rPr>
          <w:rFonts w:hint="eastAsia" w:ascii="仿宋_GB2312" w:hAnsi="ˎ̥" w:eastAsia="仿宋_GB2312"/>
          <w:sz w:val="32"/>
          <w:szCs w:val="32"/>
        </w:rPr>
        <w:t>预算数，</w:t>
      </w:r>
      <w:r>
        <w:rPr>
          <w:rFonts w:hint="eastAsia" w:ascii="仿宋_GB2312" w:hAnsi="ˎ̥" w:eastAsia="仿宋_GB2312"/>
          <w:sz w:val="32"/>
          <w:szCs w:val="32"/>
          <w:lang w:val="en-US" w:eastAsia="zh-CN"/>
        </w:rPr>
        <w:t>完成预算</w:t>
      </w:r>
      <w:r>
        <w:rPr>
          <w:rFonts w:hint="eastAsia" w:ascii="仿宋_GB2312" w:hAnsi="ˎ̥" w:eastAsia="仿宋_GB2312"/>
          <w:color w:val="auto"/>
          <w:sz w:val="32"/>
          <w:szCs w:val="32"/>
          <w:lang w:val="en-US" w:eastAsia="zh-CN"/>
        </w:rPr>
        <w:t>的 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 xml:space="preserve"> 0.08 </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 xml:space="preserve"> 3.35</w:t>
      </w:r>
      <w:r>
        <w:rPr>
          <w:rFonts w:hint="eastAsia" w:ascii="仿宋_GB2312" w:hAnsi="ˎ̥" w:eastAsia="仿宋_GB2312"/>
          <w:sz w:val="32"/>
          <w:szCs w:val="32"/>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车辆老化与维修成本上升及业务活动增加用车需求增长</w:t>
      </w:r>
      <w:r>
        <w:rPr>
          <w:rFonts w:hint="eastAsia" w:ascii="仿宋_GB2312" w:hAnsi="ˎ̥" w:eastAsia="仿宋_GB2312"/>
          <w:color w:val="auto"/>
          <w:sz w:val="32"/>
          <w:szCs w:val="32"/>
        </w:rPr>
        <w:t>。</w:t>
      </w:r>
    </w:p>
    <w:p w14:paraId="4815CAD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0.42</w:t>
      </w:r>
      <w:r>
        <w:rPr>
          <w:rFonts w:hint="eastAsia" w:ascii="仿宋_GB2312" w:hAnsi="ˎ̥" w:eastAsia="仿宋_GB2312"/>
          <w:color w:val="auto"/>
          <w:sz w:val="32"/>
          <w:szCs w:val="32"/>
        </w:rPr>
        <w:t>万</w:t>
      </w:r>
      <w:r>
        <w:rPr>
          <w:rFonts w:hint="eastAsia" w:ascii="仿宋_GB2312" w:hAnsi="ˎ̥" w:eastAsia="仿宋_GB2312"/>
          <w:sz w:val="32"/>
          <w:szCs w:val="32"/>
        </w:rPr>
        <w:t>元，其中：</w:t>
      </w:r>
    </w:p>
    <w:p w14:paraId="744EB0C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 xml:space="preserve"> 0.42 </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 xml:space="preserve"> 6 </w:t>
      </w:r>
      <w:r>
        <w:rPr>
          <w:rFonts w:hint="eastAsia" w:ascii="仿宋_GB2312" w:hAnsi="ˎ̥" w:eastAsia="仿宋_GB2312"/>
          <w:color w:val="auto"/>
          <w:sz w:val="32"/>
          <w:szCs w:val="32"/>
        </w:rPr>
        <w:t>批</w:t>
      </w:r>
      <w:r>
        <w:rPr>
          <w:rFonts w:hint="eastAsia" w:ascii="仿宋_GB2312" w:hAnsi="ˎ̥" w:eastAsia="仿宋_GB2312"/>
          <w:sz w:val="32"/>
          <w:szCs w:val="32"/>
        </w:rPr>
        <w:t>次，接待</w:t>
      </w:r>
      <w:r>
        <w:rPr>
          <w:rFonts w:hint="eastAsia" w:ascii="仿宋_GB2312" w:hAnsi="ˎ̥" w:eastAsia="仿宋_GB2312"/>
          <w:color w:val="auto"/>
          <w:sz w:val="32"/>
          <w:szCs w:val="32"/>
          <w:lang w:val="en-US" w:eastAsia="zh-CN"/>
        </w:rPr>
        <w:t xml:space="preserve">20 </w:t>
      </w:r>
      <w:r>
        <w:rPr>
          <w:rFonts w:hint="eastAsia" w:ascii="仿宋_GB2312" w:hAnsi="ˎ̥" w:eastAsia="仿宋_GB2312"/>
          <w:color w:val="auto"/>
          <w:sz w:val="32"/>
          <w:szCs w:val="32"/>
        </w:rPr>
        <w:t>人次；主要用于接待来琼海市开展油茶相关工作的油茶专家</w:t>
      </w:r>
    </w:p>
    <w:p w14:paraId="0444BB1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和琼海调研及指导热作产业生产的专家及领导。</w:t>
      </w:r>
    </w:p>
    <w:p w14:paraId="4AC126C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人次。</w:t>
      </w:r>
    </w:p>
    <w:p w14:paraId="037430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公务接待费支出决算数比预算数减少</w:t>
      </w:r>
      <w:r>
        <w:rPr>
          <w:rFonts w:hint="eastAsia" w:ascii="仿宋_GB2312" w:hAnsi="ˎ̥" w:eastAsia="仿宋_GB2312"/>
          <w:sz w:val="32"/>
          <w:szCs w:val="32"/>
          <w:lang w:val="en-US" w:eastAsia="zh-CN"/>
        </w:rPr>
        <w:t xml:space="preserve"> 0.5 </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w:t>
      </w:r>
      <w:r>
        <w:rPr>
          <w:rFonts w:hint="eastAsia" w:ascii="仿宋_GB2312" w:hAnsi="ˎ̥" w:eastAsia="仿宋_GB2312"/>
          <w:color w:val="auto"/>
          <w:sz w:val="32"/>
          <w:szCs w:val="32"/>
          <w:lang w:val="en-US" w:eastAsia="zh-CN"/>
        </w:rPr>
        <w:t>的 45.65</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w:t>
      </w:r>
      <w:r>
        <w:rPr>
          <w:rFonts w:hint="eastAsia" w:ascii="仿宋_GB2312" w:hAnsi="ˎ̥" w:eastAsia="仿宋_GB2312"/>
          <w:bCs/>
          <w:sz w:val="32"/>
          <w:szCs w:val="32"/>
        </w:rPr>
        <w:t>接待费</w:t>
      </w:r>
      <w:r>
        <w:rPr>
          <w:rFonts w:hint="eastAsia" w:ascii="仿宋_GB2312" w:hAnsi="ˎ̥" w:eastAsia="仿宋_GB2312"/>
          <w:sz w:val="32"/>
          <w:szCs w:val="32"/>
        </w:rPr>
        <w:t>支出减少</w:t>
      </w:r>
      <w:r>
        <w:rPr>
          <w:rFonts w:hint="eastAsia" w:ascii="仿宋_GB2312" w:hAnsi="ˎ̥" w:eastAsia="仿宋_GB2312"/>
          <w:sz w:val="32"/>
          <w:szCs w:val="32"/>
          <w:lang w:val="en-US" w:eastAsia="zh-CN"/>
        </w:rPr>
        <w:t xml:space="preserve"> 0.27 </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 xml:space="preserve"> 39.13</w:t>
      </w:r>
      <w:r>
        <w:rPr>
          <w:rFonts w:hint="eastAsia" w:ascii="仿宋_GB2312" w:hAnsi="ˎ̥" w:eastAsia="仿宋_GB2312"/>
          <w:sz w:val="32"/>
          <w:szCs w:val="32"/>
        </w:rPr>
        <w:t>%，主要原因是严格把控接待审批，降低“三公”经费支出。</w:t>
      </w:r>
    </w:p>
    <w:p w14:paraId="2A2F45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3ED8D3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w:t>
      </w:r>
      <w:r>
        <w:rPr>
          <w:rFonts w:hint="eastAsia" w:ascii="仿宋_GB2312" w:eastAsia="仿宋_GB2312"/>
          <w:sz w:val="32"/>
          <w:szCs w:val="32"/>
          <w:lang w:val="en-US" w:eastAsia="zh-CN"/>
        </w:rPr>
        <w:t>公用支出等15个</w:t>
      </w:r>
      <w:r>
        <w:rPr>
          <w:rFonts w:hint="eastAsia" w:ascii="仿宋_GB2312" w:eastAsia="仿宋_GB2312"/>
          <w:sz w:val="32"/>
          <w:szCs w:val="32"/>
        </w:rPr>
        <w:t>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w:t>
      </w:r>
      <w:r>
        <w:rPr>
          <w:rFonts w:hint="eastAsia" w:ascii="仿宋_GB2312" w:eastAsia="仿宋_GB2312"/>
          <w:color w:val="auto"/>
          <w:sz w:val="32"/>
          <w:szCs w:val="32"/>
          <w:lang w:val="en-US" w:eastAsia="zh-CN"/>
        </w:rPr>
        <w:t>金 518.82 万</w:t>
      </w:r>
      <w:r>
        <w:rPr>
          <w:rFonts w:hint="eastAsia" w:ascii="仿宋_GB2312" w:eastAsia="仿宋_GB2312"/>
          <w:sz w:val="32"/>
          <w:szCs w:val="32"/>
          <w:lang w:val="en-US" w:eastAsia="zh-CN"/>
        </w:rPr>
        <w:t>元，占一般公共预算项目支出总</w:t>
      </w:r>
      <w:r>
        <w:rPr>
          <w:rFonts w:hint="eastAsia" w:ascii="仿宋_GB2312" w:eastAsia="仿宋_GB2312"/>
          <w:color w:val="auto"/>
          <w:sz w:val="32"/>
          <w:szCs w:val="32"/>
          <w:lang w:val="en-US" w:eastAsia="zh-CN"/>
        </w:rPr>
        <w:t>额的 100%</w:t>
      </w:r>
      <w:r>
        <w:rPr>
          <w:rFonts w:hint="eastAsia" w:ascii="仿宋_GB2312" w:eastAsia="仿宋_GB2312"/>
          <w:color w:val="auto"/>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default" w:ascii="仿宋_GB2312" w:eastAsia="仿宋_GB2312"/>
          <w:color w:val="auto"/>
          <w:sz w:val="32"/>
          <w:szCs w:val="32"/>
          <w:lang w:val="en-US" w:bidi="ar"/>
        </w:rPr>
        <w:t>热作病虫害防治工作经费、国家油茶科学中心热带试验站工作经费</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 xml:space="preserve"> 5 </w:t>
      </w:r>
      <w:r>
        <w:rPr>
          <w:rFonts w:hint="eastAsia" w:ascii="仿宋_GB2312" w:eastAsia="仿宋_GB2312"/>
          <w:color w:val="auto"/>
          <w:sz w:val="32"/>
          <w:szCs w:val="32"/>
          <w:lang w:bidi="ar"/>
        </w:rPr>
        <w:t>个</w:t>
      </w:r>
      <w:r>
        <w:rPr>
          <w:rFonts w:hint="eastAsia" w:ascii="仿宋_GB2312" w:eastAsia="仿宋_GB2312"/>
          <w:sz w:val="32"/>
          <w:szCs w:val="32"/>
          <w:lang w:bidi="ar"/>
        </w:rPr>
        <w:t>政府性基金预算项目开展绩效自评，共涉及资金</w:t>
      </w:r>
      <w:r>
        <w:rPr>
          <w:rFonts w:hint="eastAsia" w:ascii="仿宋_GB2312" w:eastAsia="仿宋_GB2312"/>
          <w:sz w:val="32"/>
          <w:szCs w:val="32"/>
          <w:lang w:val="en-US" w:eastAsia="zh-CN" w:bidi="ar"/>
        </w:rPr>
        <w:t xml:space="preserve"> </w:t>
      </w:r>
      <w:r>
        <w:rPr>
          <w:rFonts w:hint="eastAsia" w:ascii="仿宋_GB2312" w:eastAsia="仿宋_GB2312"/>
          <w:color w:val="auto"/>
          <w:sz w:val="32"/>
          <w:szCs w:val="32"/>
          <w:lang w:val="en-US" w:eastAsia="zh-CN" w:bidi="ar"/>
        </w:rPr>
        <w:t xml:space="preserve">17.07 </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 xml:space="preserve"> 100</w:t>
      </w:r>
      <w:r>
        <w:rPr>
          <w:rFonts w:hint="eastAsia" w:ascii="仿宋_GB2312" w:eastAsia="仿宋_GB2312"/>
          <w:color w:val="auto"/>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w:t>
      </w:r>
      <w:r>
        <w:rPr>
          <w:rFonts w:hint="eastAsia" w:ascii="仿宋_GB2312" w:eastAsia="仿宋_GB2312"/>
          <w:color w:val="auto"/>
          <w:sz w:val="32"/>
          <w:szCs w:val="32"/>
          <w:lang w:bidi="ar"/>
        </w:rPr>
        <w:t>度</w:t>
      </w:r>
      <w:r>
        <w:rPr>
          <w:rFonts w:hint="eastAsia" w:ascii="仿宋_GB2312" w:eastAsia="仿宋_GB2312"/>
          <w:color w:val="auto"/>
          <w:sz w:val="32"/>
          <w:szCs w:val="32"/>
          <w:lang w:val="en-US" w:eastAsia="zh-CN" w:bidi="ar"/>
        </w:rPr>
        <w:t xml:space="preserve"> 0 </w:t>
      </w:r>
      <w:r>
        <w:rPr>
          <w:rFonts w:hint="eastAsia" w:ascii="仿宋_GB2312" w:eastAsia="仿宋_GB2312"/>
          <w:color w:val="auto"/>
          <w:sz w:val="32"/>
          <w:szCs w:val="32"/>
          <w:lang w:bidi="ar"/>
        </w:rPr>
        <w:t>个国</w:t>
      </w:r>
      <w:r>
        <w:rPr>
          <w:rFonts w:hint="eastAsia" w:ascii="仿宋_GB2312" w:eastAsia="仿宋_GB2312"/>
          <w:sz w:val="32"/>
          <w:szCs w:val="32"/>
          <w:lang w:bidi="ar"/>
        </w:rPr>
        <w:t>有资本经营预算项目开展绩效自评，共涉及资金</w:t>
      </w:r>
      <w:r>
        <w:rPr>
          <w:rFonts w:hint="eastAsia" w:ascii="仿宋_GB2312" w:eastAsia="仿宋_GB2312"/>
          <w:color w:val="auto"/>
          <w:sz w:val="32"/>
          <w:szCs w:val="32"/>
          <w:lang w:bidi="ar"/>
        </w:rPr>
        <w:t xml:space="preserve"> </w:t>
      </w:r>
      <w:r>
        <w:rPr>
          <w:rFonts w:hint="eastAsia" w:ascii="仿宋_GB2312" w:eastAsia="仿宋_GB2312"/>
          <w:color w:val="auto"/>
          <w:sz w:val="32"/>
          <w:szCs w:val="32"/>
          <w:lang w:val="en-US" w:eastAsia="zh-CN" w:bidi="ar"/>
        </w:rPr>
        <w:t xml:space="preserve">0 </w:t>
      </w:r>
      <w:r>
        <w:rPr>
          <w:rFonts w:hint="eastAsia" w:ascii="仿宋_GB2312" w:eastAsia="仿宋_GB2312"/>
          <w:sz w:val="32"/>
          <w:szCs w:val="32"/>
          <w:lang w:bidi="ar"/>
        </w:rPr>
        <w:t>万元，占国有资本经营预算项目支出总</w:t>
      </w:r>
      <w:r>
        <w:rPr>
          <w:rFonts w:hint="eastAsia" w:ascii="仿宋_GB2312" w:eastAsia="仿宋_GB2312"/>
          <w:color w:val="auto"/>
          <w:sz w:val="32"/>
          <w:szCs w:val="32"/>
          <w:lang w:bidi="ar"/>
        </w:rPr>
        <w:t>额的</w:t>
      </w:r>
      <w:r>
        <w:rPr>
          <w:rFonts w:hint="eastAsia" w:ascii="仿宋_GB2312" w:eastAsia="仿宋_GB2312"/>
          <w:color w:val="auto"/>
          <w:sz w:val="32"/>
          <w:szCs w:val="32"/>
          <w:lang w:val="en-US" w:eastAsia="zh-CN" w:bidi="ar"/>
        </w:rPr>
        <w:t xml:space="preserve"> 0</w:t>
      </w:r>
      <w:r>
        <w:rPr>
          <w:rFonts w:hint="eastAsia" w:ascii="仿宋_GB2312" w:eastAsia="仿宋_GB2312"/>
          <w:color w:val="auto"/>
          <w:sz w:val="32"/>
          <w:szCs w:val="32"/>
          <w:lang w:bidi="ar"/>
        </w:rPr>
        <w:t>%。</w:t>
      </w:r>
    </w:p>
    <w:p w14:paraId="63E77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共组织对乡村振兴及百镇千村专项资金项目</w:t>
      </w:r>
      <w:r>
        <w:rPr>
          <w:rFonts w:hint="eastAsia" w:ascii="仿宋_GB2312" w:eastAsia="仿宋_GB2312"/>
          <w:sz w:val="32"/>
          <w:szCs w:val="32"/>
          <w:lang w:val="en-US" w:eastAsia="zh-CN"/>
        </w:rPr>
        <w:t>等1个项目</w:t>
      </w:r>
      <w:r>
        <w:rPr>
          <w:rFonts w:hint="eastAsia" w:ascii="仿宋_GB2312" w:eastAsia="仿宋_GB2312"/>
          <w:sz w:val="32"/>
          <w:szCs w:val="32"/>
        </w:rPr>
        <w:t>开展了部门评价，</w:t>
      </w:r>
      <w:r>
        <w:rPr>
          <w:rFonts w:hint="eastAsia" w:ascii="仿宋_GB2312" w:eastAsia="仿宋_GB2312"/>
          <w:sz w:val="32"/>
          <w:szCs w:val="32"/>
          <w:lang w:bidi="ar"/>
        </w:rPr>
        <w:t>涉及一般公共预算支</w:t>
      </w:r>
      <w:r>
        <w:rPr>
          <w:rFonts w:hint="eastAsia" w:ascii="仿宋_GB2312" w:eastAsia="仿宋_GB2312"/>
          <w:color w:val="auto"/>
          <w:sz w:val="32"/>
          <w:szCs w:val="32"/>
          <w:lang w:bidi="ar"/>
        </w:rPr>
        <w:t>出</w:t>
      </w:r>
      <w:r>
        <w:rPr>
          <w:rFonts w:hint="eastAsia" w:ascii="仿宋_GB2312" w:eastAsia="仿宋_GB2312"/>
          <w:color w:val="auto"/>
          <w:sz w:val="32"/>
          <w:szCs w:val="32"/>
          <w:lang w:val="en-US" w:eastAsia="zh-CN" w:bidi="ar"/>
        </w:rPr>
        <w:t xml:space="preserve"> 39.78 </w:t>
      </w:r>
      <w:r>
        <w:rPr>
          <w:rFonts w:hint="eastAsia" w:ascii="仿宋_GB2312" w:eastAsia="仿宋_GB2312"/>
          <w:color w:val="auto"/>
          <w:sz w:val="32"/>
          <w:szCs w:val="32"/>
          <w:lang w:bidi="ar"/>
        </w:rPr>
        <w:t>万</w:t>
      </w:r>
      <w:r>
        <w:rPr>
          <w:rFonts w:hint="eastAsia" w:ascii="仿宋_GB2312" w:eastAsia="仿宋_GB2312"/>
          <w:sz w:val="32"/>
          <w:szCs w:val="32"/>
          <w:lang w:bidi="ar"/>
        </w:rPr>
        <w:t>元，政府性基</w:t>
      </w:r>
      <w:r>
        <w:rPr>
          <w:rFonts w:hint="eastAsia" w:ascii="仿宋_GB2312" w:eastAsia="仿宋_GB2312"/>
          <w:color w:val="auto"/>
          <w:sz w:val="32"/>
          <w:szCs w:val="32"/>
          <w:lang w:bidi="ar"/>
        </w:rPr>
        <w:t>金预算支出</w:t>
      </w:r>
      <w:r>
        <w:rPr>
          <w:rFonts w:hint="eastAsia" w:ascii="仿宋_GB2312" w:eastAsia="仿宋_GB2312"/>
          <w:color w:val="auto"/>
          <w:sz w:val="32"/>
          <w:szCs w:val="32"/>
          <w:lang w:val="en-US" w:eastAsia="zh-CN" w:bidi="ar"/>
        </w:rPr>
        <w:t xml:space="preserve"> 0 </w:t>
      </w:r>
      <w:r>
        <w:rPr>
          <w:rFonts w:hint="eastAsia" w:ascii="仿宋_GB2312" w:eastAsia="仿宋_GB2312"/>
          <w:color w:val="auto"/>
          <w:sz w:val="32"/>
          <w:szCs w:val="32"/>
          <w:lang w:bidi="ar"/>
        </w:rPr>
        <w:t>万</w:t>
      </w:r>
      <w:r>
        <w:rPr>
          <w:rFonts w:hint="eastAsia" w:ascii="仿宋_GB2312" w:eastAsia="仿宋_GB2312"/>
          <w:sz w:val="32"/>
          <w:szCs w:val="32"/>
          <w:lang w:bidi="ar"/>
        </w:rPr>
        <w:t>元，国有资本经营预算支出</w:t>
      </w:r>
      <w:r>
        <w:rPr>
          <w:rFonts w:hint="eastAsia" w:ascii="仿宋_GB2312" w:eastAsia="仿宋_GB2312"/>
          <w:sz w:val="32"/>
          <w:szCs w:val="32"/>
          <w:lang w:val="en-US" w:eastAsia="zh-CN" w:bidi="ar"/>
        </w:rPr>
        <w:t xml:space="preserve"> 0 </w:t>
      </w:r>
      <w:r>
        <w:rPr>
          <w:rFonts w:hint="eastAsia" w:ascii="仿宋_GB2312" w:eastAsia="仿宋_GB2312"/>
          <w:sz w:val="32"/>
          <w:szCs w:val="32"/>
          <w:lang w:bidi="ar"/>
        </w:rPr>
        <w:t>万元。</w:t>
      </w:r>
      <w:r>
        <w:rPr>
          <w:rFonts w:hint="eastAsia" w:ascii="仿宋_GB2312" w:eastAsia="仿宋_GB2312"/>
          <w:sz w:val="32"/>
          <w:szCs w:val="32"/>
        </w:rPr>
        <w:t>从评价情况来看，综合分析海南油茶原生境保护和可持续利用技术推广区建设项目资金的过程、产出和效益，专项资金项目基本完成了预期目标任务，取得了较好成效。综合项目实施的情况，按照既定的评价指标体系，专项资金使用绩效自评分数为</w:t>
      </w:r>
      <w:r>
        <w:rPr>
          <w:rFonts w:hint="eastAsia" w:ascii="仿宋_GB2312" w:eastAsia="仿宋_GB2312"/>
          <w:sz w:val="32"/>
          <w:szCs w:val="32"/>
          <w:lang w:val="en-US" w:eastAsia="zh-CN"/>
        </w:rPr>
        <w:t xml:space="preserve"> </w:t>
      </w:r>
      <w:r>
        <w:rPr>
          <w:rFonts w:hint="eastAsia" w:ascii="仿宋_GB2312" w:eastAsia="仿宋_GB2312"/>
          <w:sz w:val="32"/>
          <w:szCs w:val="32"/>
        </w:rPr>
        <w:t>98</w:t>
      </w:r>
      <w:r>
        <w:rPr>
          <w:rFonts w:hint="eastAsia" w:ascii="仿宋_GB2312" w:eastAsia="仿宋_GB2312"/>
          <w:sz w:val="32"/>
          <w:szCs w:val="32"/>
          <w:lang w:val="en-US" w:eastAsia="zh-CN"/>
        </w:rPr>
        <w:t xml:space="preserve"> </w:t>
      </w:r>
      <w:r>
        <w:rPr>
          <w:rFonts w:hint="eastAsia" w:ascii="仿宋_GB2312" w:eastAsia="仿宋_GB2312"/>
          <w:sz w:val="32"/>
          <w:szCs w:val="32"/>
        </w:rPr>
        <w:t>分，绩效等级为“优”。</w:t>
      </w:r>
    </w:p>
    <w:p w14:paraId="322ADB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（二）部门决算中项目绩效自评结果</w:t>
      </w:r>
    </w:p>
    <w:p w14:paraId="2072DA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rPr>
        <w:t>我部门（单位）在部门决算中反映</w:t>
      </w:r>
      <w:r>
        <w:rPr>
          <w:rFonts w:hint="default" w:ascii="仿宋_GB2312" w:eastAsia="仿宋_GB2312"/>
          <w:color w:val="auto"/>
          <w:sz w:val="32"/>
          <w:szCs w:val="32"/>
          <w:lang w:val="en-US"/>
        </w:rPr>
        <w:t>乡村振兴及百镇千村专项资金项目等1个</w:t>
      </w:r>
      <w:r>
        <w:rPr>
          <w:rFonts w:hint="eastAsia" w:ascii="仿宋_GB2312" w:eastAsia="仿宋_GB2312"/>
          <w:color w:val="auto"/>
          <w:sz w:val="32"/>
          <w:szCs w:val="32"/>
        </w:rPr>
        <w:t>项目绩效自评结果（包括项目绩效自评表和项目绩效自评报告）。</w:t>
      </w:r>
    </w:p>
    <w:p w14:paraId="71DDBC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default" w:ascii="仿宋_GB2312" w:eastAsia="仿宋_GB2312"/>
          <w:color w:val="auto"/>
          <w:sz w:val="32"/>
          <w:szCs w:val="32"/>
          <w:lang w:val="en-US"/>
        </w:rPr>
        <w:t>乡村振兴及百镇千村专项资金项目</w:t>
      </w:r>
      <w:r>
        <w:rPr>
          <w:rFonts w:hint="eastAsia" w:ascii="仿宋_GB2312" w:eastAsia="仿宋_GB2312"/>
          <w:sz w:val="32"/>
          <w:szCs w:val="32"/>
        </w:rPr>
        <w:t>绩效自评表：</w:t>
      </w:r>
    </w:p>
    <w:p w14:paraId="0667E4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eastAsia="仿宋_GB2312"/>
          <w:sz w:val="32"/>
          <w:szCs w:val="32"/>
          <w:lang w:eastAsia="zh-CN"/>
        </w:rPr>
      </w:pPr>
      <w:r>
        <w:drawing>
          <wp:inline distT="0" distB="0" distL="114300" distR="114300">
            <wp:extent cx="5612765" cy="6302375"/>
            <wp:effectExtent l="0" t="0" r="698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2765" cy="6302375"/>
                    </a:xfrm>
                    <a:prstGeom prst="rect">
                      <a:avLst/>
                    </a:prstGeom>
                    <a:noFill/>
                    <a:ln>
                      <a:noFill/>
                    </a:ln>
                  </pic:spPr>
                </pic:pic>
              </a:graphicData>
            </a:graphic>
          </wp:inline>
        </w:drawing>
      </w:r>
    </w:p>
    <w:p w14:paraId="17520481">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0"/>
        <w:rPr>
          <w:rFonts w:hint="eastAsia" w:ascii="仿宋_GB2312" w:eastAsia="仿宋_GB2312"/>
          <w:sz w:val="32"/>
          <w:szCs w:val="32"/>
        </w:rPr>
      </w:pPr>
      <w:r>
        <w:rPr>
          <w:rFonts w:hint="default" w:ascii="仿宋_GB2312" w:eastAsia="仿宋_GB2312"/>
          <w:color w:val="auto"/>
          <w:sz w:val="32"/>
          <w:szCs w:val="32"/>
          <w:lang w:val="en-US"/>
        </w:rPr>
        <w:t>乡村振兴及百镇千村专项资金项目</w:t>
      </w:r>
      <w:r>
        <w:rPr>
          <w:rFonts w:hint="eastAsia" w:ascii="仿宋_GB2312" w:eastAsia="仿宋_GB2312"/>
          <w:color w:val="auto"/>
          <w:sz w:val="32"/>
          <w:szCs w:val="32"/>
        </w:rPr>
        <w:t>绩效</w:t>
      </w:r>
      <w:r>
        <w:rPr>
          <w:rFonts w:hint="eastAsia" w:ascii="仿宋_GB2312" w:eastAsia="仿宋_GB2312"/>
          <w:sz w:val="32"/>
          <w:szCs w:val="32"/>
        </w:rPr>
        <w:t>自评报告：根据年初设定的绩效目标，项目绩效自评</w:t>
      </w:r>
      <w:r>
        <w:rPr>
          <w:rFonts w:hint="eastAsia" w:ascii="仿宋_GB2312" w:eastAsia="仿宋_GB2312"/>
          <w:color w:val="auto"/>
          <w:sz w:val="32"/>
          <w:szCs w:val="32"/>
        </w:rPr>
        <w:t>得分为</w:t>
      </w:r>
      <w:r>
        <w:rPr>
          <w:rFonts w:hint="eastAsia" w:ascii="仿宋_GB2312" w:eastAsia="仿宋_GB2312"/>
          <w:color w:val="auto"/>
          <w:sz w:val="32"/>
          <w:szCs w:val="32"/>
          <w:lang w:val="en-US" w:eastAsia="zh-CN"/>
        </w:rPr>
        <w:t xml:space="preserve"> </w:t>
      </w:r>
      <w:r>
        <w:rPr>
          <w:rFonts w:hint="default" w:ascii="仿宋_GB2312" w:eastAsia="仿宋_GB2312"/>
          <w:color w:val="auto"/>
          <w:sz w:val="32"/>
          <w:szCs w:val="32"/>
          <w:lang w:val="en-US"/>
        </w:rPr>
        <w:t>98</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分</w:t>
      </w:r>
      <w:r>
        <w:rPr>
          <w:rFonts w:hint="eastAsia" w:ascii="仿宋_GB2312" w:eastAsia="仿宋_GB2312"/>
          <w:sz w:val="32"/>
          <w:szCs w:val="32"/>
        </w:rPr>
        <w:t>。全年预算数为</w:t>
      </w:r>
      <w:r>
        <w:rPr>
          <w:rFonts w:hint="eastAsia" w:ascii="仿宋_GB2312" w:eastAsia="仿宋_GB2312"/>
          <w:color w:val="auto"/>
          <w:sz w:val="32"/>
          <w:szCs w:val="32"/>
          <w:lang w:val="en-US" w:eastAsia="zh-CN"/>
        </w:rPr>
        <w:t xml:space="preserve">40 </w:t>
      </w:r>
      <w:r>
        <w:rPr>
          <w:rFonts w:hint="eastAsia" w:ascii="仿宋_GB2312" w:eastAsia="仿宋_GB2312"/>
          <w:color w:val="auto"/>
          <w:sz w:val="32"/>
          <w:szCs w:val="32"/>
        </w:rPr>
        <w:t>万元</w:t>
      </w:r>
      <w:r>
        <w:rPr>
          <w:rFonts w:hint="eastAsia" w:ascii="仿宋_GB2312" w:eastAsia="仿宋_GB2312"/>
          <w:sz w:val="32"/>
          <w:szCs w:val="32"/>
        </w:rPr>
        <w:t>，执行</w:t>
      </w:r>
      <w:r>
        <w:rPr>
          <w:rFonts w:hint="eastAsia" w:ascii="仿宋_GB2312" w:eastAsia="仿宋_GB2312"/>
          <w:color w:val="auto"/>
          <w:sz w:val="32"/>
          <w:szCs w:val="32"/>
        </w:rPr>
        <w:t>数为</w:t>
      </w:r>
      <w:r>
        <w:rPr>
          <w:rFonts w:hint="eastAsia" w:ascii="仿宋_GB2312" w:eastAsia="仿宋_GB2312"/>
          <w:color w:val="auto"/>
          <w:sz w:val="32"/>
          <w:szCs w:val="32"/>
          <w:lang w:val="en-US" w:eastAsia="zh-CN"/>
        </w:rPr>
        <w:t xml:space="preserve"> 39.78 </w:t>
      </w:r>
      <w:r>
        <w:rPr>
          <w:rFonts w:hint="eastAsia" w:ascii="仿宋_GB2312" w:eastAsia="仿宋_GB2312"/>
          <w:color w:val="auto"/>
          <w:sz w:val="32"/>
          <w:szCs w:val="32"/>
        </w:rPr>
        <w:t>万元</w:t>
      </w:r>
      <w:r>
        <w:rPr>
          <w:rFonts w:hint="eastAsia" w:ascii="仿宋_GB2312" w:eastAsia="仿宋_GB2312"/>
          <w:sz w:val="32"/>
          <w:szCs w:val="32"/>
        </w:rPr>
        <w:t>，完成预算的</w:t>
      </w:r>
      <w:r>
        <w:rPr>
          <w:rFonts w:hint="eastAsia" w:ascii="仿宋_GB2312" w:eastAsia="仿宋_GB2312"/>
          <w:sz w:val="32"/>
          <w:szCs w:val="32"/>
          <w:lang w:val="en-US" w:eastAsia="zh-CN"/>
        </w:rPr>
        <w:t xml:space="preserve"> </w:t>
      </w:r>
      <w:r>
        <w:rPr>
          <w:rFonts w:hint="eastAsia" w:ascii="仿宋_GB2312" w:eastAsia="仿宋_GB2312"/>
          <w:color w:val="auto"/>
          <w:sz w:val="32"/>
          <w:szCs w:val="32"/>
          <w:lang w:val="en-US" w:eastAsia="zh-CN"/>
        </w:rPr>
        <w:t>99.45</w:t>
      </w:r>
      <w:r>
        <w:rPr>
          <w:rFonts w:hint="eastAsia" w:ascii="仿宋_GB2312" w:eastAsia="仿宋_GB2312"/>
          <w:sz w:val="32"/>
          <w:szCs w:val="32"/>
        </w:rPr>
        <w:t>%。项目绩效目标完成情况：</w:t>
      </w:r>
      <w:r>
        <w:rPr>
          <w:rFonts w:hint="eastAsia" w:ascii="仿宋_GB2312" w:eastAsia="仿宋_GB2312"/>
          <w:b/>
          <w:bCs/>
          <w:sz w:val="32"/>
          <w:szCs w:val="32"/>
          <w:lang w:val="en-US" w:eastAsia="zh-CN"/>
        </w:rPr>
        <w:t>一是</w:t>
      </w:r>
      <w:r>
        <w:rPr>
          <w:rFonts w:hint="eastAsia" w:ascii="仿宋_GB2312" w:eastAsia="仿宋_GB2312"/>
          <w:sz w:val="32"/>
          <w:szCs w:val="32"/>
        </w:rPr>
        <w:t>完善遗传资源保护机制，促进琼海油茶传统文化挖掘。项目成立琼海市粮农委员会、琼海市“海南油茶原生境保护和可持续利用技术推广区建设”项目工作领导小组，制定《琼海市GEF项目海南油茶原生境保护和可持续利用技术推广区合作工作组章程》，完善机制建设，带动建立琼海油茶传统文化挖掘与提升示范基地。</w:t>
      </w:r>
      <w:r>
        <w:rPr>
          <w:rFonts w:hint="eastAsia" w:ascii="仿宋_GB2312" w:eastAsia="仿宋_GB2312"/>
          <w:b/>
          <w:bCs/>
          <w:sz w:val="32"/>
          <w:szCs w:val="32"/>
          <w:lang w:val="en-US" w:eastAsia="zh-CN"/>
        </w:rPr>
        <w:t>二是</w:t>
      </w:r>
      <w:r>
        <w:rPr>
          <w:rFonts w:hint="eastAsia" w:ascii="仿宋_GB2312" w:eastAsia="仿宋_GB2312"/>
          <w:sz w:val="32"/>
          <w:szCs w:val="32"/>
        </w:rPr>
        <w:t>提升海南油茶资源保护与可持续利用。带动建立起热带油茶种质资源长期保存基地、热带油茶低产林改造试验示范基地、热带油茶高产品种试验示范基地、热带油茶无性系测定基地等，开展油茶杂交培育新品种试验和太空育种试验，促进油茶资源保护和可持续利用。</w:t>
      </w:r>
      <w:r>
        <w:rPr>
          <w:rFonts w:hint="eastAsia" w:ascii="仿宋_GB2312" w:eastAsia="仿宋_GB2312"/>
          <w:b/>
          <w:bCs/>
          <w:sz w:val="32"/>
          <w:szCs w:val="32"/>
          <w:lang w:val="en-US" w:eastAsia="zh-CN"/>
        </w:rPr>
        <w:t>三是</w:t>
      </w:r>
      <w:r>
        <w:rPr>
          <w:rFonts w:hint="eastAsia" w:ascii="仿宋_GB2312" w:eastAsia="仿宋_GB2312"/>
          <w:sz w:val="32"/>
          <w:szCs w:val="32"/>
        </w:rPr>
        <w:t>带动油茶推广种植，种植户收入稳步提升。通过技术培训和宣传，配合市政府推广种植油茶，免费发放种苗，2024年推广种植油茶良种1400余亩。受到不良天气和油茶大小年影响，2024年油茶产量减产较明显，普遍减产40%以上，但鲜果收购价格显著增加，从2023年鲜果盛产期地头收购价3-3.5元/斤涨到6-8元/斤，农民收入稳中有升。</w:t>
      </w:r>
      <w:r>
        <w:rPr>
          <w:rFonts w:hint="eastAsia" w:ascii="仿宋_GB2312" w:eastAsia="仿宋_GB2312"/>
          <w:b/>
          <w:bCs/>
          <w:sz w:val="32"/>
          <w:szCs w:val="32"/>
          <w:lang w:val="en-US" w:eastAsia="zh-CN"/>
        </w:rPr>
        <w:t>四是</w:t>
      </w:r>
      <w:r>
        <w:rPr>
          <w:rFonts w:hint="eastAsia" w:ascii="仿宋_GB2312" w:eastAsia="仿宋_GB2312"/>
          <w:sz w:val="32"/>
          <w:szCs w:val="32"/>
        </w:rPr>
        <w:t>提升琼海油茶知名度，增强企业科研能力和品牌打造能力。推广琼海油茶公共品牌，提升企业品牌知名度，带动琼海油茶科技小院落户海南圣露农业开发有限公司，成功将500克琼海油茶种子送进太空，开启太空育种培育优良品种，助力山柚纯露获得绿色食品认证和良好农业规范认证，入选2024年海南省农业农村厅“海南鲜品”伴手礼和企业品牌目录。发现的主要问题及原因：“开展山柚油品牌建设和市场营销活动2场”任务指标中完成了3场，超过指标值50%，资金执行率达128.72%，而“开展现场交流学习活动1次”任务指标完成，资金执行率才46.72%。主要原因是推荐和组织海南圣露热带农作物开发有限公司、海南品香园食品有限公司、琼海温泉发富油茶种植农民专业合作社3家油茶企业参加第27届中国（海南）国际热带农产品冬季交易会活动经费不从该项目列支，同时在组织主要油茶从业人员外出交流学习活动时因工作安排和部分企业（合作社）行程冲突，部分人员外出交流学习取消，节约活动经费，导致项目经费执行率较低，为充分利用项目经费，提高项目经费使用效率，经请示省厅项目办后，开展现场交流学习活动1次的部分剩余经费用于开展山柚油品牌建设和市场营销活动，以加强琼海油茶宣传力度，提高琼海油茶知名度和知晓度，协助企业（合作社）拓宽营销渠道，</w:t>
      </w:r>
      <w:r>
        <w:rPr>
          <w:rFonts w:hint="eastAsia" w:ascii="仿宋_GB2312" w:hAnsi="Times New Roman" w:eastAsia="仿宋_GB2312" w:cs="Times New Roman"/>
          <w:sz w:val="32"/>
          <w:szCs w:val="32"/>
        </w:rPr>
        <w:t>助力琼海油茶产业发展。下一步改进措施：</w:t>
      </w:r>
      <w:r>
        <w:rPr>
          <w:rFonts w:hint="eastAsia" w:ascii="仿宋_GB2312" w:hAnsi="Times New Roman" w:eastAsia="仿宋_GB2312" w:cs="Times New Roman"/>
          <w:sz w:val="32"/>
          <w:szCs w:val="32"/>
          <w:lang w:val="en-US" w:eastAsia="zh-CN"/>
        </w:rPr>
        <w:t>提升项目资金预算能力，优化资金管理，强化项目执行，突出项目效果，提高项目执行经济效益、社会效益和生态效益，更好地服务产业发展。</w:t>
      </w:r>
    </w:p>
    <w:p w14:paraId="08AEFB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14:paraId="3E1EBFE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合分析海南油茶原生境保护和可持续利用技术推广区建设项目资金的过程、产出和效益，专项资金项目基本完成了预期目标任务，取得了较好成效。综合项目实施的情况，按照既定的评价指标体系，专项资金使用绩效自评分数为</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98</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分，绩效等级为“优”。</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42D67D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5262_WPSOffice_Level2"/>
      <w:bookmarkStart w:id="96" w:name="_Toc18325_WPSOffice_Level2"/>
      <w:bookmarkStart w:id="97" w:name="_Toc5978_WPSOffice_Level2"/>
      <w:bookmarkStart w:id="98" w:name="_Toc15565_WPSOffice_Level2"/>
      <w:bookmarkStart w:id="99" w:name="_Toc23598_WPSOffice_Level2"/>
      <w:bookmarkStart w:id="100" w:name="_Toc32639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3938F2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无此项内容</w:t>
      </w:r>
      <w:r>
        <w:rPr>
          <w:rFonts w:hint="eastAsia" w:ascii="仿宋_GB2312" w:hAnsi="ˎ̥" w:eastAsia="仿宋_GB2312"/>
          <w:sz w:val="32"/>
          <w:szCs w:val="32"/>
        </w:rPr>
        <w:t>。</w:t>
      </w:r>
    </w:p>
    <w:p w14:paraId="32FB8A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30383_WPSOffice_Level2"/>
      <w:bookmarkStart w:id="102" w:name="_Toc32689_WPSOffice_Level2"/>
      <w:bookmarkStart w:id="103" w:name="_Toc23966_WPSOffice_Level2"/>
      <w:bookmarkStart w:id="104" w:name="_Toc25333_WPSOffice_Level2"/>
      <w:bookmarkStart w:id="105" w:name="_Toc13084_WPSOffice_Level2"/>
      <w:bookmarkStart w:id="106" w:name="_Toc3131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79BE803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ˎ̥" w:eastAsia="仿宋_GB2312"/>
          <w:color w:val="auto"/>
          <w:sz w:val="32"/>
          <w:szCs w:val="32"/>
          <w:lang w:val="en-US"/>
        </w:rPr>
      </w:pP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color w:val="auto"/>
          <w:sz w:val="32"/>
          <w:szCs w:val="32"/>
        </w:rPr>
        <w:t>度</w:t>
      </w:r>
      <w:r>
        <w:rPr>
          <w:rFonts w:hint="default" w:ascii="仿宋_GB2312" w:hAnsi="ˎ̥" w:eastAsia="仿宋_GB2312"/>
          <w:color w:val="auto"/>
          <w:sz w:val="32"/>
          <w:szCs w:val="32"/>
          <w:lang w:val="en-US"/>
        </w:rPr>
        <w:t>琼海市热带作物服务中心（琼海市热带水果产业</w:t>
      </w:r>
    </w:p>
    <w:p w14:paraId="25335D4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发展中心</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 xml:space="preserve"> 0 </w:t>
      </w:r>
      <w:r>
        <w:rPr>
          <w:rFonts w:hint="eastAsia" w:ascii="仿宋_GB2312" w:hAnsi="ˎ̥" w:eastAsia="仿宋_GB2312"/>
          <w:sz w:val="32"/>
          <w:szCs w:val="32"/>
        </w:rPr>
        <w:t>万元、政府采</w:t>
      </w:r>
      <w:r>
        <w:rPr>
          <w:rFonts w:hint="eastAsia" w:ascii="仿宋_GB2312" w:hAnsi="ˎ̥" w:eastAsia="仿宋_GB2312"/>
          <w:color w:val="auto"/>
          <w:sz w:val="32"/>
          <w:szCs w:val="32"/>
        </w:rPr>
        <w:t>购工程支出</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w:t>
      </w:r>
      <w:r>
        <w:rPr>
          <w:rFonts w:hint="eastAsia" w:ascii="仿宋_GB2312" w:hAnsi="ˎ̥" w:eastAsia="仿宋_GB2312"/>
          <w:sz w:val="32"/>
          <w:szCs w:val="32"/>
        </w:rPr>
        <w:t>元、政府采购服务支出</w:t>
      </w:r>
      <w:r>
        <w:rPr>
          <w:rFonts w:hint="eastAsia" w:ascii="仿宋_GB2312" w:hAnsi="ˎ̥" w:eastAsia="仿宋_GB2312"/>
          <w:color w:val="auto"/>
          <w:sz w:val="32"/>
          <w:szCs w:val="32"/>
          <w:lang w:val="en-US" w:eastAsia="zh-CN"/>
        </w:rPr>
        <w:t xml:space="preserve">0 </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 xml:space="preserve"> 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 xml:space="preserve"> </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D7FFA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14:paraId="3061D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527_WPSOffice_Level2"/>
      <w:bookmarkStart w:id="108" w:name="_Toc29584_WPSOffice_Level2"/>
      <w:bookmarkStart w:id="109" w:name="_Toc10902_WPSOffice_Level2"/>
      <w:bookmarkStart w:id="110" w:name="_Toc6016_WPSOffice_Level2"/>
      <w:bookmarkStart w:id="111" w:name="_Toc15129_WPSOffice_Level2"/>
      <w:bookmarkStart w:id="112" w:name="_Toc19989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4FC4F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 xml:space="preserve"> 118 </w:t>
      </w:r>
      <w:r>
        <w:rPr>
          <w:rFonts w:hint="eastAsia" w:ascii="仿宋_GB2312" w:hAnsi="ˎ̥" w:eastAsia="仿宋_GB2312"/>
          <w:color w:val="auto"/>
          <w:sz w:val="32"/>
          <w:szCs w:val="32"/>
        </w:rPr>
        <w:t>平</w:t>
      </w:r>
      <w:r>
        <w:rPr>
          <w:rFonts w:hint="eastAsia" w:ascii="仿宋_GB2312" w:hAnsi="ˎ̥" w:eastAsia="仿宋_GB2312"/>
          <w:sz w:val="32"/>
          <w:szCs w:val="32"/>
        </w:rPr>
        <w:t>方米</w:t>
      </w:r>
      <w:r>
        <w:rPr>
          <w:rFonts w:hint="eastAsia" w:ascii="仿宋_GB2312" w:hAnsi="ˎ̥" w:eastAsia="仿宋_GB2312"/>
          <w:sz w:val="32"/>
          <w:szCs w:val="32"/>
          <w:lang w:eastAsia="zh-CN"/>
        </w:rPr>
        <w:t>。</w:t>
      </w:r>
    </w:p>
    <w:p w14:paraId="1E9C75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 xml:space="preserve"> 2 </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 xml:space="preserve"> 2 </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14:paraId="378F91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100</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万元（含）以上设备（不含车辆）</w:t>
      </w:r>
      <w:r>
        <w:rPr>
          <w:rFonts w:hint="eastAsia" w:ascii="仿宋_GB2312" w:hAnsi="ˎ̥" w:eastAsia="仿宋_GB2312"/>
          <w:color w:val="auto"/>
          <w:sz w:val="32"/>
          <w:szCs w:val="32"/>
          <w:lang w:val="en-US" w:eastAsia="zh-CN"/>
        </w:rPr>
        <w:t xml:space="preserve"> 0 </w:t>
      </w:r>
      <w:r>
        <w:rPr>
          <w:rFonts w:hint="eastAsia" w:ascii="仿宋_GB2312" w:hAnsi="ˎ̥" w:eastAsia="仿宋_GB2312"/>
          <w:color w:val="auto"/>
          <w:sz w:val="32"/>
          <w:szCs w:val="32"/>
        </w:rPr>
        <w:t>台（套）。</w:t>
      </w:r>
    </w:p>
    <w:p w14:paraId="0B1A3A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14:paraId="20F5AB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1039_WPSOffice_Level1"/>
      <w:bookmarkStart w:id="114" w:name="_Toc8808_WPSOffice_Level1"/>
      <w:bookmarkStart w:id="115" w:name="_Toc4398_WPSOffice_Level1"/>
      <w:bookmarkStart w:id="116" w:name="_Toc17580_WPSOffice_Level1"/>
      <w:bookmarkStart w:id="117" w:name="_Toc8874_WPSOffice_Level1"/>
      <w:bookmarkStart w:id="118" w:name="_Toc15425_WPSOffice_Level1"/>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70B2D6DD">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8E9525B">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26079FC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rPr>
        <w:t>1.一般公共服务（类）其他一般公共服务支出（款）其他一</w:t>
      </w:r>
    </w:p>
    <w:p w14:paraId="740F5F9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般公共服务支出（项）：</w:t>
      </w:r>
      <w:r>
        <w:rPr>
          <w:rFonts w:hint="eastAsia" w:ascii="仿宋_GB2312" w:hAnsi="ˎ̥" w:eastAsia="仿宋_GB2312"/>
          <w:color w:val="auto"/>
          <w:sz w:val="32"/>
          <w:szCs w:val="32"/>
        </w:rPr>
        <w:t>反映上述项目未包括的一般公共服务支</w:t>
      </w:r>
    </w:p>
    <w:p w14:paraId="35EAF85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出；</w:t>
      </w:r>
    </w:p>
    <w:p w14:paraId="343B80E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rPr>
        <w:t>2.社会保障和就业（类）行政事业单位养老（款）机关事业</w:t>
      </w:r>
    </w:p>
    <w:p w14:paraId="4DF1FBC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单位基本养老保险缴费（项）：</w:t>
      </w:r>
      <w:r>
        <w:rPr>
          <w:rFonts w:hint="eastAsia" w:ascii="仿宋_GB2312" w:hAnsi="ˎ̥" w:eastAsia="仿宋_GB2312"/>
          <w:color w:val="auto"/>
          <w:sz w:val="32"/>
          <w:szCs w:val="32"/>
        </w:rPr>
        <w:t>反映机关事业单位实施养老保险</w:t>
      </w:r>
    </w:p>
    <w:p w14:paraId="6CBFFC4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制度由单位缴纳的基本养老保险费支出；</w:t>
      </w:r>
    </w:p>
    <w:p w14:paraId="26D3858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rPr>
        <w:t>3.社会保障和就业（类）行政事业单位养老（款）机关事业</w:t>
      </w:r>
    </w:p>
    <w:p w14:paraId="6D9561F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单位职业年金缴费（项）：</w:t>
      </w:r>
      <w:r>
        <w:rPr>
          <w:rFonts w:hint="eastAsia" w:ascii="仿宋_GB2312" w:hAnsi="ˎ̥" w:eastAsia="仿宋_GB2312"/>
          <w:color w:val="auto"/>
          <w:sz w:val="32"/>
          <w:szCs w:val="32"/>
        </w:rPr>
        <w:t>反映机关事业单位实施养老保险制度</w:t>
      </w:r>
    </w:p>
    <w:p w14:paraId="661621A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由单位实际缴纳的职业年金支出；</w:t>
      </w:r>
    </w:p>
    <w:p w14:paraId="2FD4F177">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rPr>
        <w:t>4.社会保障和就业（类）抚恤（款）其他优抚支出（项）：</w:t>
      </w:r>
    </w:p>
    <w:p w14:paraId="04E0502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反映除上述项目以外其他用于优抚方面的支出，包括向优抚对象发放的价格临时补贴、老烈士子女、老党员定期生活补助等支出；</w:t>
      </w:r>
    </w:p>
    <w:p w14:paraId="7B40D61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rPr>
        <w:t>5.卫生健康（类）行政事业单位医疗（款）事业单位医疗（项）：</w:t>
      </w:r>
    </w:p>
    <w:p w14:paraId="51C8445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反映财政部分安排的事业单位基本医疗保险缴费经费，未参加医</w:t>
      </w:r>
    </w:p>
    <w:p w14:paraId="3FA50C3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疗保险的事业单位的公费医疗经费，按国家规定享受离退休人员</w:t>
      </w:r>
    </w:p>
    <w:p w14:paraId="2729D81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待遇的医疗经费；</w:t>
      </w:r>
    </w:p>
    <w:p w14:paraId="2E66F6EE">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b/>
          <w:bCs/>
          <w:color w:val="auto"/>
          <w:sz w:val="32"/>
          <w:szCs w:val="32"/>
          <w:lang w:val="en-US" w:eastAsia="zh-CN"/>
        </w:rPr>
      </w:pPr>
      <w:r>
        <w:rPr>
          <w:rFonts w:hint="default" w:ascii="仿宋_GB2312" w:hAnsi="ˎ̥" w:eastAsia="仿宋_GB2312"/>
          <w:b/>
          <w:bCs/>
          <w:color w:val="auto"/>
          <w:sz w:val="32"/>
          <w:szCs w:val="32"/>
          <w:lang w:val="en-US" w:eastAsia="zh-CN"/>
        </w:rPr>
        <w:t>6.卫生健康（类）行政事业单位医疗（款）公务员医疗补助</w:t>
      </w:r>
    </w:p>
    <w:p w14:paraId="77FCA12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b/>
          <w:bCs/>
          <w:color w:val="auto"/>
          <w:sz w:val="32"/>
          <w:szCs w:val="32"/>
          <w:lang w:val="en-US" w:eastAsia="zh-CN"/>
        </w:rPr>
        <w:t>（项）：</w:t>
      </w:r>
      <w:r>
        <w:rPr>
          <w:rFonts w:hint="default" w:ascii="仿宋_GB2312" w:hAnsi="ˎ̥" w:eastAsia="仿宋_GB2312"/>
          <w:color w:val="auto"/>
          <w:sz w:val="32"/>
          <w:szCs w:val="32"/>
          <w:lang w:val="en-US" w:eastAsia="zh-CN"/>
        </w:rPr>
        <w:t>反映财政部门安排的公务员医疗补助经费；</w:t>
      </w:r>
    </w:p>
    <w:p w14:paraId="76A1CA0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default" w:ascii="仿宋_GB2312" w:hAnsi="ˎ̥" w:eastAsia="仿宋_GB2312"/>
          <w:b/>
          <w:bCs/>
          <w:color w:val="auto"/>
          <w:sz w:val="32"/>
          <w:szCs w:val="32"/>
          <w:lang w:val="en-US" w:eastAsia="zh-CN"/>
        </w:rPr>
        <w:t>7.农林水（类）农业农村（款）事业运行（项）：</w:t>
      </w:r>
      <w:r>
        <w:rPr>
          <w:rFonts w:hint="default" w:ascii="仿宋_GB2312" w:hAnsi="ˎ̥" w:eastAsia="仿宋_GB2312"/>
          <w:color w:val="auto"/>
          <w:sz w:val="32"/>
          <w:szCs w:val="32"/>
          <w:lang w:val="en-US" w:eastAsia="zh-CN"/>
        </w:rPr>
        <w:t>反映用于</w:t>
      </w:r>
    </w:p>
    <w:p w14:paraId="470C9039">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农业事业单位基本支出，事业单位设施、系统运行与资产维护等</w:t>
      </w:r>
    </w:p>
    <w:p w14:paraId="4023CBB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方面的支出；</w:t>
      </w:r>
    </w:p>
    <w:p w14:paraId="489A0B11">
      <w:pPr>
        <w:pStyle w:val="2"/>
        <w:ind w:firstLine="643" w:firstLineChars="200"/>
        <w:rPr>
          <w:rFonts w:hint="default" w:ascii="仿宋_GB2312" w:hAnsi="ˎ̥" w:eastAsia="仿宋_GB2312" w:cs="Times New Roman"/>
          <w:color w:val="auto"/>
          <w:kern w:val="2"/>
          <w:sz w:val="32"/>
          <w:szCs w:val="32"/>
          <w:lang w:val="en-US" w:eastAsia="zh-CN" w:bidi="ar-SA"/>
        </w:rPr>
      </w:pPr>
      <w:bookmarkStart w:id="119" w:name="_GoBack"/>
      <w:r>
        <w:rPr>
          <w:rFonts w:hint="eastAsia" w:ascii="仿宋_GB2312" w:hAnsi="ˎ̥" w:eastAsia="仿宋_GB2312" w:cs="Times New Roman"/>
          <w:b/>
          <w:bCs/>
          <w:color w:val="auto"/>
          <w:kern w:val="2"/>
          <w:sz w:val="32"/>
          <w:szCs w:val="32"/>
          <w:lang w:val="en-US" w:eastAsia="zh-CN" w:bidi="ar-SA"/>
        </w:rPr>
        <w:t>8.</w:t>
      </w:r>
      <w:r>
        <w:rPr>
          <w:rFonts w:hint="default" w:ascii="仿宋_GB2312" w:hAnsi="ˎ̥" w:eastAsia="仿宋_GB2312" w:cs="Times New Roman"/>
          <w:b/>
          <w:bCs/>
          <w:color w:val="auto"/>
          <w:kern w:val="2"/>
          <w:sz w:val="32"/>
          <w:szCs w:val="32"/>
          <w:lang w:val="en-US" w:eastAsia="zh-CN" w:bidi="ar-SA"/>
        </w:rPr>
        <w:t>农林水（类）农业农村（款）农业生产发展（项）</w:t>
      </w:r>
      <w:r>
        <w:rPr>
          <w:rFonts w:hint="eastAsia" w:ascii="仿宋_GB2312" w:hAnsi="ˎ̥" w:eastAsia="仿宋_GB2312" w:cs="Times New Roman"/>
          <w:b/>
          <w:bCs/>
          <w:color w:val="auto"/>
          <w:kern w:val="2"/>
          <w:sz w:val="32"/>
          <w:szCs w:val="32"/>
          <w:lang w:val="en-US" w:eastAsia="zh-CN" w:bidi="ar-SA"/>
        </w:rPr>
        <w:t>：</w:t>
      </w:r>
      <w:r>
        <w:rPr>
          <w:rFonts w:hint="eastAsia" w:ascii="仿宋_GB2312" w:hAnsi="ˎ̥" w:eastAsia="仿宋_GB2312" w:cs="Times New Roman"/>
          <w:color w:val="auto"/>
          <w:kern w:val="2"/>
          <w:sz w:val="32"/>
          <w:szCs w:val="32"/>
          <w:lang w:val="en-US" w:eastAsia="zh-CN" w:bidi="ar-SA"/>
        </w:rPr>
        <w:t>反映</w:t>
      </w:r>
      <w:r>
        <w:rPr>
          <w:rFonts w:hint="default" w:ascii="仿宋_GB2312" w:hAnsi="ˎ̥" w:eastAsia="仿宋_GB2312" w:cs="Times New Roman"/>
          <w:color w:val="auto"/>
          <w:kern w:val="2"/>
          <w:sz w:val="32"/>
          <w:szCs w:val="32"/>
          <w:lang w:val="en-US" w:eastAsia="zh-CN" w:bidi="ar-SA"/>
        </w:rPr>
        <w:t>用于促进农业生产</w:t>
      </w:r>
      <w:r>
        <w:rPr>
          <w:rFonts w:hint="eastAsia" w:ascii="仿宋_GB2312" w:hAnsi="ˎ̥" w:eastAsia="仿宋_GB2312" w:cs="Times New Roman"/>
          <w:color w:val="auto"/>
          <w:kern w:val="2"/>
          <w:sz w:val="32"/>
          <w:szCs w:val="32"/>
          <w:lang w:val="en-US" w:eastAsia="zh-CN" w:bidi="ar-SA"/>
        </w:rPr>
        <w:t>方面的支出；</w:t>
      </w:r>
    </w:p>
    <w:bookmarkEnd w:id="119"/>
    <w:p w14:paraId="30503E4D">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b/>
          <w:bCs/>
          <w:color w:val="auto"/>
          <w:sz w:val="32"/>
          <w:szCs w:val="32"/>
          <w:lang w:val="en-US" w:eastAsia="zh-CN"/>
        </w:rPr>
      </w:pPr>
      <w:r>
        <w:rPr>
          <w:rFonts w:hint="eastAsia" w:ascii="仿宋_GB2312" w:hAnsi="ˎ̥" w:eastAsia="仿宋_GB2312"/>
          <w:b/>
          <w:bCs/>
          <w:color w:val="auto"/>
          <w:sz w:val="32"/>
          <w:szCs w:val="32"/>
          <w:lang w:val="en-US" w:eastAsia="zh-CN"/>
        </w:rPr>
        <w:t>9</w:t>
      </w:r>
      <w:r>
        <w:rPr>
          <w:rFonts w:hint="default" w:ascii="仿宋_GB2312" w:hAnsi="ˎ̥" w:eastAsia="仿宋_GB2312"/>
          <w:b/>
          <w:bCs/>
          <w:color w:val="auto"/>
          <w:sz w:val="32"/>
          <w:szCs w:val="32"/>
          <w:lang w:val="en-US" w:eastAsia="zh-CN"/>
        </w:rPr>
        <w:t>.农林水（类）农业农村（款）其他农业农村支出（项）：</w:t>
      </w:r>
    </w:p>
    <w:p w14:paraId="208A27E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反映除上述项目以外其他用于农业农村方面的支出；</w:t>
      </w:r>
    </w:p>
    <w:p w14:paraId="5CB190A9">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b/>
          <w:bCs/>
          <w:color w:val="auto"/>
          <w:sz w:val="32"/>
          <w:szCs w:val="32"/>
          <w:lang w:val="en-US" w:eastAsia="zh-CN"/>
        </w:rPr>
        <w:t>10</w:t>
      </w:r>
      <w:r>
        <w:rPr>
          <w:rFonts w:hint="default" w:ascii="仿宋_GB2312" w:hAnsi="ˎ̥" w:eastAsia="仿宋_GB2312"/>
          <w:b/>
          <w:bCs/>
          <w:color w:val="auto"/>
          <w:sz w:val="32"/>
          <w:szCs w:val="32"/>
          <w:lang w:val="en-US" w:eastAsia="zh-CN"/>
        </w:rPr>
        <w:t>.住房保障（类）住房改革（款）住房公积金（项）：</w:t>
      </w:r>
      <w:r>
        <w:rPr>
          <w:rFonts w:hint="default" w:ascii="仿宋_GB2312" w:hAnsi="ˎ̥" w:eastAsia="仿宋_GB2312"/>
          <w:color w:val="auto"/>
          <w:sz w:val="32"/>
          <w:szCs w:val="32"/>
          <w:lang w:val="en-US" w:eastAsia="zh-CN"/>
        </w:rPr>
        <w:t>反映行政事业单位按人力资源和社会保障部、财政部规定的基本工资和津贴补贴以及规定比例为职工缴纳的住房公积金。</w:t>
      </w:r>
    </w:p>
    <w:p w14:paraId="6E5ECFE1">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b/>
          <w:bCs/>
          <w:color w:val="auto"/>
          <w:sz w:val="32"/>
          <w:szCs w:val="32"/>
          <w:lang w:val="en-US" w:eastAsia="zh-CN"/>
        </w:rPr>
      </w:pPr>
      <w:r>
        <w:rPr>
          <w:rFonts w:hint="default" w:ascii="仿宋_GB2312" w:hAnsi="ˎ̥" w:eastAsia="仿宋_GB2312"/>
          <w:b/>
          <w:bCs/>
          <w:color w:val="auto"/>
          <w:sz w:val="32"/>
          <w:szCs w:val="32"/>
          <w:lang w:val="en-US" w:eastAsia="zh-CN"/>
        </w:rPr>
        <w:t>1</w:t>
      </w:r>
      <w:r>
        <w:rPr>
          <w:rFonts w:hint="eastAsia" w:ascii="仿宋_GB2312" w:hAnsi="ˎ̥" w:eastAsia="仿宋_GB2312"/>
          <w:b/>
          <w:bCs/>
          <w:color w:val="auto"/>
          <w:sz w:val="32"/>
          <w:szCs w:val="32"/>
          <w:lang w:val="en-US" w:eastAsia="zh-CN"/>
        </w:rPr>
        <w:t>1</w:t>
      </w:r>
      <w:r>
        <w:rPr>
          <w:rFonts w:hint="default" w:ascii="仿宋_GB2312" w:hAnsi="ˎ̥" w:eastAsia="仿宋_GB2312"/>
          <w:b/>
          <w:bCs/>
          <w:color w:val="auto"/>
          <w:sz w:val="32"/>
          <w:szCs w:val="32"/>
          <w:lang w:val="en-US" w:eastAsia="zh-CN"/>
        </w:rPr>
        <w:t>.城乡社区（类）国有土地使用权出让收入安排的支出（款）</w:t>
      </w:r>
    </w:p>
    <w:p w14:paraId="7CCB166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b/>
          <w:bCs/>
          <w:color w:val="auto"/>
          <w:sz w:val="32"/>
          <w:szCs w:val="32"/>
          <w:lang w:val="en-US" w:eastAsia="zh-CN"/>
        </w:rPr>
        <w:t>农业生产发展支出（项）：</w:t>
      </w:r>
      <w:r>
        <w:rPr>
          <w:rFonts w:hint="default" w:ascii="仿宋_GB2312" w:hAnsi="ˎ̥" w:eastAsia="仿宋_GB2312"/>
          <w:color w:val="auto"/>
          <w:sz w:val="32"/>
          <w:szCs w:val="32"/>
          <w:lang w:val="en-US" w:eastAsia="zh-CN"/>
        </w:rPr>
        <w:t>反映土地出让收入用于高标准农田建</w:t>
      </w:r>
    </w:p>
    <w:p w14:paraId="791EE40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设、农田水利建设、农村土地综合整治、耕地及永久基本农田保</w:t>
      </w:r>
    </w:p>
    <w:p w14:paraId="10827E5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护支出、现代种业提升等方面的支出。</w:t>
      </w:r>
    </w:p>
    <w:p w14:paraId="2B79F03D">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b/>
          <w:bCs/>
          <w:color w:val="auto"/>
          <w:sz w:val="32"/>
          <w:szCs w:val="32"/>
          <w:lang w:val="en-US" w:eastAsia="zh-CN"/>
        </w:rPr>
      </w:pPr>
      <w:r>
        <w:rPr>
          <w:rFonts w:hint="default" w:ascii="仿宋_GB2312" w:hAnsi="ˎ̥" w:eastAsia="仿宋_GB2312"/>
          <w:b/>
          <w:bCs/>
          <w:color w:val="auto"/>
          <w:sz w:val="32"/>
          <w:szCs w:val="32"/>
          <w:lang w:val="en-US" w:eastAsia="zh-CN"/>
        </w:rPr>
        <w:t>1</w:t>
      </w:r>
      <w:r>
        <w:rPr>
          <w:rFonts w:hint="eastAsia" w:ascii="仿宋_GB2312" w:hAnsi="ˎ̥" w:eastAsia="仿宋_GB2312"/>
          <w:b/>
          <w:bCs/>
          <w:color w:val="auto"/>
          <w:sz w:val="32"/>
          <w:szCs w:val="32"/>
          <w:lang w:val="en-US" w:eastAsia="zh-CN"/>
        </w:rPr>
        <w:t>2</w:t>
      </w:r>
      <w:r>
        <w:rPr>
          <w:rFonts w:hint="default" w:ascii="仿宋_GB2312" w:hAnsi="ˎ̥" w:eastAsia="仿宋_GB2312"/>
          <w:b/>
          <w:bCs/>
          <w:color w:val="auto"/>
          <w:sz w:val="32"/>
          <w:szCs w:val="32"/>
          <w:lang w:val="en-US" w:eastAsia="zh-CN"/>
        </w:rPr>
        <w:t>.城乡社区（类）国有土地使用权出让收入安排的支出（款）</w:t>
      </w:r>
    </w:p>
    <w:p w14:paraId="27F12EE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b/>
          <w:bCs/>
          <w:color w:val="auto"/>
          <w:sz w:val="32"/>
          <w:szCs w:val="32"/>
          <w:lang w:val="en-US" w:eastAsia="zh-CN"/>
        </w:rPr>
        <w:t>其他国有土地使用权出让收入安排的支出（项）：</w:t>
      </w:r>
      <w:r>
        <w:rPr>
          <w:rFonts w:hint="default" w:ascii="仿宋_GB2312" w:hAnsi="ˎ̥" w:eastAsia="仿宋_GB2312"/>
          <w:color w:val="auto"/>
          <w:sz w:val="32"/>
          <w:szCs w:val="32"/>
          <w:lang w:val="en-US" w:eastAsia="zh-CN"/>
        </w:rPr>
        <w:t>反映土地出让</w:t>
      </w:r>
    </w:p>
    <w:p w14:paraId="5358844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default" w:ascii="仿宋_GB2312" w:hAnsi="ˎ̥" w:eastAsia="仿宋_GB2312"/>
          <w:color w:val="auto"/>
          <w:sz w:val="32"/>
          <w:szCs w:val="32"/>
          <w:lang w:val="en-US" w:eastAsia="zh-CN"/>
        </w:rPr>
        <w:t>收入用于其他方面的支出。不包括市县级政府当年按规定用土地</w:t>
      </w:r>
    </w:p>
    <w:p w14:paraId="6AD62724">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FF0000"/>
          <w:sz w:val="32"/>
          <w:szCs w:val="32"/>
          <w:lang w:val="en-US" w:eastAsia="zh-CN"/>
        </w:rPr>
      </w:pPr>
      <w:r>
        <w:rPr>
          <w:rFonts w:hint="default" w:ascii="仿宋_GB2312" w:hAnsi="ˎ̥" w:eastAsia="仿宋_GB2312"/>
          <w:color w:val="auto"/>
          <w:sz w:val="32"/>
          <w:szCs w:val="32"/>
          <w:lang w:val="en-US" w:eastAsia="zh-CN"/>
        </w:rPr>
        <w:t>出让收入向中央和省级政府缴纳的新增建设用地土地有偿使用费的支出。</w:t>
      </w:r>
    </w:p>
    <w:p w14:paraId="419A08C7">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2BE71"/>
    <w:multiLevelType w:val="singleLevel"/>
    <w:tmpl w:val="8B92BE71"/>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2C95F18E"/>
    <w:multiLevelType w:val="singleLevel"/>
    <w:tmpl w:val="2C95F18E"/>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724EA9"/>
    <w:rsid w:val="024E68F9"/>
    <w:rsid w:val="029D169E"/>
    <w:rsid w:val="032559B3"/>
    <w:rsid w:val="05265544"/>
    <w:rsid w:val="06B41385"/>
    <w:rsid w:val="06DE4789"/>
    <w:rsid w:val="091A677A"/>
    <w:rsid w:val="09201287"/>
    <w:rsid w:val="0ACC2AB1"/>
    <w:rsid w:val="0AFC1A57"/>
    <w:rsid w:val="0B9D46DA"/>
    <w:rsid w:val="0B9F4852"/>
    <w:rsid w:val="0C786AA5"/>
    <w:rsid w:val="0CAC2B9A"/>
    <w:rsid w:val="0D2464AA"/>
    <w:rsid w:val="0F2E1F0C"/>
    <w:rsid w:val="0F8B79CC"/>
    <w:rsid w:val="0FC80124"/>
    <w:rsid w:val="103143DF"/>
    <w:rsid w:val="108F25B6"/>
    <w:rsid w:val="136F98C7"/>
    <w:rsid w:val="13E12EB3"/>
    <w:rsid w:val="150D5E88"/>
    <w:rsid w:val="152B4878"/>
    <w:rsid w:val="158100AB"/>
    <w:rsid w:val="17427E68"/>
    <w:rsid w:val="1755065F"/>
    <w:rsid w:val="176B4E85"/>
    <w:rsid w:val="19694188"/>
    <w:rsid w:val="19E73463"/>
    <w:rsid w:val="1AFC29C9"/>
    <w:rsid w:val="1CA52F2E"/>
    <w:rsid w:val="1CCE1B5A"/>
    <w:rsid w:val="1E3630B9"/>
    <w:rsid w:val="201C308C"/>
    <w:rsid w:val="20427645"/>
    <w:rsid w:val="20521813"/>
    <w:rsid w:val="20BC09A0"/>
    <w:rsid w:val="235C7D0C"/>
    <w:rsid w:val="24773DB2"/>
    <w:rsid w:val="24E318DF"/>
    <w:rsid w:val="26EEC2B5"/>
    <w:rsid w:val="280F1F5A"/>
    <w:rsid w:val="29472309"/>
    <w:rsid w:val="29B27484"/>
    <w:rsid w:val="29D47994"/>
    <w:rsid w:val="2A1B335A"/>
    <w:rsid w:val="2A5D28E8"/>
    <w:rsid w:val="2B406E77"/>
    <w:rsid w:val="2BA80578"/>
    <w:rsid w:val="2C2A0C43"/>
    <w:rsid w:val="2C842D93"/>
    <w:rsid w:val="2D1E73A5"/>
    <w:rsid w:val="2FE14059"/>
    <w:rsid w:val="31AA115B"/>
    <w:rsid w:val="32717154"/>
    <w:rsid w:val="34B63260"/>
    <w:rsid w:val="35415D24"/>
    <w:rsid w:val="35CC3135"/>
    <w:rsid w:val="37FDA7E2"/>
    <w:rsid w:val="38F90665"/>
    <w:rsid w:val="3A314D88"/>
    <w:rsid w:val="3A746883"/>
    <w:rsid w:val="3CA15DE9"/>
    <w:rsid w:val="3ED83CAB"/>
    <w:rsid w:val="3FE61EE5"/>
    <w:rsid w:val="40484EF4"/>
    <w:rsid w:val="406508EE"/>
    <w:rsid w:val="408D6263"/>
    <w:rsid w:val="41B40CEE"/>
    <w:rsid w:val="42A31D6D"/>
    <w:rsid w:val="440F6F8F"/>
    <w:rsid w:val="448F4F3D"/>
    <w:rsid w:val="45F15098"/>
    <w:rsid w:val="466A4950"/>
    <w:rsid w:val="46CF76DE"/>
    <w:rsid w:val="48317291"/>
    <w:rsid w:val="485F7024"/>
    <w:rsid w:val="48A44149"/>
    <w:rsid w:val="48A77E6C"/>
    <w:rsid w:val="48E70666"/>
    <w:rsid w:val="4A0102EF"/>
    <w:rsid w:val="4A6321A0"/>
    <w:rsid w:val="4B7818BD"/>
    <w:rsid w:val="4BFC6A0C"/>
    <w:rsid w:val="4C520360"/>
    <w:rsid w:val="4C6877E5"/>
    <w:rsid w:val="4CC307BC"/>
    <w:rsid w:val="4D6A468D"/>
    <w:rsid w:val="4D8D559E"/>
    <w:rsid w:val="4EA86137"/>
    <w:rsid w:val="4EB342CE"/>
    <w:rsid w:val="4F365D17"/>
    <w:rsid w:val="503E1327"/>
    <w:rsid w:val="51F8351E"/>
    <w:rsid w:val="52E91EA4"/>
    <w:rsid w:val="53740BBC"/>
    <w:rsid w:val="53AE7E74"/>
    <w:rsid w:val="53D64869"/>
    <w:rsid w:val="53F20F90"/>
    <w:rsid w:val="552F56E3"/>
    <w:rsid w:val="567D5022"/>
    <w:rsid w:val="56CA7FD0"/>
    <w:rsid w:val="57030BD5"/>
    <w:rsid w:val="576102CB"/>
    <w:rsid w:val="57E959EF"/>
    <w:rsid w:val="57FA38D1"/>
    <w:rsid w:val="586B6A32"/>
    <w:rsid w:val="58714982"/>
    <w:rsid w:val="59B166C6"/>
    <w:rsid w:val="5AAD4329"/>
    <w:rsid w:val="5EC623F7"/>
    <w:rsid w:val="5F2F6E1F"/>
    <w:rsid w:val="5F7D3333"/>
    <w:rsid w:val="61124CD5"/>
    <w:rsid w:val="612C5D46"/>
    <w:rsid w:val="61385890"/>
    <w:rsid w:val="631E174A"/>
    <w:rsid w:val="63261085"/>
    <w:rsid w:val="63A159FD"/>
    <w:rsid w:val="646C39F8"/>
    <w:rsid w:val="659F5F6D"/>
    <w:rsid w:val="66A650D9"/>
    <w:rsid w:val="66E7402E"/>
    <w:rsid w:val="682B3AE8"/>
    <w:rsid w:val="687436E1"/>
    <w:rsid w:val="69136819"/>
    <w:rsid w:val="6A7E6841"/>
    <w:rsid w:val="6B460AA3"/>
    <w:rsid w:val="6B515850"/>
    <w:rsid w:val="6BF344D5"/>
    <w:rsid w:val="6C9827BF"/>
    <w:rsid w:val="6D026CBE"/>
    <w:rsid w:val="6DA45C50"/>
    <w:rsid w:val="6E8E757A"/>
    <w:rsid w:val="6E9A7825"/>
    <w:rsid w:val="6F670F9B"/>
    <w:rsid w:val="6FD63969"/>
    <w:rsid w:val="70F419D5"/>
    <w:rsid w:val="70F6427C"/>
    <w:rsid w:val="73230AF9"/>
    <w:rsid w:val="737450E0"/>
    <w:rsid w:val="7375427E"/>
    <w:rsid w:val="73F517ED"/>
    <w:rsid w:val="74054476"/>
    <w:rsid w:val="742F38C4"/>
    <w:rsid w:val="74A9209D"/>
    <w:rsid w:val="74AB66DC"/>
    <w:rsid w:val="74C4154C"/>
    <w:rsid w:val="75956FFF"/>
    <w:rsid w:val="76E01F41"/>
    <w:rsid w:val="77593319"/>
    <w:rsid w:val="7790475A"/>
    <w:rsid w:val="77AA2D01"/>
    <w:rsid w:val="794A4001"/>
    <w:rsid w:val="7B272834"/>
    <w:rsid w:val="7B641A98"/>
    <w:rsid w:val="7CDE1DBD"/>
    <w:rsid w:val="7D435BF2"/>
    <w:rsid w:val="7D8020A4"/>
    <w:rsid w:val="7D943A85"/>
    <w:rsid w:val="7DA278F7"/>
    <w:rsid w:val="7DB0448C"/>
    <w:rsid w:val="7E5F9AA4"/>
    <w:rsid w:val="7F1906E6"/>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annotation text"/>
    <w:basedOn w:val="1"/>
    <w:link w:val="1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框文本 Char"/>
    <w:link w:val="2"/>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9275</Words>
  <Characters>10072</Characters>
  <Lines>67</Lines>
  <Paragraphs>18</Paragraphs>
  <TotalTime>978</TotalTime>
  <ScaleCrop>false</ScaleCrop>
  <LinksUpToDate>false</LinksUpToDate>
  <CharactersWithSpaces>10468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yueqiong</cp:lastModifiedBy>
  <cp:lastPrinted>2023-08-03T00:58:00Z</cp:lastPrinted>
  <dcterms:modified xsi:type="dcterms:W3CDTF">2025-10-31T03:09:33Z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8FBD2608CE6D4F31A37A48F184C1D546_13</vt:lpwstr>
  </property>
  <property fmtid="{D5CDD505-2E9C-101B-9397-08002B2CF9AE}" pid="4" name="KSOTemplateDocerSaveRecord">
    <vt:lpwstr>eyJoZGlkIjoiOWRhY2JiOWVlMjQyNmUxODgxNzdmNGQyNWUxZGI0MWYiLCJ1c2VySWQiOiI0MDE0NDkwNTMifQ==</vt:lpwstr>
  </property>
</Properties>
</file>