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2A78D">
      <w:pPr>
        <w:pStyle w:val="2"/>
        <w:ind w:right="420"/>
        <w:jc w:val="center"/>
        <w:rPr>
          <w:sz w:val="44"/>
          <w:szCs w:val="44"/>
        </w:rPr>
      </w:pPr>
      <w:r>
        <w:rPr>
          <w:rFonts w:hint="eastAsia"/>
          <w:sz w:val="44"/>
          <w:szCs w:val="44"/>
        </w:rPr>
        <w:drawing>
          <wp:anchor distT="0" distB="0" distL="114300" distR="114300" simplePos="0" relativeHeight="251660288" behindDoc="0" locked="0" layoutInCell="1" allowOverlap="1">
            <wp:simplePos x="0" y="0"/>
            <wp:positionH relativeFrom="column">
              <wp:posOffset>-47625</wp:posOffset>
            </wp:positionH>
            <wp:positionV relativeFrom="paragraph">
              <wp:posOffset>-251460</wp:posOffset>
            </wp:positionV>
            <wp:extent cx="635000" cy="594360"/>
            <wp:effectExtent l="0" t="0" r="12700" b="15240"/>
            <wp:wrapTopAndBottom/>
            <wp:docPr id="22" name="图片 19" descr="无标题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无标题 09"/>
                    <pic:cNvPicPr>
                      <a:picLocks noChangeAspect="1"/>
                    </pic:cNvPicPr>
                  </pic:nvPicPr>
                  <pic:blipFill>
                    <a:blip r:embed="rId5" cstate="print"/>
                    <a:stretch>
                      <a:fillRect/>
                    </a:stretch>
                  </pic:blipFill>
                  <pic:spPr>
                    <a:xfrm>
                      <a:off x="0" y="0"/>
                      <a:ext cx="635000" cy="594360"/>
                    </a:xfrm>
                    <a:prstGeom prst="rect">
                      <a:avLst/>
                    </a:prstGeom>
                    <a:noFill/>
                    <a:ln w="9525">
                      <a:noFill/>
                      <a:miter/>
                    </a:ln>
                    <a:effectLst/>
                  </pic:spPr>
                </pic:pic>
              </a:graphicData>
            </a:graphic>
          </wp:anchor>
        </w:drawing>
      </w:r>
      <w:r>
        <w:rPr>
          <w:rFonts w:hint="eastAsia" w:ascii="仿宋_GB2312" w:eastAsia="仿宋_GB2312"/>
          <w:sz w:val="44"/>
          <w:szCs w:val="44"/>
        </w:rPr>
        <w:t>卫  生  行  政  执  法 文 书</w:t>
      </w:r>
    </w:p>
    <w:tbl>
      <w:tblPr>
        <w:tblStyle w:val="6"/>
        <w:tblpPr w:leftFromText="180" w:rightFromText="180" w:vertAnchor="text" w:horzAnchor="page" w:tblpX="1585" w:tblpY="86"/>
        <w:tblOverlap w:val="never"/>
        <w:tblW w:w="904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45"/>
      </w:tblGrid>
      <w:tr w14:paraId="3A7AF9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2" w:hRule="atLeast"/>
        </w:trPr>
        <w:tc>
          <w:tcPr>
            <w:tcW w:w="9045" w:type="dxa"/>
            <w:tcBorders>
              <w:top w:val="single" w:color="auto" w:sz="4" w:space="0"/>
              <w:left w:val="nil"/>
              <w:bottom w:val="single" w:color="auto" w:sz="4" w:space="0"/>
              <w:right w:val="nil"/>
            </w:tcBorders>
          </w:tcPr>
          <w:p w14:paraId="1F72EA9F">
            <w:pPr>
              <w:pStyle w:val="2"/>
              <w:jc w:val="center"/>
              <w:rPr>
                <w:rFonts w:ascii="黑体" w:eastAsia="黑体"/>
                <w:b/>
                <w:bCs/>
                <w:sz w:val="44"/>
                <w:szCs w:val="44"/>
              </w:rPr>
            </w:pPr>
            <w:r>
              <w:rPr>
                <w:rFonts w:hint="eastAsia" w:ascii="黑体" w:eastAsia="黑体"/>
                <w:b/>
                <w:bCs/>
                <w:sz w:val="44"/>
                <w:szCs w:val="44"/>
              </w:rPr>
              <w:t>行政处罚决定书</w:t>
            </w:r>
          </w:p>
          <w:p w14:paraId="01AD1C29">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文号：琼海卫医罚(</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004</w:t>
            </w:r>
            <w:r>
              <w:rPr>
                <w:rFonts w:hint="eastAsia" w:ascii="仿宋_GB2312" w:hAnsi="仿宋_GB2312" w:eastAsia="仿宋_GB2312" w:cs="仿宋_GB2312"/>
                <w:sz w:val="28"/>
                <w:szCs w:val="28"/>
              </w:rPr>
              <w:t>号</w:t>
            </w:r>
          </w:p>
          <w:p w14:paraId="6BB9E0A2">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14:paraId="7C84B5C6">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rPr>
              <w:t>被处罚人：</w:t>
            </w:r>
            <w:bookmarkStart w:id="0" w:name="_GoBack"/>
            <w:r>
              <w:rPr>
                <w:rFonts w:hint="eastAsia" w:ascii="仿宋_GB2312" w:eastAsia="仿宋_GB2312"/>
                <w:sz w:val="28"/>
                <w:szCs w:val="28"/>
                <w:u w:val="none"/>
                <w:lang w:val="en-US" w:eastAsia="zh-CN"/>
              </w:rPr>
              <w:t>琼海塔洋邓*清内科诊所</w:t>
            </w:r>
            <w:bookmarkEnd w:id="0"/>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none"/>
                <w:lang w:eastAsia="zh-CN"/>
              </w:rPr>
              <w:t>地址：</w:t>
            </w:r>
            <w:r>
              <w:rPr>
                <w:rFonts w:hint="eastAsia" w:ascii="仿宋_GB2312" w:eastAsia="仿宋_GB2312" w:cs="Times New Roman"/>
                <w:sz w:val="28"/>
                <w:szCs w:val="28"/>
                <w:lang w:val="en-US" w:eastAsia="zh-CN"/>
              </w:rPr>
              <w:t>琼海市塔洋镇孟里村委会安置区路口*号</w:t>
            </w:r>
            <w:r>
              <w:rPr>
                <w:rFonts w:hint="eastAsia" w:ascii="仿宋" w:hAnsi="仿宋" w:eastAsia="仿宋" w:cs="仿宋"/>
                <w:sz w:val="28"/>
                <w:szCs w:val="28"/>
                <w:u w:val="none"/>
                <w:lang w:val="en-US" w:eastAsia="zh-CN"/>
              </w:rPr>
              <w:t xml:space="preserve"> </w:t>
            </w:r>
            <w:r>
              <w:rPr>
                <w:rFonts w:hint="eastAsia" w:ascii="仿宋" w:hAnsi="仿宋" w:eastAsia="仿宋" w:cs="仿宋"/>
                <w:sz w:val="28"/>
                <w:szCs w:val="28"/>
                <w:u w:val="none"/>
                <w:lang w:eastAsia="zh-CN"/>
              </w:rPr>
              <w:t>；负责人：</w:t>
            </w:r>
            <w:r>
              <w:rPr>
                <w:rFonts w:hint="eastAsia" w:ascii="仿宋" w:hAnsi="仿宋" w:eastAsia="仿宋" w:cs="仿宋"/>
                <w:sz w:val="28"/>
                <w:szCs w:val="28"/>
                <w:u w:val="none"/>
                <w:lang w:val="en-US" w:eastAsia="zh-CN"/>
              </w:rPr>
              <w:t>邓*清</w:t>
            </w:r>
            <w:r>
              <w:rPr>
                <w:rFonts w:hint="eastAsia" w:ascii="仿宋" w:hAnsi="仿宋" w:eastAsia="仿宋" w:cs="仿宋"/>
                <w:sz w:val="28"/>
                <w:szCs w:val="28"/>
                <w:u w:val="none"/>
                <w:lang w:eastAsia="zh-CN"/>
              </w:rPr>
              <w:t>；性别:男；年龄：</w:t>
            </w:r>
            <w:r>
              <w:rPr>
                <w:rFonts w:hint="eastAsia" w:ascii="仿宋" w:hAnsi="仿宋" w:eastAsia="仿宋" w:cs="仿宋"/>
                <w:sz w:val="28"/>
                <w:szCs w:val="28"/>
                <w:u w:val="none"/>
                <w:lang w:val="en-US" w:eastAsia="zh-CN"/>
              </w:rPr>
              <w:t>62</w:t>
            </w:r>
            <w:r>
              <w:rPr>
                <w:rFonts w:hint="eastAsia" w:ascii="仿宋" w:hAnsi="仿宋" w:eastAsia="仿宋" w:cs="仿宋"/>
                <w:sz w:val="28"/>
                <w:szCs w:val="28"/>
                <w:u w:val="none"/>
                <w:lang w:eastAsia="zh-CN"/>
              </w:rPr>
              <w:t>岁；身份证号：</w:t>
            </w:r>
            <w:r>
              <w:rPr>
                <w:rFonts w:hint="eastAsia" w:ascii="仿宋" w:hAnsi="仿宋" w:eastAsia="仿宋" w:cs="仿宋"/>
                <w:sz w:val="28"/>
                <w:szCs w:val="28"/>
                <w:u w:val="none"/>
                <w:lang w:val="en-US" w:eastAsia="zh-CN"/>
              </w:rPr>
              <w:t>460023************</w:t>
            </w:r>
            <w:r>
              <w:rPr>
                <w:rFonts w:hint="eastAsia" w:ascii="仿宋" w:hAnsi="仿宋" w:eastAsia="仿宋" w:cs="仿宋"/>
                <w:sz w:val="28"/>
                <w:szCs w:val="28"/>
                <w:u w:val="none"/>
                <w:lang w:eastAsia="zh-CN"/>
              </w:rPr>
              <w:t>；电话：</w:t>
            </w:r>
            <w:r>
              <w:rPr>
                <w:rFonts w:hint="eastAsia" w:ascii="仿宋_GB2312" w:eastAsia="仿宋_GB2312" w:cs="Times New Roman"/>
                <w:sz w:val="28"/>
                <w:szCs w:val="28"/>
                <w:lang w:val="en-US" w:eastAsia="zh-CN"/>
              </w:rPr>
              <w:t>1387627****</w:t>
            </w:r>
            <w:r>
              <w:rPr>
                <w:rFonts w:hint="eastAsia" w:ascii="仿宋" w:hAnsi="仿宋" w:eastAsia="仿宋" w:cs="仿宋"/>
                <w:sz w:val="28"/>
                <w:szCs w:val="28"/>
                <w:u w:val="none"/>
                <w:lang w:eastAsia="zh-CN"/>
              </w:rPr>
              <w:t>； 住址:</w:t>
            </w:r>
            <w:r>
              <w:rPr>
                <w:rFonts w:hint="eastAsia" w:ascii="仿宋" w:hAnsi="仿宋" w:eastAsia="仿宋" w:cs="仿宋"/>
                <w:sz w:val="28"/>
                <w:szCs w:val="28"/>
                <w:u w:val="none"/>
                <w:lang w:val="en-US" w:eastAsia="zh-CN"/>
              </w:rPr>
              <w:t>琼海市南俸农场第五作业区东风路*号。</w:t>
            </w:r>
            <w:r>
              <w:rPr>
                <w:rFonts w:hint="eastAsia" w:ascii="仿宋" w:hAnsi="仿宋" w:eastAsia="仿宋" w:cs="仿宋"/>
                <w:sz w:val="28"/>
                <w:szCs w:val="28"/>
                <w:lang w:val="en-US" w:eastAsia="zh-CN"/>
              </w:rPr>
              <w:t xml:space="preserve"> </w:t>
            </w:r>
          </w:p>
          <w:p w14:paraId="56D93B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Times New Roman" w:eastAsia="仿宋_GB2312" w:cs="Times New Roman"/>
                <w:sz w:val="28"/>
                <w:szCs w:val="28"/>
                <w:lang w:val="en-US" w:eastAsia="zh-CN"/>
              </w:rPr>
            </w:pPr>
            <w:r>
              <w:rPr>
                <w:rFonts w:hint="eastAsia" w:ascii="方正仿宋_GB2312" w:hAnsi="方正仿宋_GB2312" w:eastAsia="方正仿宋_GB2312" w:cs="方正仿宋_GB2312"/>
                <w:sz w:val="28"/>
                <w:szCs w:val="28"/>
                <w:lang w:val="en-US" w:eastAsia="zh-CN"/>
              </w:rPr>
              <w:t xml:space="preserve"> </w:t>
            </w:r>
            <w:r>
              <w:rPr>
                <w:rFonts w:hint="eastAsia" w:ascii="仿宋_GB2312" w:hAnsi="Times New Roman" w:eastAsia="仿宋_GB2312" w:cs="Times New Roman"/>
                <w:sz w:val="28"/>
                <w:szCs w:val="28"/>
                <w:lang w:val="en-US" w:eastAsia="zh-CN"/>
              </w:rPr>
              <w:t>202</w:t>
            </w: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年</w:t>
            </w: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lang w:val="en-US" w:eastAsia="zh-CN"/>
              </w:rPr>
              <w:t>月</w:t>
            </w:r>
            <w:r>
              <w:rPr>
                <w:rFonts w:hint="eastAsia" w:ascii="仿宋_GB2312" w:eastAsia="仿宋_GB2312" w:cs="Times New Roman"/>
                <w:sz w:val="28"/>
                <w:szCs w:val="28"/>
                <w:lang w:val="en-US" w:eastAsia="zh-CN"/>
              </w:rPr>
              <w:t>31</w:t>
            </w:r>
            <w:r>
              <w:rPr>
                <w:rFonts w:hint="eastAsia" w:ascii="仿宋_GB2312" w:hAnsi="Times New Roman" w:eastAsia="仿宋_GB2312" w:cs="Times New Roman"/>
                <w:sz w:val="28"/>
                <w:szCs w:val="28"/>
                <w:lang w:val="en-US" w:eastAsia="zh-CN"/>
              </w:rPr>
              <w:t>日，琼海市疾病预防控制中心(卫生监督所)收到琼海市塔洋卫生院卫生监督协管上报位于琼海市塔洋镇孟里村委会安置区路口*号的琼海塔洋邓*清内科诊所涉嫌存在非法行医</w:t>
            </w:r>
            <w:r>
              <w:rPr>
                <w:rFonts w:hint="eastAsia" w:ascii="仿宋_GB2312" w:eastAsia="仿宋_GB2312" w:cs="Times New Roman"/>
                <w:sz w:val="28"/>
                <w:szCs w:val="28"/>
                <w:lang w:val="en-US" w:eastAsia="zh-CN"/>
              </w:rPr>
              <w:t>线索</w:t>
            </w:r>
            <w:r>
              <w:rPr>
                <w:rFonts w:hint="eastAsia" w:ascii="仿宋_GB2312" w:hAnsi="Times New Roman" w:eastAsia="仿宋_GB2312" w:cs="Times New Roman"/>
                <w:sz w:val="28"/>
                <w:szCs w:val="28"/>
                <w:lang w:val="en-US" w:eastAsia="zh-CN"/>
              </w:rPr>
              <w:t>，针对上述线</w:t>
            </w:r>
            <w:r>
              <w:rPr>
                <w:rFonts w:hint="eastAsia" w:ascii="仿宋_GB2312" w:hAnsi="Times New Roman" w:eastAsia="仿宋_GB2312" w:cs="Times New Roman"/>
                <w:sz w:val="28"/>
                <w:szCs w:val="28"/>
                <w:highlight w:val="none"/>
                <w:lang w:val="en-US" w:eastAsia="zh-CN"/>
              </w:rPr>
              <w:t>索，</w:t>
            </w:r>
            <w:r>
              <w:rPr>
                <w:rFonts w:hint="eastAsia" w:ascii="仿宋_GB2312" w:eastAsia="仿宋_GB2312" w:cs="Times New Roman"/>
                <w:sz w:val="28"/>
                <w:szCs w:val="28"/>
                <w:highlight w:val="none"/>
                <w:lang w:val="en-US" w:eastAsia="zh-CN"/>
              </w:rPr>
              <w:t>卫生监督</w:t>
            </w:r>
            <w:r>
              <w:rPr>
                <w:rFonts w:hint="eastAsia" w:ascii="仿宋_GB2312" w:hAnsi="Times New Roman" w:eastAsia="仿宋_GB2312" w:cs="Times New Roman"/>
                <w:sz w:val="28"/>
                <w:szCs w:val="28"/>
                <w:highlight w:val="none"/>
                <w:lang w:val="en-US" w:eastAsia="zh-CN"/>
              </w:rPr>
              <w:t>人员</w:t>
            </w:r>
            <w:r>
              <w:rPr>
                <w:rFonts w:hint="eastAsia" w:ascii="仿宋_GB2312" w:eastAsia="仿宋_GB2312" w:cs="Times New Roman"/>
                <w:sz w:val="28"/>
                <w:szCs w:val="28"/>
                <w:highlight w:val="none"/>
                <w:lang w:val="en-US" w:eastAsia="zh-CN"/>
              </w:rPr>
              <w:t>黎传成、杨夫立即</w:t>
            </w:r>
            <w:r>
              <w:rPr>
                <w:rFonts w:hint="eastAsia" w:ascii="仿宋_GB2312" w:eastAsia="仿宋_GB2312" w:cs="Times New Roman"/>
                <w:sz w:val="28"/>
                <w:szCs w:val="28"/>
                <w:lang w:val="en-US" w:eastAsia="zh-CN"/>
              </w:rPr>
              <w:t>到现场</w:t>
            </w:r>
            <w:r>
              <w:rPr>
                <w:rFonts w:hint="eastAsia" w:ascii="仿宋_GB2312" w:hAnsi="Times New Roman" w:eastAsia="仿宋_GB2312" w:cs="Times New Roman"/>
                <w:sz w:val="28"/>
                <w:szCs w:val="28"/>
                <w:lang w:val="en-US" w:eastAsia="zh-CN"/>
              </w:rPr>
              <w:t>进行</w:t>
            </w:r>
            <w:r>
              <w:rPr>
                <w:rFonts w:hint="eastAsia" w:ascii="仿宋_GB2312" w:eastAsia="仿宋_GB2312" w:cs="Times New Roman"/>
                <w:sz w:val="28"/>
                <w:szCs w:val="28"/>
                <w:lang w:val="en-US" w:eastAsia="zh-CN"/>
              </w:rPr>
              <w:t>核查</w:t>
            </w:r>
            <w:r>
              <w:rPr>
                <w:rFonts w:hint="eastAsia" w:ascii="仿宋_GB2312" w:hAnsi="Times New Roman" w:eastAsia="仿宋_GB2312" w:cs="Times New Roman"/>
                <w:sz w:val="28"/>
                <w:szCs w:val="28"/>
                <w:lang w:val="en-US" w:eastAsia="zh-CN"/>
              </w:rPr>
              <w:t>。</w:t>
            </w:r>
          </w:p>
          <w:p w14:paraId="3BD33E3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仿宋_GB2312" w:hAnsi="Times New Roman" w:eastAsia="仿宋_GB2312" w:cs="Times New Roman"/>
                <w:sz w:val="28"/>
                <w:szCs w:val="28"/>
                <w:lang w:val="en-US" w:eastAsia="zh-CN"/>
              </w:rPr>
              <w:t>现场核查，琼海塔洋邓*清内科诊所正常对外开展执业活动，诊室有一名叫李*荣</w:t>
            </w:r>
            <w:r>
              <w:rPr>
                <w:rFonts w:hint="eastAsia" w:ascii="仿宋_GB2312" w:eastAsia="仿宋_GB2312" w:cs="Times New Roman"/>
                <w:sz w:val="28"/>
                <w:szCs w:val="28"/>
                <w:lang w:val="en-US" w:eastAsia="zh-CN"/>
              </w:rPr>
              <w:t>执业</w:t>
            </w:r>
            <w:r>
              <w:rPr>
                <w:rFonts w:hint="eastAsia" w:ascii="仿宋_GB2312" w:hAnsi="Times New Roman" w:eastAsia="仿宋_GB2312" w:cs="Times New Roman"/>
                <w:sz w:val="28"/>
                <w:szCs w:val="28"/>
                <w:lang w:val="en-US" w:eastAsia="zh-CN"/>
              </w:rPr>
              <w:t>医师的正在给患者看病，输液区见有</w:t>
            </w:r>
            <w:r>
              <w:rPr>
                <w:rFonts w:hint="eastAsia" w:ascii="仿宋_GB2312" w:eastAsia="仿宋_GB2312" w:cs="Times New Roman"/>
                <w:sz w:val="28"/>
                <w:szCs w:val="28"/>
                <w:lang w:val="en-US" w:eastAsia="zh-CN"/>
              </w:rPr>
              <w:t>二</w:t>
            </w:r>
            <w:r>
              <w:rPr>
                <w:rFonts w:hint="eastAsia" w:ascii="仿宋_GB2312" w:hAnsi="Times New Roman" w:eastAsia="仿宋_GB2312" w:cs="Times New Roman"/>
                <w:sz w:val="28"/>
                <w:szCs w:val="28"/>
                <w:lang w:val="en-US" w:eastAsia="zh-CN"/>
              </w:rPr>
              <w:t>名患者正在候诊</w:t>
            </w:r>
            <w:r>
              <w:rPr>
                <w:rFonts w:hint="eastAsia" w:ascii="仿宋_GB2312" w:eastAsia="仿宋_GB2312" w:cs="Times New Roman"/>
                <w:sz w:val="28"/>
                <w:szCs w:val="28"/>
                <w:lang w:val="en-US" w:eastAsia="zh-CN"/>
              </w:rPr>
              <w:t>。还有一</w:t>
            </w:r>
            <w:r>
              <w:rPr>
                <w:rFonts w:hint="eastAsia" w:ascii="仿宋_GB2312" w:hAnsi="Times New Roman" w:eastAsia="仿宋_GB2312" w:cs="Times New Roman"/>
                <w:sz w:val="28"/>
                <w:szCs w:val="28"/>
                <w:lang w:val="en-US" w:eastAsia="zh-CN"/>
              </w:rPr>
              <w:t>名</w:t>
            </w:r>
            <w:r>
              <w:rPr>
                <w:rFonts w:hint="eastAsia" w:ascii="仿宋_GB2312" w:eastAsia="仿宋_GB2312" w:cs="Times New Roman"/>
                <w:sz w:val="28"/>
                <w:szCs w:val="28"/>
                <w:lang w:val="en-US" w:eastAsia="zh-CN"/>
              </w:rPr>
              <w:t>成年</w:t>
            </w:r>
            <w:r>
              <w:rPr>
                <w:rFonts w:hint="eastAsia" w:ascii="仿宋_GB2312" w:hAnsi="Times New Roman" w:eastAsia="仿宋_GB2312" w:cs="Times New Roman"/>
                <w:sz w:val="28"/>
                <w:szCs w:val="28"/>
                <w:lang w:val="en-US" w:eastAsia="zh-CN"/>
              </w:rPr>
              <w:t>女性患者</w:t>
            </w:r>
            <w:r>
              <w:rPr>
                <w:rFonts w:hint="eastAsia" w:ascii="仿宋_GB2312" w:eastAsia="仿宋_GB2312" w:cs="Times New Roman"/>
                <w:sz w:val="28"/>
                <w:szCs w:val="28"/>
                <w:lang w:val="en-US" w:eastAsia="zh-CN"/>
              </w:rPr>
              <w:t>正在静脉输注氨基酸注射液治疗</w:t>
            </w:r>
            <w:r>
              <w:rPr>
                <w:rFonts w:hint="eastAsia" w:ascii="仿宋_GB2312" w:hAnsi="Times New Roman" w:eastAsia="仿宋_GB2312" w:cs="Times New Roman"/>
                <w:sz w:val="28"/>
                <w:szCs w:val="28"/>
                <w:lang w:val="en-US" w:eastAsia="zh-CN"/>
              </w:rPr>
              <w:t>和</w:t>
            </w:r>
            <w:r>
              <w:rPr>
                <w:rFonts w:hint="eastAsia" w:ascii="仿宋_GB2312" w:eastAsia="仿宋_GB2312" w:cs="Times New Roman"/>
                <w:sz w:val="28"/>
                <w:szCs w:val="28"/>
                <w:lang w:val="en-US" w:eastAsia="zh-CN"/>
              </w:rPr>
              <w:t>另</w:t>
            </w:r>
            <w:r>
              <w:rPr>
                <w:rFonts w:hint="eastAsia" w:ascii="仿宋_GB2312" w:hAnsi="Times New Roman" w:eastAsia="仿宋_GB2312" w:cs="Times New Roman"/>
                <w:sz w:val="28"/>
                <w:szCs w:val="28"/>
                <w:lang w:val="en-US" w:eastAsia="zh-CN"/>
              </w:rPr>
              <w:t>一名</w:t>
            </w:r>
            <w:r>
              <w:rPr>
                <w:rFonts w:hint="eastAsia" w:ascii="仿宋_GB2312" w:eastAsia="仿宋_GB2312" w:cs="Times New Roman"/>
                <w:sz w:val="28"/>
                <w:szCs w:val="28"/>
                <w:lang w:val="en-US" w:eastAsia="zh-CN"/>
              </w:rPr>
              <w:t>女性</w:t>
            </w:r>
            <w:r>
              <w:rPr>
                <w:rFonts w:hint="eastAsia" w:ascii="仿宋_GB2312" w:hAnsi="Times New Roman" w:eastAsia="仿宋_GB2312" w:cs="Times New Roman"/>
                <w:sz w:val="28"/>
                <w:szCs w:val="28"/>
                <w:lang w:val="en-US" w:eastAsia="zh-CN"/>
              </w:rPr>
              <w:t>儿童正在进行</w:t>
            </w:r>
            <w:r>
              <w:rPr>
                <w:rFonts w:hint="eastAsia" w:ascii="仿宋_GB2312" w:eastAsia="仿宋_GB2312" w:cs="Times New Roman"/>
                <w:sz w:val="28"/>
                <w:szCs w:val="28"/>
                <w:lang w:val="en-US" w:eastAsia="zh-CN"/>
              </w:rPr>
              <w:t>静脉</w:t>
            </w:r>
            <w:r>
              <w:rPr>
                <w:rFonts w:hint="eastAsia" w:ascii="仿宋_GB2312" w:hAnsi="Times New Roman" w:eastAsia="仿宋_GB2312" w:cs="Times New Roman"/>
                <w:sz w:val="28"/>
                <w:szCs w:val="28"/>
                <w:lang w:val="en-US" w:eastAsia="zh-CN"/>
              </w:rPr>
              <w:t>输液</w:t>
            </w:r>
            <w:r>
              <w:rPr>
                <w:rFonts w:hint="eastAsia" w:ascii="仿宋_GB2312" w:eastAsia="仿宋_GB2312" w:cs="Times New Roman"/>
                <w:sz w:val="28"/>
                <w:szCs w:val="28"/>
                <w:lang w:val="en-US" w:eastAsia="zh-CN"/>
              </w:rPr>
              <w:t>抗菌药物头孢呋辛钠针。</w:t>
            </w:r>
            <w:r>
              <w:rPr>
                <w:rFonts w:hint="eastAsia" w:ascii="方正仿宋_GB2312" w:hAnsi="方正仿宋_GB2312" w:eastAsia="方正仿宋_GB2312" w:cs="方正仿宋_GB2312"/>
                <w:color w:val="000000"/>
                <w:kern w:val="2"/>
                <w:sz w:val="28"/>
                <w:szCs w:val="28"/>
                <w:lang w:val="en-US" w:eastAsia="zh-CN" w:bidi="ar-SA"/>
              </w:rPr>
              <w:t>执法人员要求吴*英提供卫生行政部门核准使用抗菌药物开展静脉输注的凭证，吴*英未能提供。执法人员现场查阅，未查阅到在琼海市卫生健康委员会关于琼海市民营医疗机构静脉输液及抗菌药物静脉输注核准的公示名单，也未查见到该诊所名单</w:t>
            </w:r>
            <w:r>
              <w:rPr>
                <w:rFonts w:hint="eastAsia" w:ascii="方正仿宋_GB2312" w:hAnsi="方正仿宋_GB2312" w:eastAsia="方正仿宋_GB2312" w:cs="方正仿宋_GB2312"/>
                <w:sz w:val="28"/>
                <w:szCs w:val="28"/>
                <w:lang w:val="en-US" w:eastAsia="zh-CN"/>
              </w:rPr>
              <w:t>，并下达卫生监督意见书责令改正违法行为。</w:t>
            </w:r>
          </w:p>
          <w:p w14:paraId="1CE0AFB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2026年4月3日对</w:t>
            </w:r>
            <w:r>
              <w:rPr>
                <w:rFonts w:hint="eastAsia" w:ascii="仿宋_GB2312" w:eastAsia="仿宋_GB2312"/>
                <w:sz w:val="28"/>
                <w:szCs w:val="28"/>
                <w:u w:val="none"/>
                <w:lang w:val="en-US" w:eastAsia="zh-CN"/>
              </w:rPr>
              <w:t>琼海塔洋邓*清内科诊所涉嫌</w:t>
            </w:r>
            <w:r>
              <w:rPr>
                <w:rFonts w:hint="eastAsia" w:ascii="方正仿宋_GB2312" w:hAnsi="方正仿宋_GB2312" w:eastAsia="方正仿宋_GB2312" w:cs="方正仿宋_GB2312"/>
                <w:sz w:val="28"/>
                <w:szCs w:val="28"/>
                <w:lang w:val="en-US" w:eastAsia="zh-CN"/>
              </w:rPr>
              <w:t>未经卫生计生部门核准使用抗菌素药物开展静脉输注活动给予立案。</w:t>
            </w:r>
          </w:p>
          <w:p w14:paraId="79D313D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2026年4月17日，执法人员对该诊所负责人</w:t>
            </w:r>
            <w:r>
              <w:rPr>
                <w:rFonts w:hint="eastAsia" w:ascii="仿宋_GB2312" w:hAnsi="Times New Roman" w:eastAsia="仿宋_GB2312" w:cs="Times New Roman"/>
                <w:sz w:val="28"/>
                <w:szCs w:val="28"/>
                <w:lang w:val="en-US" w:eastAsia="zh-CN"/>
              </w:rPr>
              <w:t>邓*清</w:t>
            </w:r>
            <w:r>
              <w:rPr>
                <w:rFonts w:hint="eastAsia" w:ascii="方正仿宋_GB2312" w:hAnsi="方正仿宋_GB2312" w:eastAsia="方正仿宋_GB2312" w:cs="方正仿宋_GB2312"/>
                <w:sz w:val="28"/>
                <w:szCs w:val="28"/>
                <w:lang w:val="en-US" w:eastAsia="zh-CN"/>
              </w:rPr>
              <w:t>进行询问了解临床使用药物进货品种（抗菌素头孢呋辛钠、头孢拉定、头孢孟多酯、左氧氟沙星、甲硝唑、阿奇霉素）等情况。</w:t>
            </w:r>
          </w:p>
          <w:p w14:paraId="1BC753D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2026年4月17日，执法人员对该诊所经营者吴*英进行询问了解诊所是否向琼海市卫生健康委员会申请“核准使用抗菌素药物开展静脉输注”的相关备案证据。</w:t>
            </w:r>
          </w:p>
          <w:p w14:paraId="24AC19A6">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2026年4月17日，执法人员对该诊所执业医师李*荣进行询问了解为就诊患者李*涵开具抗菌素“头孢呋辛钠”进行静脉输注治疗情况。</w:t>
            </w:r>
          </w:p>
          <w:p w14:paraId="2E16DB07">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 xml:space="preserve"> 经查实，</w:t>
            </w:r>
            <w:r>
              <w:rPr>
                <w:rFonts w:hint="eastAsia" w:ascii="仿宋_GB2312" w:eastAsia="仿宋_GB2312"/>
                <w:sz w:val="28"/>
                <w:szCs w:val="28"/>
                <w:u w:val="none"/>
                <w:lang w:val="en-US" w:eastAsia="zh-CN"/>
              </w:rPr>
              <w:t>琼海塔洋邓*清内科诊所</w:t>
            </w:r>
            <w:r>
              <w:rPr>
                <w:rFonts w:hint="eastAsia" w:ascii="方正仿宋_GB2312" w:hAnsi="方正仿宋_GB2312" w:eastAsia="方正仿宋_GB2312" w:cs="方正仿宋_GB2312"/>
                <w:sz w:val="28"/>
                <w:szCs w:val="28"/>
                <w:lang w:val="en-US" w:eastAsia="zh-CN"/>
              </w:rPr>
              <w:t>涉嫌未经卫生计生部门核准使用抗菌素药物开展静脉输注活动，其行为涉嫌违反《抗菌药物临床应用管理办法》第二十九条的规定“医疗机构应当制定并严格控制门诊患者静脉输注使用抗菌药物比例。村卫生室、诊所和社区卫生服务站使用抗菌药物开展静脉输注活动,应当经县级卫生行政部门核准。”，处罚依据：《抗菌药物临床应用管理办法》第五十四条：未经县级卫生行政部门核准，村卫生室、诊所、社区卫生服务站擅自使用抗菌药物开展静脉输注活动的，由县级以上地方卫生行政部门责令限期改正，给予警告；逾期不改的，可根据情节轻重处以一万元以下罚款</w:t>
            </w:r>
            <w:r>
              <w:rPr>
                <w:rFonts w:hint="eastAsia" w:ascii="仿宋" w:hAnsi="仿宋" w:eastAsia="仿宋" w:cs="仿宋"/>
                <w:b w:val="0"/>
                <w:bCs w:val="0"/>
                <w:color w:val="000000"/>
                <w:kern w:val="2"/>
                <w:sz w:val="28"/>
                <w:szCs w:val="28"/>
                <w:lang w:val="en-US" w:eastAsia="zh-CN" w:bidi="ar-SA"/>
              </w:rPr>
              <w:t>。</w:t>
            </w:r>
            <w:r>
              <w:rPr>
                <w:rFonts w:hint="eastAsia" w:ascii="方正仿宋_GB2312" w:hAnsi="方正仿宋_GB2312" w:eastAsia="方正仿宋_GB2312" w:cs="方正仿宋_GB2312"/>
                <w:sz w:val="28"/>
                <w:szCs w:val="28"/>
                <w:lang w:val="en-US" w:eastAsia="zh-CN"/>
              </w:rPr>
              <w:t xml:space="preserve"> </w:t>
            </w:r>
          </w:p>
          <w:p w14:paraId="72494809">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方正仿宋_GB2312" w:hAnsi="方正仿宋_GB2312" w:eastAsia="方正仿宋_GB2312" w:cs="方正仿宋_GB2312"/>
                <w:sz w:val="28"/>
                <w:szCs w:val="28"/>
                <w:lang w:val="en-US" w:eastAsia="zh-CN"/>
              </w:rPr>
              <w:t>相关证据： 1、《现场检查笔录》2页；2、《监督意见书》1页；3、</w:t>
            </w:r>
            <w:r>
              <w:rPr>
                <w:rFonts w:hint="eastAsia" w:ascii="仿宋_GB2312" w:eastAsia="仿宋_GB2312"/>
                <w:sz w:val="28"/>
                <w:szCs w:val="28"/>
                <w:u w:val="none"/>
                <w:lang w:val="en-US" w:eastAsia="zh-CN"/>
              </w:rPr>
              <w:t>邓*清、</w:t>
            </w:r>
            <w:r>
              <w:rPr>
                <w:rFonts w:hint="eastAsia" w:ascii="方正仿宋_GB2312" w:hAnsi="方正仿宋_GB2312" w:eastAsia="方正仿宋_GB2312" w:cs="方正仿宋_GB2312"/>
                <w:sz w:val="28"/>
                <w:szCs w:val="28"/>
                <w:lang w:val="en-US" w:eastAsia="zh-CN"/>
              </w:rPr>
              <w:t>吴*英及李*荣询问笔录各1份；4、执法相片2页8张； 5、</w:t>
            </w:r>
            <w:r>
              <w:rPr>
                <w:rFonts w:hint="eastAsia" w:ascii="仿宋_GB2312" w:eastAsia="仿宋_GB2312"/>
                <w:sz w:val="28"/>
                <w:szCs w:val="28"/>
                <w:u w:val="none"/>
                <w:lang w:val="en-US" w:eastAsia="zh-CN"/>
              </w:rPr>
              <w:t>邓*清</w:t>
            </w:r>
            <w:r>
              <w:rPr>
                <w:rFonts w:hint="eastAsia" w:ascii="方正仿宋_GB2312" w:hAnsi="方正仿宋_GB2312" w:eastAsia="方正仿宋_GB2312" w:cs="方正仿宋_GB2312"/>
                <w:sz w:val="28"/>
                <w:szCs w:val="28"/>
                <w:lang w:val="en-US" w:eastAsia="zh-CN"/>
              </w:rPr>
              <w:t>身份证复印件1页。</w:t>
            </w:r>
            <w:r>
              <w:rPr>
                <w:rFonts w:hint="eastAsia" w:ascii="仿宋_GB2312" w:hAnsi="仿宋_GB2312" w:eastAsia="仿宋_GB2312" w:cs="仿宋_GB2312"/>
                <w:sz w:val="28"/>
                <w:szCs w:val="28"/>
                <w:lang w:val="en-US" w:eastAsia="zh-CN"/>
              </w:rPr>
              <w:t xml:space="preserve">    </w:t>
            </w:r>
          </w:p>
          <w:p w14:paraId="4FA070A1">
            <w:pPr>
              <w:pStyle w:val="2"/>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机关于2026年6月3日向你单位送达《行政处罚事先告知书》琼海卫医罚告【2026】4号，告知了拟作出的行政处罚内容及事实、理由、依据，并告知依法享有陈述、申辩、听证等权利。对此，你单位在规定时间内未作出陈述、申辩、听证。</w:t>
            </w:r>
          </w:p>
          <w:p w14:paraId="53885C4E">
            <w:pPr>
              <w:pStyle w:val="2"/>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根据你（单位）违法的事实、性质、情节、社会危害程度和相关证据。</w:t>
            </w:r>
          </w:p>
          <w:p w14:paraId="7F7FA913">
            <w:pPr>
              <w:pStyle w:val="2"/>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仿宋_GB2312" w:hAnsi="仿宋_GB2312" w:eastAsia="仿宋_GB2312" w:cs="仿宋_GB2312"/>
                <w:sz w:val="28"/>
                <w:szCs w:val="28"/>
                <w:lang w:val="en-US" w:eastAsia="zh-CN"/>
              </w:rPr>
            </w:pPr>
            <w:r>
              <w:rPr>
                <w:rFonts w:hint="eastAsia" w:ascii="仿宋_GB2312" w:eastAsia="仿宋_GB2312"/>
                <w:sz w:val="28"/>
                <w:szCs w:val="28"/>
                <w:u w:val="none"/>
                <w:lang w:val="en-US" w:eastAsia="zh-CN"/>
              </w:rPr>
              <w:t>琼海塔洋邓*清内科诊所</w:t>
            </w:r>
            <w:r>
              <w:rPr>
                <w:rFonts w:hint="eastAsia" w:ascii="方正仿宋_GB2312" w:hAnsi="方正仿宋_GB2312" w:eastAsia="方正仿宋_GB2312" w:cs="方正仿宋_GB2312"/>
                <w:sz w:val="28"/>
                <w:szCs w:val="28"/>
                <w:lang w:val="en-US" w:eastAsia="zh-CN"/>
              </w:rPr>
              <w:t>未经卫生计生部门核准使用抗菌素药物开展静脉输注活动，依据：《抗菌药物临床应用管理办法》第五十四条：未经县级卫生行政部门核准，村卫生室、诊所、社区卫生服务站擅自使用抗菌药物开展静脉输注活动的，由县级以上地方卫生行政部门责令限期改正，给予警告；逾期不改的，可根据情节轻重处以一万元以下罚款，根据《海南省卫生健康领域行政处罚裁量权基准(2023年版)》序号81，“裁量因素：未经县级卫生行政部门核准，村卫生室、诊所、社区卫生服务站擅自，其阶次属于轻微违法，裁量基准：“警告”的规定，</w:t>
            </w:r>
            <w:r>
              <w:rPr>
                <w:rFonts w:hint="eastAsia" w:ascii="仿宋_GB2312" w:hAnsi="仿宋_GB2312" w:eastAsia="仿宋_GB2312" w:cs="仿宋_GB2312"/>
                <w:sz w:val="28"/>
                <w:szCs w:val="28"/>
                <w:lang w:val="en-US" w:eastAsia="zh-CN"/>
              </w:rPr>
              <w:t>决定予以你(单位)警告的行政处罚。</w:t>
            </w:r>
          </w:p>
          <w:p w14:paraId="455D616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方正仿宋_GB2312" w:hAnsi="方正仿宋_GB2312" w:eastAsia="方正仿宋_GB2312" w:cs="方正仿宋_GB2312"/>
                <w:sz w:val="28"/>
                <w:szCs w:val="28"/>
                <w:lang w:val="en-US" w:eastAsia="zh-CN"/>
              </w:rPr>
              <w:t xml:space="preserve">   </w:t>
            </w:r>
            <w:r>
              <w:rPr>
                <w:rFonts w:hint="eastAsia" w:ascii="仿宋_GB2312" w:hAnsi="仿宋_GB2312" w:eastAsia="仿宋_GB2312" w:cs="仿宋_GB2312"/>
                <w:sz w:val="28"/>
                <w:szCs w:val="28"/>
                <w:lang w:val="en-US" w:eastAsia="zh-CN"/>
              </w:rPr>
              <w:t>你(单位)应当自收到本决定书之日起15日内将罚款足额缴纳。到期不缴纳罚款的，依据《中华人民共和国行政处罚法》第七十二条第一款第一项的规定，每日按罚款数额的3%加处罚款，加处罚款的数额不超出罚款的数额。</w:t>
            </w:r>
          </w:p>
          <w:p w14:paraId="1DE34447">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如你(单位）不服本行政处罚决定，可以自60日内向海南省卫生健康委员会或琼海市人民政府申请行政复议，也可以自收到本可以自收到本决定书之日起6个月内依法向琼海市人民法院提起行政诉讼。</w:t>
            </w:r>
          </w:p>
          <w:p w14:paraId="1300A314">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逾期不申请行政复议，也不提起</w:t>
            </w:r>
            <w:r>
              <w:rPr>
                <w:rFonts w:hint="eastAsia" w:ascii="仿宋_GB2312" w:hAnsi="仿宋_GB2312" w:eastAsia="仿宋_GB2312" w:cs="仿宋_GB2312"/>
                <w:sz w:val="28"/>
                <w:szCs w:val="28"/>
                <w:lang w:val="en-US" w:eastAsia="zh-CN"/>
              </w:rPr>
              <w:t xml:space="preserve">行政诉讼，又不履行本处罚决定的，本单位将依法申请人民法院强制执行。     </w:t>
            </w:r>
            <w:r>
              <w:rPr>
                <w:rFonts w:hint="eastAsia" w:ascii="仿宋_GB2312" w:hAnsi="仿宋_GB2312" w:eastAsia="仿宋_GB2312" w:cs="仿宋_GB2312"/>
                <w:sz w:val="28"/>
                <w:szCs w:val="28"/>
              </w:rPr>
              <w:t xml:space="preserve">                          </w:t>
            </w:r>
          </w:p>
          <w:p w14:paraId="14F7ADB1">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40F0F9DF">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p>
          <w:p w14:paraId="3049AE72">
            <w:pPr>
              <w:pStyle w:val="2"/>
              <w:keepNext w:val="0"/>
              <w:keepLines w:val="0"/>
              <w:pageBreakBefore w:val="0"/>
              <w:widowControl w:val="0"/>
              <w:kinsoku/>
              <w:wordWrap/>
              <w:overflowPunct/>
              <w:topLinePunct w:val="0"/>
              <w:autoSpaceDE/>
              <w:autoSpaceDN/>
              <w:bidi w:val="0"/>
              <w:adjustRightInd/>
              <w:snapToGrid/>
              <w:spacing w:line="560" w:lineRule="exact"/>
              <w:ind w:firstLine="5320" w:firstLineChars="19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琼海市卫生健康委员会</w:t>
            </w:r>
          </w:p>
          <w:p w14:paraId="35D5CEF4">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日</w:t>
            </w:r>
          </w:p>
        </w:tc>
      </w:tr>
      <w:tr w14:paraId="34BD62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9045" w:type="dxa"/>
            <w:tcBorders>
              <w:top w:val="single" w:color="auto" w:sz="4" w:space="0"/>
              <w:left w:val="nil"/>
              <w:bottom w:val="single" w:color="auto" w:sz="4" w:space="0"/>
              <w:right w:val="nil"/>
            </w:tcBorders>
            <w:vAlign w:val="center"/>
          </w:tcPr>
          <w:p w14:paraId="288346CD">
            <w:pPr>
              <w:pStyle w:val="2"/>
              <w:rPr>
                <w:sz w:val="28"/>
                <w:szCs w:val="28"/>
              </w:rPr>
            </w:pPr>
            <w:r>
              <w:rPr>
                <w:rFonts w:hint="eastAsia"/>
                <w:sz w:val="28"/>
                <w:szCs w:val="28"/>
              </w:rPr>
              <w:t>备注：本决定书一式二联，第一联留存执法案卷，第二联交当事人。</w:t>
            </w:r>
          </w:p>
        </w:tc>
      </w:tr>
    </w:tbl>
    <w:p w14:paraId="2D046710">
      <w:pPr>
        <w:pStyle w:val="2"/>
        <w:ind w:firstLine="3080" w:firstLineChars="1100"/>
        <w:rPr>
          <w:rFonts w:hint="eastAsia" w:eastAsia="黑体"/>
          <w:sz w:val="28"/>
          <w:szCs w:val="28"/>
          <w:lang w:val="en-US" w:eastAsia="zh-CN"/>
        </w:rPr>
      </w:pPr>
      <w:r>
        <w:rPr>
          <w:rFonts w:hint="eastAsia" w:ascii="黑体" w:hAnsi="黑体" w:eastAsia="黑体" w:cs="黑体"/>
          <w:sz w:val="28"/>
          <w:szCs w:val="28"/>
        </w:rPr>
        <w:t>中华人民共和国</w:t>
      </w:r>
      <w:r>
        <w:rPr>
          <w:rFonts w:hint="eastAsia" w:ascii="黑体" w:eastAsia="黑体"/>
          <w:sz w:val="28"/>
          <w:szCs w:val="28"/>
        </w:rPr>
        <w:t xml:space="preserve">国家卫生健康委员会制定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A99C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4787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F4787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wMzQ4ZmZmOTA3YTI0NjQxZjg1ZWUxMTNlNjhkMzIifQ=="/>
  </w:docVars>
  <w:rsids>
    <w:rsidRoot w:val="0EA839E0"/>
    <w:rsid w:val="01C012ED"/>
    <w:rsid w:val="048B3B87"/>
    <w:rsid w:val="07AB14AE"/>
    <w:rsid w:val="0D4970B0"/>
    <w:rsid w:val="0EA839E0"/>
    <w:rsid w:val="1362032D"/>
    <w:rsid w:val="1B743A91"/>
    <w:rsid w:val="1E4748F8"/>
    <w:rsid w:val="280C6FCF"/>
    <w:rsid w:val="2F88437C"/>
    <w:rsid w:val="39865654"/>
    <w:rsid w:val="3AE476C0"/>
    <w:rsid w:val="430D5A9E"/>
    <w:rsid w:val="432B334D"/>
    <w:rsid w:val="4ACC3A1F"/>
    <w:rsid w:val="4D191D15"/>
    <w:rsid w:val="4ECC3238"/>
    <w:rsid w:val="50505961"/>
    <w:rsid w:val="577D5088"/>
    <w:rsid w:val="692C5ECF"/>
    <w:rsid w:val="699911C9"/>
    <w:rsid w:val="6A0D631B"/>
    <w:rsid w:val="78D14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2"/>
    <w:basedOn w:val="1"/>
    <w:next w:val="1"/>
    <w:unhideWhenUsed/>
    <w:qFormat/>
    <w:uiPriority w:val="39"/>
    <w:pPr>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琼海市（嘉积镇） </Company>
  <Pages>3</Pages>
  <Words>2643</Words>
  <Characters>2786</Characters>
  <Lines>0</Lines>
  <Paragraphs>0</Paragraphs>
  <TotalTime>8</TotalTime>
  <ScaleCrop>false</ScaleCrop>
  <LinksUpToDate>false</LinksUpToDate>
  <CharactersWithSpaces>2932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2024-08-05T02:44:00Z</dcterms:created>
  <dc:creator>色彩</dc:creator>
  <cp:lastModifiedBy>1</cp:lastModifiedBy>
  <cp:lastPrinted>2024-09-24T03:14:00Z</cp:lastPrinted>
  <dcterms:modified xsi:type="dcterms:W3CDTF">2026-06-29T01:42:26Z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3F8685D1D2714D69A0391D0EDCE67B12_13</vt:lpwstr>
  </property>
  <property fmtid="{D5CDD505-2E9C-101B-9397-08002B2CF9AE}" pid="4" name="KSOTemplateDocerSaveRecord">
    <vt:lpwstr>eyJoZGlkIjoiNGMwZGYwMzMzZjAyM2VkZTJmNGY1NDYxMDg0NDE5YzAiLCJ1c2VySWQiOiIxMjY3OTYwMjc1In0=</vt:lpwstr>
  </property>
</Properties>
</file>