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琼海市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看守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2025年度人员给养费项目绩效自评报告</w:t>
      </w:r>
    </w:p>
    <w:p>
      <w:pPr>
        <w:spacing w:line="578" w:lineRule="exact"/>
        <w:outlineLvl w:val="0"/>
        <w:rPr>
          <w:rFonts w:hint="eastAsia" w:ascii="楷体_GB2312" w:hAnsi="仿宋" w:eastAsia="楷体_GB2312" w:cs="Times New Roman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5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0" w:type="dxa"/>
            <w:gridSpan w:val="2"/>
          </w:tcPr>
          <w:p>
            <w:pPr>
              <w:spacing w:line="578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绩效评价总览表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890" w:type="dxa"/>
            <w:gridSpan w:val="2"/>
          </w:tcPr>
          <w:p>
            <w:pPr>
              <w:spacing w:line="578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一、预算资金安排和使用情况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" w:type="dxa"/>
          </w:tcPr>
          <w:p>
            <w:pPr>
              <w:spacing w:line="578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927" w:type="dxa"/>
          </w:tcPr>
          <w:p>
            <w:pPr>
              <w:spacing w:line="578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46900221T000000020608-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拘押收教人员给养管理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" w:type="dxa"/>
          </w:tcPr>
          <w:p>
            <w:pPr>
              <w:spacing w:line="578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实施单位</w:t>
            </w:r>
          </w:p>
        </w:tc>
        <w:tc>
          <w:tcPr>
            <w:tcW w:w="5927" w:type="dxa"/>
          </w:tcPr>
          <w:p>
            <w:pPr>
              <w:spacing w:line="578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琼海市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看守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" w:type="dxa"/>
          </w:tcPr>
          <w:p>
            <w:pPr>
              <w:spacing w:line="552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资金安排情况</w:t>
            </w:r>
          </w:p>
        </w:tc>
        <w:tc>
          <w:tcPr>
            <w:tcW w:w="5927" w:type="dxa"/>
          </w:tcPr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人民币：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  <w:t>190.9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" w:type="dxa"/>
          </w:tcPr>
          <w:p>
            <w:pPr>
              <w:spacing w:line="552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资金支出情况</w:t>
            </w:r>
          </w:p>
        </w:tc>
        <w:tc>
          <w:tcPr>
            <w:tcW w:w="5927" w:type="dxa"/>
          </w:tcPr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人民币：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  <w:t>177.99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0" w:type="dxa"/>
            <w:gridSpan w:val="2"/>
          </w:tcPr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二、绩效目标：保障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在押人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员正常生活供给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及切实改善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人员生活环境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0" w:type="dxa"/>
            <w:gridSpan w:val="2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三、实施成效：切实改善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人员生活质量，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人员持满意态度。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0" w:type="dxa"/>
            <w:gridSpan w:val="2"/>
          </w:tcPr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四、主要问题及有关建议：市财政局继续加强对各部门申报项目的指导，使项目编制更加符合绩效评价相关要求。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0" w:type="dxa"/>
            <w:gridSpan w:val="2"/>
          </w:tcPr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五、评价得分和等级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8890" w:type="dxa"/>
            <w:gridSpan w:val="2"/>
          </w:tcPr>
          <w:p>
            <w:pPr>
              <w:spacing w:line="30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65"/>
              <w:gridCol w:w="2165"/>
              <w:gridCol w:w="2166"/>
              <w:gridCol w:w="216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68" w:type="dxa"/>
                </w:tcPr>
                <w:p>
                  <w:pPr>
                    <w:spacing w:line="552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一级指标</w:t>
                  </w:r>
                </w:p>
              </w:tc>
              <w:tc>
                <w:tcPr>
                  <w:tcW w:w="2168" w:type="dxa"/>
                </w:tcPr>
                <w:p>
                  <w:pPr>
                    <w:spacing w:line="552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分值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得分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得分率（100%）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alibri" w:hAnsi="Calibri" w:eastAsia="宋体" w:cs="Times New Roman"/>
                      <w:kern w:val="0"/>
                      <w:sz w:val="20"/>
                      <w:szCs w:val="20"/>
                    </w:rPr>
                    <w:t>产出指标</w:t>
                  </w:r>
                </w:p>
              </w:tc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100%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alibri" w:hAnsi="Calibri" w:eastAsia="宋体" w:cs="Times New Roman"/>
                      <w:kern w:val="0"/>
                      <w:sz w:val="20"/>
                      <w:szCs w:val="20"/>
                    </w:rPr>
                    <w:t>效益指标</w:t>
                  </w:r>
                </w:p>
              </w:tc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100%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alibri" w:hAnsi="Calibri" w:eastAsia="宋体" w:cs="Times New Roman"/>
                      <w:kern w:val="0"/>
                      <w:sz w:val="20"/>
                      <w:szCs w:val="20"/>
                    </w:rPr>
                    <w:t>满意度指标</w:t>
                  </w:r>
                </w:p>
              </w:tc>
              <w:tc>
                <w:tcPr>
                  <w:tcW w:w="2168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69" w:type="dxa"/>
                </w:tcPr>
                <w:p>
                  <w:pPr>
                    <w:spacing w:line="552" w:lineRule="exac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100%</w:t>
                  </w:r>
                </w:p>
              </w:tc>
            </w:tr>
          </w:tbl>
          <w:p>
            <w:pPr>
              <w:spacing w:line="552" w:lineRule="exact"/>
              <w:ind w:firstLine="720" w:firstLineChars="3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绩效评价得分：100       评价结果等级：优/良/中</w:t>
            </w:r>
          </w:p>
          <w:p>
            <w:pPr>
              <w:spacing w:line="552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填列所制定的绩效评价指标体系具体得分情况，并就扣分情况分项作简要说明。</w:t>
            </w:r>
          </w:p>
        </w:tc>
      </w:tr>
    </w:tbl>
    <w:p>
      <w:pPr>
        <w:jc w:val="center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项目基本情况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24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琼海市看守所负责对被羁押的犯罪嫌疑人、被告人实行警戒看守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管理教育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障侦查、起诉和审判活动的顺利进行；对被判处死刑缓期二年执行、无期徒刑、有期徒刑的罪犯，送交监狱执行刑罚；对被判处有期处刑，在交付执行前剩余刑期在三个月以下的罪犯代为执行刑罚；对被判处拘役的罪犯执行刑罚。深入开展深挖犯罪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为保障被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人员正常生活供给，设立人员给养费项目，项目资金安排人员给养费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190.9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项目年度预算绩效目标和绩效指标设定情况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项目年度预算绩效目标为保障被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人员正常生活供给及切实改善被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人员生活环境，绩效指标设定情况具体为：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1．产出指标完成情况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数量指标：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在押受益人数大于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500人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时效指标：2025年人员给养费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按月支付完成。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成本指标：给养费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成本控制在预算范围内。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2．效益指标完成情况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社会效益指标：人员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给养费使用率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100%。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社会效益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指标：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改善在押人员生活环境非常明显。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3．满意度指标完成情况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服务对象满意度指标：切实改善被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人员生活质量。被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人员持满意态度。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二、项目决策及资金使用管理情况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项目决策情况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琼海市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看守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所成立以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黎学京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所长为组长的领导小组，全面分析2025年被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情况，严格按照被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人员伙食标准，切实做好2025年人员给养费项目预算工作，保障了被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人员正常生活供给。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项目资金安排落实、总投入等情况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预算安排资金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190.9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万元，完成拨付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177.99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项目资金实际使用情况。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根据2025年度预算安排，2025年安排的人员给养费支出项目经费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190.9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万元，全年支出被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人员给养费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177.99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万元，执行率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93.24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%，剩余未支出金额：1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.91万元，未完成支出原因：严格执行专款专用，按照实际产生费用报销。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项目资金管理情况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琼海市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看守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所严格按照财政资金管理办法和制度管理使用项目资金。通过召开领导会议，由财务室负责管理项目资金，严格履行资金审批制度，做到专款专用，确保资金的安全，提高资金使用效率。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三、项目组织实施情况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项目组织情况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规范项目管理。严格按照财政局有关规定与本单位财务规定执行，专项经费实行项目管理、专项核算、专款专用。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琼海市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看守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所进一步完善项目管理制度建设，严格按照财政资金管理办法和制度管理使用项目资金。严格履行资金审批制度，做到专款专用，确保资金的安全，自觉接受日常检查监督，确保项目管理规范化。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项目绩效目标完成情况。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项目绩效目标为保障被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人员正常生活供给及切实改善被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人员生活环境，项目实际完成情况与申报的绩效目标对比情况：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项目的经济性。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严格执行被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人员伙食标准，被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人员给养费支出不超预算安排，已完成。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项目的效率性。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人员给养费项目预算进度执行率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93.24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%，达到保障被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人员正常生活供给及切实改善被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人员生活环境的预期目标。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项目的有效性。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改善被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人员生活质量非常明显，被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人员持满意态度。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项目的可持续性。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保障被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人员生活供给，切实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所工作不断迈上新台阶。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项目绩效目标未完成情况及原因分析。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2025年安排的人员给养费支出项目经费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190.9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万元，全完成拨付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177.99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万元，执行率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93.24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%，剩余未支出金额：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12.91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万元，未完成支出原因：严格执行专款专用，根据本年度收押被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人员人数情况所产生的实际费用报销。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后续工作计划。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在以后的工作中增强单位的绩效评价主体责任意识。切实加强项目整改落实，确保项目管理规范化。推动绩效评价结果与预算安排相结合，加大评价结果向社会公开的力度。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主要经验及做法、存在问题和建议。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主要经验及做法。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组织领导到位。成立了以单位主要领导为组长，负责财务工作的人员为成员的绩效管理组织。二是制定适合本单位预算绩效管理的相关制度。制定了本单位预算绩效管理的工作计划，按规定编制中长期规划绩效目标、部门整体支出绩效目标和项目支出绩效目标。对项目预算资金进行绩效跟踪，扎实开展预算绩效自评工作。三是规范项目管理。严格按照财政局有关规定与我所财务规定执行，专项经费实行项目管理、专项核算、专款专用。四是健全项目管理责任制。不断增强项目执行的严肃性和约束力，加大对项目的跟踪管理力度，努力保障项目顺利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存在问题。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绩效评价工作水平有待提升。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/>
        </w:rPr>
        <w:t xml:space="preserve">.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建议：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财政局继续加强对各部门申报项目的指导，使项目编制更加符合绩效评价相关要求，适时开展培训，提高各部门、实施单位对专项资金使用绩效评价工作、重要意义的认识，牢固树立绩效管理理念，同时进一步提高绩效评价工作方式、方法，将已完成的所有工作绩效成果充分体现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琼海市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看守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4960" w:firstLineChars="15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2026年4月30日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420" w:lef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420" w:lef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8C4"/>
    <w:rsid w:val="0003110E"/>
    <w:rsid w:val="000603E4"/>
    <w:rsid w:val="000E7326"/>
    <w:rsid w:val="0010488C"/>
    <w:rsid w:val="001068F5"/>
    <w:rsid w:val="00116186"/>
    <w:rsid w:val="001857B8"/>
    <w:rsid w:val="00190723"/>
    <w:rsid w:val="001F522D"/>
    <w:rsid w:val="002B7BE2"/>
    <w:rsid w:val="002E7BAF"/>
    <w:rsid w:val="00375B2B"/>
    <w:rsid w:val="00386B2C"/>
    <w:rsid w:val="003E0EBC"/>
    <w:rsid w:val="00411075"/>
    <w:rsid w:val="00446D0C"/>
    <w:rsid w:val="004827DC"/>
    <w:rsid w:val="004B7601"/>
    <w:rsid w:val="005057A2"/>
    <w:rsid w:val="005122EC"/>
    <w:rsid w:val="00536247"/>
    <w:rsid w:val="0055235A"/>
    <w:rsid w:val="00561726"/>
    <w:rsid w:val="00584095"/>
    <w:rsid w:val="005C19F7"/>
    <w:rsid w:val="00692630"/>
    <w:rsid w:val="006A5309"/>
    <w:rsid w:val="00821C2C"/>
    <w:rsid w:val="008578E8"/>
    <w:rsid w:val="008B0A54"/>
    <w:rsid w:val="008E16D9"/>
    <w:rsid w:val="00903C90"/>
    <w:rsid w:val="00922CB7"/>
    <w:rsid w:val="009B4503"/>
    <w:rsid w:val="009F3316"/>
    <w:rsid w:val="00A22A30"/>
    <w:rsid w:val="00A502F4"/>
    <w:rsid w:val="00AB6A13"/>
    <w:rsid w:val="00BF7428"/>
    <w:rsid w:val="00C36C00"/>
    <w:rsid w:val="00D45967"/>
    <w:rsid w:val="00D5159E"/>
    <w:rsid w:val="00DB7210"/>
    <w:rsid w:val="00DD2FDD"/>
    <w:rsid w:val="00E77F93"/>
    <w:rsid w:val="00E92AA3"/>
    <w:rsid w:val="00E97F23"/>
    <w:rsid w:val="00EA65BD"/>
    <w:rsid w:val="00F242D4"/>
    <w:rsid w:val="00F309E8"/>
    <w:rsid w:val="00F32DE5"/>
    <w:rsid w:val="00F36725"/>
    <w:rsid w:val="00FA5CBE"/>
    <w:rsid w:val="21764DA9"/>
    <w:rsid w:val="26447C91"/>
    <w:rsid w:val="3039634A"/>
    <w:rsid w:val="343D1DB8"/>
    <w:rsid w:val="402C47C8"/>
    <w:rsid w:val="44FD1D34"/>
    <w:rsid w:val="4B2873AB"/>
    <w:rsid w:val="4C890CF1"/>
    <w:rsid w:val="581107DF"/>
    <w:rsid w:val="68D37F88"/>
    <w:rsid w:val="6CAF044D"/>
    <w:rsid w:val="6D320AE4"/>
    <w:rsid w:val="706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547E3-AB62-4D08-BFB4-699E63542B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371</Words>
  <Characters>2121</Characters>
  <Lines>17</Lines>
  <Paragraphs>4</Paragraphs>
  <TotalTime>0</TotalTime>
  <ScaleCrop>false</ScaleCrop>
  <LinksUpToDate>false</LinksUpToDate>
  <CharactersWithSpaces>2488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2022-07-03T06:45:00Z</dcterms:created>
  <dc:creator>lenovo</dc:creator>
  <cp:lastModifiedBy>赵子源</cp:lastModifiedBy>
  <dcterms:modified xsi:type="dcterms:W3CDTF">2026-07-22T02:04:31Z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BF4A889AD4E14C0AA7B8632E6E48B544</vt:lpwstr>
  </property>
</Properties>
</file>