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5"/>
          <w:sz w:val="44"/>
          <w:szCs w:val="44"/>
          <w:shd w:val="clear" w:fill="FFFFFF"/>
        </w:rPr>
      </w:pPr>
      <w:r>
        <w:rPr>
          <w:rFonts w:hint="eastAsia" w:ascii="方正小标宋简体" w:hAnsi="方正小标宋简体" w:eastAsia="方正小标宋简体" w:cs="方正小标宋简体"/>
          <w:b w:val="0"/>
          <w:bCs w:val="0"/>
          <w:i w:val="0"/>
          <w:iCs w:val="0"/>
          <w:caps w:val="0"/>
          <w:spacing w:val="5"/>
          <w:sz w:val="44"/>
          <w:szCs w:val="44"/>
          <w:shd w:val="clear" w:fill="FFFFFF"/>
        </w:rPr>
        <w:t>琼海市公安局关于海南省第七届运动会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5"/>
          <w:sz w:val="44"/>
          <w:szCs w:val="44"/>
        </w:rPr>
      </w:pPr>
      <w:r>
        <w:rPr>
          <w:rFonts w:hint="eastAsia" w:ascii="方正小标宋简体" w:hAnsi="方正小标宋简体" w:eastAsia="方正小标宋简体" w:cs="方正小标宋简体"/>
          <w:b w:val="0"/>
          <w:bCs w:val="0"/>
          <w:i w:val="0"/>
          <w:iCs w:val="0"/>
          <w:caps w:val="0"/>
          <w:spacing w:val="5"/>
          <w:sz w:val="44"/>
          <w:szCs w:val="44"/>
          <w:shd w:val="clear" w:fill="FFFFFF"/>
        </w:rPr>
        <w:t>开幕式</w:t>
      </w:r>
      <w:r>
        <w:rPr>
          <w:rFonts w:hint="eastAsia" w:ascii="方正小标宋简体" w:hAnsi="方正小标宋简体" w:eastAsia="方正小标宋简体" w:cs="方正小标宋简体"/>
          <w:b w:val="0"/>
          <w:bCs w:val="0"/>
          <w:i w:val="0"/>
          <w:iCs w:val="0"/>
          <w:caps w:val="0"/>
          <w:spacing w:val="5"/>
          <w:sz w:val="44"/>
          <w:szCs w:val="44"/>
          <w:shd w:val="clear" w:fill="FFFFFF"/>
          <w:lang w:val="en-US" w:eastAsia="zh-CN"/>
        </w:rPr>
        <w:t>全要素演练</w:t>
      </w:r>
      <w:r>
        <w:rPr>
          <w:rFonts w:hint="eastAsia" w:ascii="方正小标宋简体" w:hAnsi="方正小标宋简体" w:eastAsia="方正小标宋简体" w:cs="方正小标宋简体"/>
          <w:b w:val="0"/>
          <w:bCs w:val="0"/>
          <w:i w:val="0"/>
          <w:iCs w:val="0"/>
          <w:caps w:val="0"/>
          <w:spacing w:val="5"/>
          <w:sz w:val="44"/>
          <w:szCs w:val="44"/>
          <w:shd w:val="clear" w:fill="FFFFFF"/>
        </w:rPr>
        <w:t>期间道路交通管制的通告</w:t>
      </w:r>
    </w:p>
    <w:p>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firstLine="680" w:firstLineChars="200"/>
        <w:jc w:val="both"/>
        <w:textAlignment w:val="auto"/>
        <w:rPr>
          <w:rFonts w:hint="default" w:ascii="Times New Roman" w:hAnsi="Times New Roman" w:eastAsia="仿宋_GB2312" w:cs="Times New Roman"/>
          <w:b w:val="0"/>
          <w:bCs w:val="0"/>
          <w:spacing w:val="10"/>
          <w:sz w:val="32"/>
          <w:szCs w:val="32"/>
        </w:rPr>
      </w:pP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val="0"/>
          <w:bCs w:val="0"/>
          <w:spacing w:val="0"/>
          <w:sz w:val="32"/>
          <w:szCs w:val="32"/>
        </w:rPr>
        <w:t>海南省第七届运动会</w:t>
      </w:r>
      <w:r>
        <w:rPr>
          <w:rFonts w:hint="default" w:ascii="Times New Roman" w:hAnsi="Times New Roman" w:eastAsia="仿宋_GB2312" w:cs="Times New Roman"/>
          <w:b w:val="0"/>
          <w:bCs w:val="0"/>
          <w:spacing w:val="0"/>
          <w:sz w:val="32"/>
          <w:szCs w:val="32"/>
          <w:lang w:val="en-US" w:eastAsia="zh-CN"/>
        </w:rPr>
        <w:t>开幕式全要素演练</w:t>
      </w:r>
      <w:r>
        <w:rPr>
          <w:rFonts w:hint="default" w:ascii="Times New Roman" w:hAnsi="Times New Roman" w:eastAsia="仿宋_GB2312" w:cs="Times New Roman"/>
          <w:b w:val="0"/>
          <w:bCs w:val="0"/>
          <w:spacing w:val="0"/>
          <w:sz w:val="32"/>
          <w:szCs w:val="32"/>
        </w:rPr>
        <w:t>将于2026年8月1</w:t>
      </w:r>
      <w:r>
        <w:rPr>
          <w:rFonts w:hint="default" w:ascii="Times New Roman" w:hAnsi="Times New Roman" w:eastAsia="仿宋_GB2312" w:cs="Times New Roman"/>
          <w:b w:val="0"/>
          <w:bCs w:val="0"/>
          <w:spacing w:val="0"/>
          <w:sz w:val="32"/>
          <w:szCs w:val="32"/>
          <w:lang w:val="en-US" w:eastAsia="zh-CN"/>
        </w:rPr>
        <w:t>4</w:t>
      </w:r>
      <w:r>
        <w:rPr>
          <w:rFonts w:hint="default" w:ascii="Times New Roman" w:hAnsi="Times New Roman" w:eastAsia="仿宋_GB2312" w:cs="Times New Roman"/>
          <w:b w:val="0"/>
          <w:bCs w:val="0"/>
          <w:spacing w:val="0"/>
          <w:sz w:val="32"/>
          <w:szCs w:val="32"/>
        </w:rPr>
        <w:t>日在我市举行。为确保</w:t>
      </w:r>
      <w:r>
        <w:rPr>
          <w:rFonts w:hint="default" w:ascii="Times New Roman" w:hAnsi="Times New Roman" w:eastAsia="仿宋_GB2312" w:cs="Times New Roman"/>
          <w:b w:val="0"/>
          <w:bCs w:val="0"/>
          <w:spacing w:val="0"/>
          <w:sz w:val="32"/>
          <w:szCs w:val="32"/>
          <w:lang w:val="en-US" w:eastAsia="zh-CN"/>
        </w:rPr>
        <w:t>演练</w:t>
      </w:r>
      <w:r>
        <w:rPr>
          <w:rFonts w:hint="default" w:ascii="Times New Roman" w:hAnsi="Times New Roman" w:eastAsia="仿宋_GB2312" w:cs="Times New Roman"/>
          <w:b w:val="0"/>
          <w:bCs w:val="0"/>
          <w:spacing w:val="0"/>
          <w:sz w:val="32"/>
          <w:szCs w:val="32"/>
        </w:rPr>
        <w:t>期间道路交通安全、有序、畅通，我局决定</w:t>
      </w:r>
      <w:r>
        <w:rPr>
          <w:rFonts w:hint="default" w:ascii="Times New Roman" w:hAnsi="Times New Roman" w:eastAsia="仿宋_GB2312" w:cs="Times New Roman"/>
          <w:b w:val="0"/>
          <w:bCs w:val="0"/>
          <w:spacing w:val="0"/>
          <w:sz w:val="32"/>
          <w:szCs w:val="32"/>
          <w:lang w:val="en-US" w:eastAsia="zh-CN"/>
        </w:rPr>
        <w:t>对</w:t>
      </w:r>
      <w:r>
        <w:rPr>
          <w:rFonts w:hint="default" w:ascii="Times New Roman" w:hAnsi="Times New Roman" w:eastAsia="仿宋_GB2312" w:cs="Times New Roman"/>
          <w:b w:val="0"/>
          <w:bCs w:val="0"/>
          <w:spacing w:val="0"/>
          <w:sz w:val="32"/>
          <w:szCs w:val="32"/>
        </w:rPr>
        <w:t>嘉积城区部分道路实施临时交通管制。现将有关事项通告如下：</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黑体" w:hAnsi="黑体" w:eastAsia="黑体" w:cs="黑体"/>
          <w:b w:val="0"/>
          <w:bCs/>
          <w:spacing w:val="0"/>
          <w:sz w:val="32"/>
          <w:szCs w:val="32"/>
        </w:rPr>
      </w:pPr>
      <w:r>
        <w:rPr>
          <w:rStyle w:val="8"/>
          <w:rFonts w:hint="eastAsia" w:ascii="黑体" w:hAnsi="黑体" w:eastAsia="黑体" w:cs="黑体"/>
          <w:b w:val="0"/>
          <w:bCs/>
          <w:spacing w:val="0"/>
          <w:sz w:val="32"/>
          <w:szCs w:val="32"/>
        </w:rPr>
        <w:t>一、管制时间</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val="0"/>
          <w:bCs w:val="0"/>
          <w:spacing w:val="0"/>
          <w:sz w:val="32"/>
          <w:szCs w:val="32"/>
        </w:rPr>
        <w:t>2026年8月1</w:t>
      </w:r>
      <w:r>
        <w:rPr>
          <w:rFonts w:hint="default" w:ascii="Times New Roman" w:hAnsi="Times New Roman" w:eastAsia="仿宋_GB2312" w:cs="Times New Roman"/>
          <w:b w:val="0"/>
          <w:bCs w:val="0"/>
          <w:spacing w:val="0"/>
          <w:sz w:val="32"/>
          <w:szCs w:val="32"/>
          <w:lang w:val="en-US" w:eastAsia="zh-CN"/>
        </w:rPr>
        <w:t>4</w:t>
      </w:r>
      <w:bookmarkStart w:id="0" w:name="_GoBack"/>
      <w:bookmarkEnd w:id="0"/>
      <w:r>
        <w:rPr>
          <w:rFonts w:hint="default" w:ascii="Times New Roman" w:hAnsi="Times New Roman" w:eastAsia="仿宋_GB2312" w:cs="Times New Roman"/>
          <w:b w:val="0"/>
          <w:bCs w:val="0"/>
          <w:spacing w:val="0"/>
          <w:sz w:val="32"/>
          <w:szCs w:val="32"/>
        </w:rPr>
        <w:t>日1</w:t>
      </w:r>
      <w:r>
        <w:rPr>
          <w:rFonts w:hint="default" w:ascii="Times New Roman" w:hAnsi="Times New Roman" w:eastAsia="仿宋_GB2312" w:cs="Times New Roman"/>
          <w:b w:val="0"/>
          <w:bCs w:val="0"/>
          <w:spacing w:val="0"/>
          <w:sz w:val="32"/>
          <w:szCs w:val="32"/>
          <w:lang w:val="en-US" w:eastAsia="zh-CN"/>
        </w:rPr>
        <w:t>5</w:t>
      </w:r>
      <w:r>
        <w:rPr>
          <w:rFonts w:hint="default" w:ascii="Times New Roman" w:hAnsi="Times New Roman" w:eastAsia="仿宋_GB2312" w:cs="Times New Roman"/>
          <w:b w:val="0"/>
          <w:bCs w:val="0"/>
          <w:spacing w:val="0"/>
          <w:sz w:val="32"/>
          <w:szCs w:val="32"/>
        </w:rPr>
        <w:t>时至</w:t>
      </w:r>
      <w:r>
        <w:rPr>
          <w:rFonts w:hint="default" w:ascii="Times New Roman" w:hAnsi="Times New Roman" w:eastAsia="仿宋_GB2312" w:cs="Times New Roman"/>
          <w:b w:val="0"/>
          <w:bCs w:val="0"/>
          <w:spacing w:val="0"/>
          <w:sz w:val="32"/>
          <w:szCs w:val="32"/>
          <w:lang w:val="en-US" w:eastAsia="zh-CN"/>
        </w:rPr>
        <w:t>23</w:t>
      </w:r>
      <w:r>
        <w:rPr>
          <w:rFonts w:hint="default" w:ascii="Times New Roman" w:hAnsi="Times New Roman" w:eastAsia="仿宋_GB2312" w:cs="Times New Roman"/>
          <w:b w:val="0"/>
          <w:bCs w:val="0"/>
          <w:spacing w:val="0"/>
          <w:sz w:val="32"/>
          <w:szCs w:val="32"/>
        </w:rPr>
        <w:t>时</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黑体" w:hAnsi="黑体" w:eastAsia="黑体" w:cs="黑体"/>
          <w:b w:val="0"/>
          <w:bCs/>
          <w:spacing w:val="0"/>
          <w:sz w:val="32"/>
          <w:szCs w:val="32"/>
        </w:rPr>
      </w:pPr>
      <w:r>
        <w:rPr>
          <w:rStyle w:val="8"/>
          <w:rFonts w:hint="eastAsia" w:ascii="黑体" w:hAnsi="黑体" w:eastAsia="黑体" w:cs="黑体"/>
          <w:b w:val="0"/>
          <w:bCs/>
          <w:spacing w:val="0"/>
          <w:sz w:val="32"/>
          <w:szCs w:val="32"/>
        </w:rPr>
        <w:t>二、管制路段</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Times New Roman" w:hAnsi="Times New Roman" w:eastAsia="仿宋_GB2312" w:cs="Times New Roman"/>
          <w:spacing w:val="0"/>
          <w:sz w:val="32"/>
          <w:szCs w:val="32"/>
          <w:lang w:eastAsia="zh-CN"/>
        </w:rPr>
      </w:pPr>
      <w:r>
        <w:rPr>
          <w:rFonts w:hint="default" w:ascii="Times New Roman" w:hAnsi="Times New Roman" w:eastAsia="仿宋_GB2312" w:cs="Times New Roman"/>
          <w:b w:val="0"/>
          <w:bCs w:val="0"/>
          <w:spacing w:val="0"/>
          <w:sz w:val="32"/>
          <w:szCs w:val="32"/>
        </w:rPr>
        <w:t>（一）万泉河路与豪华路交叉路口至万泉河路与康庄路交叉路口、人民南路与兴工南路交叉路口至豪华路与兴工南路交叉路口、人民南路与文通路交叉路口至万泉河路与文通路交叉路口，以及人民南路与富华路交叉路口至富华路新建路段</w:t>
      </w:r>
      <w:r>
        <w:rPr>
          <w:rFonts w:hint="eastAsia" w:ascii="Times New Roman" w:hAnsi="Times New Roman" w:eastAsia="仿宋_GB2312" w:cs="Times New Roman"/>
          <w:b w:val="0"/>
          <w:bCs w:val="0"/>
          <w:spacing w:val="0"/>
          <w:sz w:val="32"/>
          <w:szCs w:val="32"/>
          <w:lang w:eastAsia="zh-CN"/>
        </w:rPr>
        <w:t>。</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val="0"/>
          <w:bCs w:val="0"/>
          <w:spacing w:val="0"/>
          <w:sz w:val="32"/>
          <w:szCs w:val="32"/>
        </w:rPr>
        <w:t>（二）8月1</w:t>
      </w:r>
      <w:r>
        <w:rPr>
          <w:rFonts w:hint="default" w:ascii="Times New Roman" w:hAnsi="Times New Roman" w:eastAsia="仿宋_GB2312" w:cs="Times New Roman"/>
          <w:b w:val="0"/>
          <w:bCs w:val="0"/>
          <w:spacing w:val="0"/>
          <w:sz w:val="32"/>
          <w:szCs w:val="32"/>
          <w:lang w:val="en-US" w:eastAsia="zh-CN"/>
        </w:rPr>
        <w:t>4</w:t>
      </w:r>
      <w:r>
        <w:rPr>
          <w:rFonts w:hint="default" w:ascii="Times New Roman" w:hAnsi="Times New Roman" w:eastAsia="仿宋_GB2312" w:cs="Times New Roman"/>
          <w:b w:val="0"/>
          <w:bCs w:val="0"/>
          <w:spacing w:val="0"/>
          <w:sz w:val="32"/>
          <w:szCs w:val="32"/>
        </w:rPr>
        <w:t>日1</w:t>
      </w:r>
      <w:r>
        <w:rPr>
          <w:rFonts w:hint="default" w:ascii="Times New Roman" w:hAnsi="Times New Roman" w:eastAsia="仿宋_GB2312" w:cs="Times New Roman"/>
          <w:b w:val="0"/>
          <w:bCs w:val="0"/>
          <w:spacing w:val="0"/>
          <w:sz w:val="32"/>
          <w:szCs w:val="32"/>
          <w:lang w:val="en-US" w:eastAsia="zh-CN"/>
        </w:rPr>
        <w:t>5</w:t>
      </w:r>
      <w:r>
        <w:rPr>
          <w:rFonts w:hint="default" w:ascii="Times New Roman" w:hAnsi="Times New Roman" w:eastAsia="仿宋_GB2312" w:cs="Times New Roman"/>
          <w:b w:val="0"/>
          <w:bCs w:val="0"/>
          <w:spacing w:val="0"/>
          <w:sz w:val="32"/>
          <w:szCs w:val="32"/>
        </w:rPr>
        <w:t>时至</w:t>
      </w:r>
      <w:r>
        <w:rPr>
          <w:rFonts w:hint="default" w:ascii="Times New Roman" w:hAnsi="Times New Roman" w:eastAsia="仿宋_GB2312" w:cs="Times New Roman"/>
          <w:b w:val="0"/>
          <w:bCs w:val="0"/>
          <w:spacing w:val="0"/>
          <w:sz w:val="32"/>
          <w:szCs w:val="32"/>
          <w:lang w:val="en-US" w:eastAsia="zh-CN"/>
        </w:rPr>
        <w:t>23</w:t>
      </w:r>
      <w:r>
        <w:rPr>
          <w:rFonts w:hint="default" w:ascii="Times New Roman" w:hAnsi="Times New Roman" w:eastAsia="仿宋_GB2312" w:cs="Times New Roman"/>
          <w:b w:val="0"/>
          <w:bCs w:val="0"/>
          <w:spacing w:val="0"/>
          <w:sz w:val="32"/>
          <w:szCs w:val="32"/>
        </w:rPr>
        <w:t>时，禁止4.5吨（含）以上货车和所有运载易燃易爆的危险化学品运输车辆</w:t>
      </w:r>
      <w:r>
        <w:rPr>
          <w:rFonts w:hint="default" w:ascii="Times New Roman" w:hAnsi="Times New Roman" w:eastAsia="仿宋_GB2312" w:cs="Times New Roman"/>
          <w:b w:val="0"/>
          <w:bCs w:val="0"/>
          <w:spacing w:val="0"/>
          <w:sz w:val="32"/>
          <w:szCs w:val="32"/>
          <w:lang w:val="en-US" w:eastAsia="zh-CN"/>
        </w:rPr>
        <w:t>驶入上述路段</w:t>
      </w:r>
      <w:r>
        <w:rPr>
          <w:rFonts w:hint="default" w:ascii="Times New Roman" w:hAnsi="Times New Roman" w:eastAsia="仿宋_GB2312" w:cs="Times New Roman"/>
          <w:b w:val="0"/>
          <w:bCs w:val="0"/>
          <w:spacing w:val="0"/>
          <w:sz w:val="32"/>
          <w:szCs w:val="32"/>
        </w:rPr>
        <w:t>。</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黑体" w:hAnsi="黑体" w:eastAsia="黑体" w:cs="黑体"/>
          <w:b w:val="0"/>
          <w:bCs/>
          <w:spacing w:val="0"/>
          <w:sz w:val="32"/>
          <w:szCs w:val="32"/>
        </w:rPr>
      </w:pPr>
      <w:r>
        <w:rPr>
          <w:rStyle w:val="8"/>
          <w:rFonts w:hint="eastAsia" w:ascii="黑体" w:hAnsi="黑体" w:eastAsia="黑体" w:cs="黑体"/>
          <w:b w:val="0"/>
          <w:bCs/>
          <w:spacing w:val="0"/>
          <w:sz w:val="32"/>
          <w:szCs w:val="32"/>
        </w:rPr>
        <w:t>三、管制要求</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val="0"/>
          <w:bCs w:val="0"/>
          <w:spacing w:val="0"/>
          <w:sz w:val="32"/>
          <w:szCs w:val="32"/>
        </w:rPr>
        <w:t>为了降低</w:t>
      </w:r>
      <w:r>
        <w:rPr>
          <w:rFonts w:hint="default" w:ascii="Times New Roman" w:hAnsi="Times New Roman" w:eastAsia="仿宋_GB2312" w:cs="Times New Roman"/>
          <w:b w:val="0"/>
          <w:bCs w:val="0"/>
          <w:spacing w:val="0"/>
          <w:sz w:val="32"/>
          <w:szCs w:val="32"/>
          <w:lang w:val="en-US" w:eastAsia="zh-CN"/>
        </w:rPr>
        <w:t>演练活动</w:t>
      </w:r>
      <w:r>
        <w:rPr>
          <w:rFonts w:hint="default" w:ascii="Times New Roman" w:hAnsi="Times New Roman" w:eastAsia="仿宋_GB2312" w:cs="Times New Roman"/>
          <w:b w:val="0"/>
          <w:bCs w:val="0"/>
          <w:spacing w:val="0"/>
          <w:sz w:val="32"/>
          <w:szCs w:val="32"/>
        </w:rPr>
        <w:t>对管控区域群众出行的影响，在管控区专门设置社会车辆单循环通行车道，翠屏湾小区居民、南中村委会居民及前往康庄路方向群众可通过万泉河路与豪华路交叉路口至人民南路与文通路交叉路口专用车道进行出行，中爽村村民可通过万泉河路中爽村路口至万泉河路与康庄路交叉路口专用车道进行出行，通行车道内禁止车辆违规停放，避免造成道路拥堵。</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黑体" w:hAnsi="黑体" w:eastAsia="黑体" w:cs="黑体"/>
          <w:b w:val="0"/>
          <w:bCs/>
          <w:spacing w:val="0"/>
          <w:sz w:val="32"/>
          <w:szCs w:val="32"/>
        </w:rPr>
      </w:pPr>
      <w:r>
        <w:rPr>
          <w:rStyle w:val="8"/>
          <w:rFonts w:hint="eastAsia" w:ascii="黑体" w:hAnsi="黑体" w:eastAsia="黑体" w:cs="黑体"/>
          <w:b w:val="0"/>
          <w:bCs/>
          <w:spacing w:val="0"/>
          <w:sz w:val="32"/>
          <w:szCs w:val="32"/>
        </w:rPr>
        <w:t>四、通行提示</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val="0"/>
          <w:bCs w:val="0"/>
          <w:spacing w:val="0"/>
          <w:sz w:val="32"/>
          <w:szCs w:val="32"/>
          <w:lang w:val="en-US" w:eastAsia="zh-CN"/>
        </w:rPr>
        <w:t>演练活动</w:t>
      </w:r>
      <w:r>
        <w:rPr>
          <w:rFonts w:hint="default" w:ascii="Times New Roman" w:hAnsi="Times New Roman" w:eastAsia="仿宋_GB2312" w:cs="Times New Roman"/>
          <w:b w:val="0"/>
          <w:bCs w:val="0"/>
          <w:spacing w:val="0"/>
          <w:sz w:val="32"/>
          <w:szCs w:val="32"/>
        </w:rPr>
        <w:t>期间，</w:t>
      </w:r>
      <w:r>
        <w:rPr>
          <w:rFonts w:hint="default" w:ascii="Times New Roman" w:hAnsi="Times New Roman" w:eastAsia="仿宋_GB2312" w:cs="Times New Roman"/>
          <w:b w:val="0"/>
          <w:bCs w:val="0"/>
          <w:spacing w:val="0"/>
          <w:sz w:val="32"/>
          <w:szCs w:val="32"/>
          <w:lang w:val="en-US" w:eastAsia="zh-CN"/>
        </w:rPr>
        <w:t>非参演观众车辆禁止驶入</w:t>
      </w:r>
      <w:r>
        <w:rPr>
          <w:rFonts w:hint="default" w:ascii="Times New Roman" w:hAnsi="Times New Roman" w:eastAsia="仿宋_GB2312" w:cs="Times New Roman"/>
          <w:b w:val="0"/>
          <w:bCs w:val="0"/>
          <w:spacing w:val="0"/>
          <w:sz w:val="32"/>
          <w:szCs w:val="32"/>
        </w:rPr>
        <w:t>封控区域，</w:t>
      </w:r>
      <w:r>
        <w:rPr>
          <w:rFonts w:hint="default" w:ascii="Times New Roman" w:hAnsi="Times New Roman" w:eastAsia="仿宋_GB2312" w:cs="Times New Roman"/>
          <w:b w:val="0"/>
          <w:bCs w:val="0"/>
          <w:spacing w:val="0"/>
          <w:sz w:val="32"/>
          <w:szCs w:val="32"/>
          <w:lang w:val="en-US" w:eastAsia="zh-CN"/>
        </w:rPr>
        <w:t>请</w:t>
      </w:r>
      <w:r>
        <w:rPr>
          <w:rFonts w:hint="default" w:ascii="Times New Roman" w:hAnsi="Times New Roman" w:eastAsia="仿宋_GB2312" w:cs="Times New Roman"/>
          <w:b w:val="0"/>
          <w:bCs w:val="0"/>
          <w:spacing w:val="0"/>
          <w:sz w:val="32"/>
          <w:szCs w:val="32"/>
        </w:rPr>
        <w:t>广大市民及</w:t>
      </w:r>
      <w:r>
        <w:rPr>
          <w:rFonts w:hint="default" w:ascii="Times New Roman" w:hAnsi="Times New Roman" w:eastAsia="仿宋_GB2312" w:cs="Times New Roman"/>
          <w:b w:val="0"/>
          <w:bCs w:val="0"/>
          <w:spacing w:val="0"/>
          <w:sz w:val="32"/>
          <w:szCs w:val="32"/>
          <w:lang w:val="en-US" w:eastAsia="zh-CN"/>
        </w:rPr>
        <w:t>参演</w:t>
      </w:r>
      <w:r>
        <w:rPr>
          <w:rFonts w:hint="default" w:ascii="Times New Roman" w:hAnsi="Times New Roman" w:eastAsia="仿宋_GB2312" w:cs="Times New Roman"/>
          <w:b w:val="0"/>
          <w:bCs w:val="0"/>
          <w:spacing w:val="0"/>
          <w:sz w:val="32"/>
          <w:szCs w:val="32"/>
        </w:rPr>
        <w:t>观众应自觉遵守管制规定，服从交警指挥，</w:t>
      </w:r>
      <w:r>
        <w:rPr>
          <w:rFonts w:hint="default" w:ascii="Times New Roman" w:hAnsi="Times New Roman" w:eastAsia="仿宋_GB2312" w:cs="Times New Roman"/>
          <w:b w:val="0"/>
          <w:bCs w:val="0"/>
          <w:spacing w:val="0"/>
          <w:sz w:val="32"/>
          <w:szCs w:val="32"/>
          <w:lang w:val="en-US" w:eastAsia="zh-CN"/>
        </w:rPr>
        <w:t>文明</w:t>
      </w:r>
      <w:r>
        <w:rPr>
          <w:rFonts w:hint="default" w:ascii="Times New Roman" w:hAnsi="Times New Roman" w:eastAsia="仿宋_GB2312" w:cs="Times New Roman"/>
          <w:b w:val="0"/>
          <w:bCs w:val="0"/>
          <w:spacing w:val="0"/>
          <w:sz w:val="32"/>
          <w:szCs w:val="32"/>
        </w:rPr>
        <w:t>有序出行</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因交通管制造成不便之处，敬请谅解!</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val="0"/>
          <w:bCs w:val="0"/>
          <w:spacing w:val="0"/>
          <w:sz w:val="32"/>
          <w:szCs w:val="32"/>
        </w:rPr>
        <w:t>特此通告。</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firstLine="446"/>
        <w:jc w:val="both"/>
        <w:textAlignment w:val="auto"/>
        <w:rPr>
          <w:rFonts w:hint="default" w:ascii="Times New Roman" w:hAnsi="Times New Roman" w:eastAsia="仿宋_GB2312" w:cs="Times New Roman"/>
          <w:spacing w:val="0"/>
          <w:sz w:val="32"/>
          <w:szCs w:val="32"/>
        </w:rPr>
      </w:pP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firstLine="446"/>
        <w:jc w:val="both"/>
        <w:textAlignment w:val="auto"/>
        <w:rPr>
          <w:rFonts w:hint="default" w:ascii="Times New Roman" w:hAnsi="Times New Roman" w:eastAsia="仿宋_GB2312" w:cs="Times New Roman"/>
          <w:spacing w:val="0"/>
          <w:sz w:val="32"/>
          <w:szCs w:val="32"/>
        </w:rPr>
      </w:pP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firstLine="427"/>
        <w:jc w:val="center"/>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rPr>
        <w:t xml:space="preserve">                           </w:t>
      </w:r>
      <w:r>
        <w:rPr>
          <w:rFonts w:hint="default" w:ascii="Times New Roman" w:hAnsi="Times New Roman" w:eastAsia="仿宋_GB2312" w:cs="Times New Roman"/>
          <w:spacing w:val="0"/>
          <w:sz w:val="32"/>
          <w:szCs w:val="32"/>
        </w:rPr>
        <w:t>琼海市公安局   </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firstLine="446"/>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pacing w:val="0"/>
          <w:sz w:val="32"/>
          <w:szCs w:val="32"/>
          <w:lang w:val="en-US"/>
        </w:rPr>
        <w:t xml:space="preserve">                          </w:t>
      </w:r>
      <w:r>
        <w:rPr>
          <w:rFonts w:hint="default" w:ascii="Times New Roman" w:hAnsi="Times New Roman" w:eastAsia="仿宋_GB2312" w:cs="Times New Roman"/>
          <w:spacing w:val="0"/>
          <w:sz w:val="32"/>
          <w:szCs w:val="32"/>
        </w:rPr>
        <w:t>2026年8月1</w:t>
      </w:r>
      <w:r>
        <w:rPr>
          <w:rFonts w:hint="default" w:ascii="Times New Roman" w:hAnsi="Times New Roman" w:eastAsia="仿宋_GB2312" w:cs="Times New Roman"/>
          <w:spacing w:val="0"/>
          <w:sz w:val="32"/>
          <w:szCs w:val="32"/>
          <w:lang w:val="en-US" w:eastAsia="zh-CN"/>
        </w:rPr>
        <w:t>4</w:t>
      </w:r>
      <w:r>
        <w:rPr>
          <w:rFonts w:hint="default" w:ascii="Times New Roman" w:hAnsi="Times New Roman" w:eastAsia="仿宋_GB2312" w:cs="Times New Roman"/>
          <w:spacing w:val="0"/>
          <w:sz w:val="32"/>
          <w:szCs w:val="32"/>
        </w:rPr>
        <w:t>日</w:t>
      </w:r>
    </w:p>
    <w:sectPr>
      <w:footerReference r:id="rId3" w:type="default"/>
      <w:footerReference r:id="rId4" w:type="even"/>
      <w:pgSz w:w="11906" w:h="16838"/>
      <w:pgMar w:top="2098" w:right="1474" w:bottom="1984" w:left="1587" w:header="851" w:footer="1587"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val="0"/>
                            <w:snapToGrid w:val="0"/>
                            <w:ind w:right="420" w:right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default"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default" w:ascii="宋体" w:hAnsi="宋体" w:eastAsia="宋体" w:cs="宋体"/>
                              <w:sz w:val="28"/>
                              <w:szCs w:val="28"/>
                              <w:lang w:val="en-US"/>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val="0"/>
                      <w:snapToGrid w:val="0"/>
                      <w:ind w:right="420" w:right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default"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default" w:ascii="宋体" w:hAnsi="宋体" w:eastAsia="宋体" w:cs="宋体"/>
                        <w:sz w:val="28"/>
                        <w:szCs w:val="28"/>
                        <w:lang w:val="en-US"/>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val="0"/>
                            <w:snapToGrid w:val="0"/>
                            <w:ind w:left="420" w:leftChars="200"/>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default"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default" w:ascii="宋体" w:hAnsi="宋体" w:eastAsia="宋体" w:cs="宋体"/>
                              <w:sz w:val="28"/>
                              <w:szCs w:val="28"/>
                              <w:lang w:val="en-US"/>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val="0"/>
                      <w:snapToGrid w:val="0"/>
                      <w:ind w:left="420" w:leftChars="200"/>
                      <w:textAlignment w:val="auto"/>
                      <w:rPr>
                        <w:rFonts w:hint="eastAsia" w:ascii="宋体" w:hAnsi="宋体" w:eastAsia="宋体" w:cs="宋体"/>
                        <w:sz w:val="28"/>
                        <w:szCs w:val="28"/>
                      </w:rPr>
                    </w:pPr>
                    <w:r>
                      <w:rPr>
                        <w:rFonts w:hint="eastAsia" w:ascii="宋体" w:hAnsi="宋体" w:eastAsia="宋体" w:cs="宋体"/>
                        <w:sz w:val="28"/>
                        <w:szCs w:val="28"/>
                        <w:lang w:eastAsia="zh-CN"/>
                      </w:rPr>
                      <w:t>—</w:t>
                    </w:r>
                    <w:r>
                      <w:rPr>
                        <w:rFonts w:hint="default"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default" w:ascii="宋体" w:hAnsi="宋体" w:eastAsia="宋体" w:cs="宋体"/>
                        <w:sz w:val="28"/>
                        <w:szCs w:val="28"/>
                        <w:lang w:val="en-US"/>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D27D8C"/>
    <w:rsid w:val="54EA4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2026-08-13T12:55:00Z</dcterms:created>
  <dc:creator>Administrator</dc:creator>
  <cp:lastModifiedBy>赵子源</cp:lastModifiedBy>
  <dcterms:modified xsi:type="dcterms:W3CDTF">2026-08-14T00:40:50Z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eyJoZGlkIjoiNjNmMDJmYWM0YmViNzMzYmVkMmY1MDZkNjQxYTQ0ODUiLCJ1c2VySWQiOiIyNTMwNjE0NjEifQ==</vt:lpwstr>
  </property>
  <property fmtid="{D5CDD505-2E9C-101B-9397-08002B2CF9AE}" pid="4" name="ICV">
    <vt:lpwstr>DF5401D8769846348EA8B68D32263B91_12</vt:lpwstr>
  </property>
</Properties>
</file>