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2267E7">
      <w:pPr>
        <w:rPr>
          <w:rFonts w:ascii="宋体" w:hAnsi="宋体"/>
          <w:sz w:val="30"/>
          <w:szCs w:val="30"/>
        </w:rPr>
      </w:pPr>
      <w:r>
        <w:rPr>
          <w:rFonts w:hint="eastAsia" w:ascii="黑体" w:hAnsi="宋体" w:eastAsia="黑体"/>
          <w:sz w:val="32"/>
          <w:szCs w:val="32"/>
        </w:rPr>
        <w:t>附件2</w:t>
      </w:r>
    </w:p>
    <w:p w14:paraId="5DD25BE3">
      <w:pPr>
        <w:jc w:val="center"/>
        <w:rPr>
          <w:rFonts w:ascii="黑体" w:hAnsi="ˎ̥" w:eastAsia="黑体"/>
          <w:sz w:val="44"/>
          <w:szCs w:val="44"/>
        </w:rPr>
      </w:pPr>
      <w:r>
        <w:rPr>
          <w:rFonts w:hint="eastAsia" w:ascii="黑体" w:hAnsi="ˎ̥" w:eastAsia="黑体"/>
          <w:sz w:val="44"/>
          <w:szCs w:val="44"/>
        </w:rPr>
        <w:t>琼海市就业局202</w:t>
      </w:r>
      <w:r>
        <w:rPr>
          <w:rFonts w:hint="eastAsia" w:ascii="黑体" w:hAnsi="ˎ̥" w:eastAsia="黑体"/>
          <w:sz w:val="44"/>
          <w:szCs w:val="44"/>
          <w:lang w:val="en-US" w:eastAsia="zh-CN"/>
        </w:rPr>
        <w:t>4</w:t>
      </w:r>
      <w:r>
        <w:rPr>
          <w:rFonts w:hint="eastAsia" w:ascii="黑体" w:hAnsi="ˎ̥" w:eastAsia="黑体"/>
          <w:sz w:val="44"/>
          <w:szCs w:val="44"/>
        </w:rPr>
        <w:t>年度部门决算</w:t>
      </w:r>
      <w:r>
        <w:rPr>
          <w:rFonts w:hint="eastAsia" w:ascii="黑体" w:hAnsi="ˎ̥" w:eastAsia="黑体"/>
          <w:sz w:val="44"/>
          <w:szCs w:val="44"/>
          <w:lang w:eastAsia="zh-CN"/>
        </w:rPr>
        <w:t>公开报告</w:t>
      </w:r>
    </w:p>
    <w:p w14:paraId="18E3EBE1">
      <w:pPr>
        <w:jc w:val="center"/>
        <w:rPr>
          <w:rFonts w:ascii="黑体" w:hAnsi="ˎ̥" w:eastAsia="黑体"/>
          <w:b/>
          <w:sz w:val="32"/>
          <w:szCs w:val="32"/>
        </w:rPr>
      </w:pPr>
    </w:p>
    <w:p w14:paraId="6C2714E2">
      <w:pPr>
        <w:jc w:val="center"/>
        <w:rPr>
          <w:rFonts w:ascii="黑体" w:hAnsi="黑体" w:eastAsia="黑体" w:cs="黑体"/>
          <w:sz w:val="44"/>
          <w:szCs w:val="44"/>
        </w:rPr>
      </w:pPr>
      <w:bookmarkStart w:id="0" w:name="_Toc11440_WPSOffice_Type2"/>
      <w:r>
        <w:rPr>
          <w:rFonts w:hint="eastAsia" w:ascii="黑体" w:hAnsi="黑体" w:eastAsia="黑体" w:cs="黑体"/>
          <w:sz w:val="44"/>
          <w:szCs w:val="44"/>
        </w:rPr>
        <w:t>目  录</w:t>
      </w:r>
    </w:p>
    <w:p w14:paraId="24BFFF55">
      <w:pPr>
        <w:pStyle w:val="8"/>
        <w:tabs>
          <w:tab w:val="right" w:leader="dot" w:pos="8306"/>
        </w:tabs>
        <w:rPr>
          <w:sz w:val="32"/>
          <w:szCs w:val="32"/>
        </w:rPr>
      </w:pPr>
      <w:r>
        <w:fldChar w:fldCharType="begin"/>
      </w:r>
      <w:r>
        <w:instrText xml:space="preserve"> HYPERLINK \l "_Toc1704_WPSOffice_Level1" </w:instrText>
      </w:r>
      <w:r>
        <w:fldChar w:fldCharType="separate"/>
      </w:r>
      <w:r>
        <w:rPr>
          <w:rFonts w:hint="eastAsia" w:ascii="黑体" w:hAnsi="ˎ̥" w:eastAsia="黑体"/>
          <w:sz w:val="32"/>
          <w:szCs w:val="32"/>
        </w:rPr>
        <w:t xml:space="preserve">第一部分  </w:t>
      </w:r>
      <w:r>
        <w:rPr>
          <w:rFonts w:hint="eastAsia" w:ascii="黑体" w:hAnsi="ˎ̥" w:eastAsia="黑体"/>
          <w:sz w:val="32"/>
          <w:szCs w:val="32"/>
          <w:lang w:eastAsia="zh-CN"/>
        </w:rPr>
        <w:t>基本情况</w:t>
      </w:r>
      <w:r>
        <w:rPr>
          <w:sz w:val="32"/>
          <w:szCs w:val="32"/>
        </w:rPr>
        <w:tab/>
      </w:r>
      <w:r>
        <w:rPr>
          <w:rFonts w:hint="eastAsia"/>
          <w:sz w:val="32"/>
          <w:szCs w:val="32"/>
          <w:lang w:val="en-US" w:eastAsia="zh-CN"/>
        </w:rPr>
        <w:t>2</w:t>
      </w:r>
      <w:r>
        <w:rPr>
          <w:rFonts w:hint="eastAsia"/>
          <w:sz w:val="32"/>
          <w:szCs w:val="32"/>
        </w:rPr>
        <w:fldChar w:fldCharType="end"/>
      </w:r>
    </w:p>
    <w:p w14:paraId="5AD2FA72">
      <w:pPr>
        <w:pStyle w:val="9"/>
        <w:tabs>
          <w:tab w:val="right" w:leader="dot" w:pos="8306"/>
        </w:tabs>
        <w:ind w:left="0" w:leftChars="0"/>
        <w:rPr>
          <w:rFonts w:ascii="仿宋" w:hAnsi="仿宋" w:eastAsia="仿宋" w:cs="仿宋"/>
          <w:sz w:val="32"/>
          <w:szCs w:val="32"/>
        </w:rPr>
      </w:pPr>
      <w:r>
        <w:fldChar w:fldCharType="begin"/>
      </w:r>
      <w:r>
        <w:instrText xml:space="preserve"> HYPERLINK \l "_Toc20274_WPSOffice_Level2" </w:instrText>
      </w:r>
      <w:r>
        <w:fldChar w:fldCharType="separate"/>
      </w:r>
      <w:r>
        <w:rPr>
          <w:rFonts w:hint="eastAsia" w:ascii="仿宋" w:hAnsi="仿宋" w:eastAsia="仿宋" w:cs="仿宋"/>
          <w:sz w:val="32"/>
          <w:szCs w:val="32"/>
        </w:rPr>
        <w:t>一、部门职责</w:t>
      </w:r>
      <w:r>
        <w:rPr>
          <w:rFonts w:hint="eastAsia" w:ascii="仿宋" w:hAnsi="仿宋" w:eastAsia="仿宋" w:cs="仿宋"/>
          <w:sz w:val="32"/>
          <w:szCs w:val="32"/>
        </w:rPr>
        <w:tab/>
      </w:r>
      <w:r>
        <w:rPr>
          <w:rFonts w:hint="eastAsia" w:ascii="仿宋" w:hAnsi="仿宋" w:eastAsia="仿宋" w:cs="仿宋"/>
          <w:sz w:val="32"/>
          <w:szCs w:val="32"/>
          <w:lang w:val="en-US" w:eastAsia="zh-CN"/>
        </w:rPr>
        <w:t>2</w:t>
      </w:r>
      <w:r>
        <w:rPr>
          <w:rFonts w:hint="eastAsia" w:ascii="仿宋" w:hAnsi="仿宋" w:eastAsia="仿宋" w:cs="仿宋"/>
          <w:sz w:val="32"/>
          <w:szCs w:val="32"/>
        </w:rPr>
        <w:fldChar w:fldCharType="end"/>
      </w:r>
    </w:p>
    <w:p w14:paraId="1EFE8B08">
      <w:pPr>
        <w:pStyle w:val="9"/>
        <w:tabs>
          <w:tab w:val="right" w:leader="dot" w:pos="8306"/>
        </w:tabs>
        <w:ind w:left="0" w:leftChars="0"/>
        <w:rPr>
          <w:rFonts w:ascii="仿宋" w:hAnsi="仿宋" w:eastAsia="仿宋" w:cs="仿宋"/>
          <w:sz w:val="32"/>
          <w:szCs w:val="32"/>
        </w:rPr>
      </w:pPr>
      <w:r>
        <w:fldChar w:fldCharType="begin"/>
      </w:r>
      <w:r>
        <w:instrText xml:space="preserve"> HYPERLINK \l "_Toc4833_WPSOffice_Level2" </w:instrText>
      </w:r>
      <w:r>
        <w:fldChar w:fldCharType="separate"/>
      </w:r>
      <w:r>
        <w:rPr>
          <w:rFonts w:hint="eastAsia" w:ascii="仿宋" w:hAnsi="仿宋" w:eastAsia="仿宋" w:cs="仿宋"/>
          <w:sz w:val="32"/>
          <w:szCs w:val="32"/>
        </w:rPr>
        <w:t>二、机构设置</w:t>
      </w:r>
      <w:r>
        <w:rPr>
          <w:rFonts w:hint="eastAsia" w:ascii="仿宋" w:hAnsi="仿宋" w:eastAsia="仿宋" w:cs="仿宋"/>
          <w:sz w:val="32"/>
          <w:szCs w:val="32"/>
        </w:rPr>
        <w:tab/>
      </w:r>
      <w:r>
        <w:rPr>
          <w:rFonts w:hint="eastAsia" w:ascii="仿宋" w:hAnsi="仿宋" w:eastAsia="仿宋" w:cs="仿宋"/>
          <w:sz w:val="32"/>
          <w:szCs w:val="32"/>
        </w:rPr>
        <w:t>3</w:t>
      </w:r>
      <w:r>
        <w:rPr>
          <w:rFonts w:hint="eastAsia" w:ascii="仿宋" w:hAnsi="仿宋" w:eastAsia="仿宋" w:cs="仿宋"/>
          <w:sz w:val="32"/>
          <w:szCs w:val="32"/>
        </w:rPr>
        <w:fldChar w:fldCharType="end"/>
      </w:r>
    </w:p>
    <w:p w14:paraId="41393169">
      <w:pPr>
        <w:pStyle w:val="8"/>
        <w:tabs>
          <w:tab w:val="right" w:leader="dot" w:pos="8306"/>
        </w:tabs>
        <w:rPr>
          <w:rFonts w:ascii="仿宋" w:hAnsi="仿宋" w:eastAsia="仿宋" w:cs="仿宋"/>
          <w:sz w:val="32"/>
          <w:szCs w:val="32"/>
        </w:rPr>
      </w:pPr>
      <w:r>
        <w:fldChar w:fldCharType="begin"/>
      </w:r>
      <w:r>
        <w:instrText xml:space="preserve"> HYPERLINK \l "_Toc28253_WPSOffice_Level1" </w:instrText>
      </w:r>
      <w:r>
        <w:fldChar w:fldCharType="separate"/>
      </w:r>
      <w:r>
        <w:rPr>
          <w:rFonts w:hint="eastAsia" w:ascii="黑体" w:hAnsi="ˎ̥" w:eastAsia="黑体"/>
          <w:sz w:val="32"/>
          <w:szCs w:val="32"/>
        </w:rPr>
        <w:t>第二部分 202</w:t>
      </w:r>
      <w:r>
        <w:rPr>
          <w:rFonts w:hint="eastAsia" w:ascii="黑体" w:hAnsi="ˎ̥" w:eastAsia="黑体"/>
          <w:sz w:val="32"/>
          <w:szCs w:val="32"/>
          <w:lang w:val="en-US" w:eastAsia="zh-CN"/>
        </w:rPr>
        <w:t>4</w:t>
      </w:r>
      <w:r>
        <w:rPr>
          <w:rFonts w:hint="eastAsia" w:ascii="黑体" w:hAnsi="ˎ̥" w:eastAsia="黑体"/>
          <w:sz w:val="32"/>
          <w:szCs w:val="32"/>
        </w:rPr>
        <w:t>年度部门决算公开表</w:t>
      </w:r>
      <w:r>
        <w:rPr>
          <w:sz w:val="32"/>
          <w:szCs w:val="32"/>
        </w:rPr>
        <w:tab/>
      </w:r>
      <w:r>
        <w:rPr>
          <w:rFonts w:hint="eastAsia"/>
          <w:sz w:val="32"/>
          <w:szCs w:val="32"/>
        </w:rPr>
        <w:t>3</w:t>
      </w:r>
      <w:r>
        <w:rPr>
          <w:rFonts w:hint="eastAsia"/>
          <w:sz w:val="32"/>
          <w:szCs w:val="32"/>
        </w:rPr>
        <w:fldChar w:fldCharType="end"/>
      </w:r>
    </w:p>
    <w:p w14:paraId="75D16407">
      <w:pPr>
        <w:pStyle w:val="8"/>
        <w:tabs>
          <w:tab w:val="right" w:leader="dot" w:pos="8306"/>
        </w:tabs>
        <w:rPr>
          <w:sz w:val="32"/>
          <w:szCs w:val="32"/>
        </w:rPr>
      </w:pPr>
      <w:r>
        <w:fldChar w:fldCharType="begin"/>
      </w:r>
      <w:r>
        <w:instrText xml:space="preserve"> HYPERLINK \l "_Toc27590_WPSOffice_Level1" </w:instrText>
      </w:r>
      <w:r>
        <w:fldChar w:fldCharType="separate"/>
      </w:r>
      <w:r>
        <w:rPr>
          <w:rFonts w:hint="eastAsia" w:ascii="黑体" w:hAnsi="黑体" w:eastAsia="黑体" w:cs="黑体"/>
          <w:sz w:val="32"/>
          <w:szCs w:val="32"/>
        </w:rPr>
        <w:t>第三部分</w:t>
      </w:r>
      <w:r>
        <w:rPr>
          <w:rFonts w:hint="eastAsia"/>
          <w:sz w:val="32"/>
          <w:szCs w:val="32"/>
        </w:rPr>
        <w:t xml:space="preserve"> </w:t>
      </w:r>
      <w:r>
        <w:rPr>
          <w:rFonts w:hint="eastAsia" w:ascii="黑体" w:hAnsi="ˎ̥" w:eastAsia="黑体"/>
          <w:sz w:val="32"/>
          <w:szCs w:val="32"/>
        </w:rPr>
        <w:t>202</w:t>
      </w:r>
      <w:r>
        <w:rPr>
          <w:rFonts w:hint="eastAsia" w:ascii="黑体" w:hAnsi="ˎ̥" w:eastAsia="黑体"/>
          <w:sz w:val="32"/>
          <w:szCs w:val="32"/>
          <w:lang w:val="en-US" w:eastAsia="zh-CN"/>
        </w:rPr>
        <w:t>4</w:t>
      </w:r>
      <w:r>
        <w:rPr>
          <w:rFonts w:hint="eastAsia" w:ascii="黑体" w:hAnsi="ˎ̥" w:eastAsia="黑体"/>
          <w:sz w:val="32"/>
          <w:szCs w:val="32"/>
        </w:rPr>
        <w:t>年度部门决算情况说明</w:t>
      </w:r>
      <w:r>
        <w:rPr>
          <w:sz w:val="32"/>
          <w:szCs w:val="32"/>
        </w:rPr>
        <w:tab/>
      </w:r>
      <w:r>
        <w:rPr>
          <w:rFonts w:hint="eastAsia"/>
          <w:sz w:val="32"/>
          <w:szCs w:val="32"/>
        </w:rPr>
        <w:t>4</w:t>
      </w:r>
      <w:r>
        <w:rPr>
          <w:rFonts w:hint="eastAsia"/>
          <w:sz w:val="32"/>
          <w:szCs w:val="32"/>
        </w:rPr>
        <w:fldChar w:fldCharType="end"/>
      </w:r>
    </w:p>
    <w:p w14:paraId="6194DACF">
      <w:pPr>
        <w:pStyle w:val="9"/>
        <w:tabs>
          <w:tab w:val="right" w:leader="dot" w:pos="8306"/>
        </w:tabs>
        <w:ind w:left="0" w:leftChars="0"/>
        <w:rPr>
          <w:rFonts w:ascii="仿宋" w:hAnsi="仿宋" w:eastAsia="仿宋" w:cs="仿宋"/>
          <w:sz w:val="32"/>
          <w:szCs w:val="32"/>
        </w:rPr>
      </w:pPr>
      <w:r>
        <w:fldChar w:fldCharType="begin"/>
      </w:r>
      <w:r>
        <w:instrText xml:space="preserve"> HYPERLINK \l "_Toc21737_WPSOffice_Level2" </w:instrText>
      </w:r>
      <w:r>
        <w:fldChar w:fldCharType="separate"/>
      </w:r>
      <w:r>
        <w:rPr>
          <w:rFonts w:hint="eastAsia" w:ascii="仿宋" w:hAnsi="仿宋" w:eastAsia="仿宋" w:cs="仿宋"/>
          <w:bCs/>
          <w:sz w:val="32"/>
          <w:szCs w:val="32"/>
        </w:rPr>
        <w:t>一、收入支出决算总体情况说明</w:t>
      </w:r>
      <w:r>
        <w:rPr>
          <w:rFonts w:hint="eastAsia" w:ascii="仿宋" w:hAnsi="仿宋" w:eastAsia="仿宋" w:cs="仿宋"/>
          <w:sz w:val="32"/>
          <w:szCs w:val="32"/>
        </w:rPr>
        <w:tab/>
      </w:r>
      <w:r>
        <w:rPr>
          <w:rFonts w:hint="eastAsia" w:ascii="仿宋" w:hAnsi="仿宋" w:eastAsia="仿宋" w:cs="仿宋"/>
          <w:sz w:val="32"/>
          <w:szCs w:val="32"/>
        </w:rPr>
        <w:t>4</w:t>
      </w:r>
      <w:r>
        <w:rPr>
          <w:rFonts w:hint="eastAsia" w:ascii="仿宋" w:hAnsi="仿宋" w:eastAsia="仿宋" w:cs="仿宋"/>
          <w:sz w:val="32"/>
          <w:szCs w:val="32"/>
        </w:rPr>
        <w:fldChar w:fldCharType="end"/>
      </w:r>
    </w:p>
    <w:p w14:paraId="26AA134D">
      <w:pPr>
        <w:pStyle w:val="9"/>
        <w:tabs>
          <w:tab w:val="right" w:leader="dot" w:pos="8306"/>
        </w:tabs>
        <w:ind w:left="0" w:leftChars="0"/>
        <w:rPr>
          <w:rFonts w:ascii="仿宋" w:hAnsi="仿宋" w:eastAsia="仿宋" w:cs="仿宋"/>
          <w:sz w:val="32"/>
          <w:szCs w:val="32"/>
        </w:rPr>
      </w:pPr>
      <w:r>
        <w:fldChar w:fldCharType="begin"/>
      </w:r>
      <w:r>
        <w:instrText xml:space="preserve"> HYPERLINK \l "_Toc19535_WPSOffice_Level2" </w:instrText>
      </w:r>
      <w:r>
        <w:fldChar w:fldCharType="separate"/>
      </w:r>
      <w:r>
        <w:rPr>
          <w:rFonts w:hint="eastAsia" w:ascii="仿宋" w:hAnsi="仿宋" w:eastAsia="仿宋" w:cs="仿宋"/>
          <w:bCs/>
          <w:sz w:val="32"/>
          <w:szCs w:val="32"/>
        </w:rPr>
        <w:t>二、收入决算情况说明</w:t>
      </w:r>
      <w:r>
        <w:rPr>
          <w:rFonts w:hint="eastAsia" w:ascii="仿宋" w:hAnsi="仿宋" w:eastAsia="仿宋" w:cs="仿宋"/>
          <w:sz w:val="32"/>
          <w:szCs w:val="32"/>
        </w:rPr>
        <w:tab/>
      </w:r>
      <w:r>
        <w:rPr>
          <w:rFonts w:hint="eastAsia" w:ascii="仿宋" w:hAnsi="仿宋" w:eastAsia="仿宋" w:cs="仿宋"/>
          <w:sz w:val="32"/>
          <w:szCs w:val="32"/>
          <w:lang w:val="en-US" w:eastAsia="zh-CN"/>
        </w:rPr>
        <w:t>4</w:t>
      </w:r>
      <w:r>
        <w:rPr>
          <w:rFonts w:hint="eastAsia" w:ascii="仿宋" w:hAnsi="仿宋" w:eastAsia="仿宋" w:cs="仿宋"/>
          <w:sz w:val="32"/>
          <w:szCs w:val="32"/>
        </w:rPr>
        <w:fldChar w:fldCharType="end"/>
      </w:r>
    </w:p>
    <w:p w14:paraId="43367FB1">
      <w:pPr>
        <w:pStyle w:val="9"/>
        <w:tabs>
          <w:tab w:val="right" w:leader="dot" w:pos="8306"/>
        </w:tabs>
        <w:ind w:left="0" w:leftChars="0"/>
        <w:rPr>
          <w:rFonts w:ascii="仿宋" w:hAnsi="仿宋" w:eastAsia="仿宋" w:cs="仿宋"/>
          <w:sz w:val="32"/>
          <w:szCs w:val="32"/>
        </w:rPr>
      </w:pPr>
      <w:r>
        <w:fldChar w:fldCharType="begin"/>
      </w:r>
      <w:r>
        <w:instrText xml:space="preserve"> HYPERLINK \l "_Toc19535_WPSOffice_Level2" </w:instrText>
      </w:r>
      <w:r>
        <w:fldChar w:fldCharType="separate"/>
      </w:r>
      <w:r>
        <w:rPr>
          <w:rFonts w:hint="eastAsia" w:ascii="仿宋" w:hAnsi="仿宋" w:eastAsia="仿宋" w:cs="仿宋"/>
          <w:bCs/>
          <w:sz w:val="32"/>
          <w:szCs w:val="32"/>
        </w:rPr>
        <w:t>三、支出决算情况说明</w:t>
      </w:r>
      <w:r>
        <w:rPr>
          <w:rFonts w:hint="eastAsia" w:ascii="仿宋" w:hAnsi="仿宋" w:eastAsia="仿宋" w:cs="仿宋"/>
          <w:sz w:val="32"/>
          <w:szCs w:val="32"/>
        </w:rPr>
        <w:tab/>
      </w:r>
      <w:r>
        <w:rPr>
          <w:rFonts w:hint="eastAsia" w:ascii="仿宋" w:hAnsi="仿宋" w:eastAsia="仿宋" w:cs="仿宋"/>
          <w:sz w:val="32"/>
          <w:szCs w:val="32"/>
          <w:lang w:val="en-US" w:eastAsia="zh-CN"/>
        </w:rPr>
        <w:t>4</w:t>
      </w:r>
      <w:r>
        <w:rPr>
          <w:rFonts w:hint="eastAsia" w:ascii="仿宋" w:hAnsi="仿宋" w:eastAsia="仿宋" w:cs="仿宋"/>
          <w:sz w:val="32"/>
          <w:szCs w:val="32"/>
        </w:rPr>
        <w:fldChar w:fldCharType="end"/>
      </w:r>
    </w:p>
    <w:p w14:paraId="5B89D8D7">
      <w:pPr>
        <w:pStyle w:val="9"/>
        <w:tabs>
          <w:tab w:val="right" w:leader="dot" w:pos="8306"/>
        </w:tabs>
        <w:ind w:left="0" w:leftChars="0"/>
        <w:rPr>
          <w:rFonts w:ascii="仿宋" w:hAnsi="仿宋" w:eastAsia="仿宋" w:cs="仿宋"/>
          <w:sz w:val="32"/>
          <w:szCs w:val="32"/>
        </w:rPr>
      </w:pPr>
      <w:r>
        <w:fldChar w:fldCharType="begin"/>
      </w:r>
      <w:r>
        <w:instrText xml:space="preserve"> HYPERLINK \l "_Toc19535_WPSOffice_Level2" </w:instrText>
      </w:r>
      <w:r>
        <w:fldChar w:fldCharType="separate"/>
      </w:r>
      <w:r>
        <w:rPr>
          <w:rFonts w:hint="eastAsia" w:ascii="仿宋" w:hAnsi="仿宋" w:eastAsia="仿宋" w:cs="仿宋"/>
          <w:bCs/>
          <w:sz w:val="32"/>
          <w:szCs w:val="32"/>
        </w:rPr>
        <w:t>四、财政拨款收入支出决算情况说明</w:t>
      </w:r>
      <w:r>
        <w:rPr>
          <w:rFonts w:hint="eastAsia" w:ascii="仿宋" w:hAnsi="仿宋" w:eastAsia="仿宋" w:cs="仿宋"/>
          <w:sz w:val="32"/>
          <w:szCs w:val="32"/>
        </w:rPr>
        <w:tab/>
      </w:r>
      <w:r>
        <w:rPr>
          <w:rFonts w:hint="eastAsia" w:ascii="仿宋" w:hAnsi="仿宋" w:eastAsia="仿宋" w:cs="仿宋"/>
          <w:sz w:val="32"/>
          <w:szCs w:val="32"/>
        </w:rPr>
        <w:t>5</w:t>
      </w:r>
      <w:r>
        <w:rPr>
          <w:rFonts w:hint="eastAsia" w:ascii="仿宋" w:hAnsi="仿宋" w:eastAsia="仿宋" w:cs="仿宋"/>
          <w:sz w:val="32"/>
          <w:szCs w:val="32"/>
        </w:rPr>
        <w:fldChar w:fldCharType="end"/>
      </w:r>
    </w:p>
    <w:p w14:paraId="012D0511">
      <w:pPr>
        <w:pStyle w:val="9"/>
        <w:tabs>
          <w:tab w:val="right" w:leader="dot" w:pos="8306"/>
        </w:tabs>
        <w:ind w:left="0" w:leftChars="0"/>
        <w:rPr>
          <w:rFonts w:ascii="仿宋" w:hAnsi="仿宋" w:eastAsia="仿宋" w:cs="仿宋"/>
          <w:sz w:val="32"/>
          <w:szCs w:val="32"/>
        </w:rPr>
      </w:pPr>
      <w:r>
        <w:fldChar w:fldCharType="begin"/>
      </w:r>
      <w:r>
        <w:instrText xml:space="preserve"> HYPERLINK \l "_Toc19535_WPSOffice_Level2" </w:instrText>
      </w:r>
      <w:r>
        <w:fldChar w:fldCharType="separate"/>
      </w:r>
      <w:r>
        <w:rPr>
          <w:rFonts w:hint="eastAsia" w:ascii="仿宋" w:hAnsi="仿宋" w:eastAsia="仿宋" w:cs="仿宋"/>
          <w:bCs/>
          <w:sz w:val="32"/>
          <w:szCs w:val="32"/>
        </w:rPr>
        <w:t>五、一般公共预算财政拨款支出决算情况说明</w:t>
      </w:r>
      <w:r>
        <w:rPr>
          <w:rFonts w:hint="eastAsia" w:ascii="仿宋" w:hAnsi="仿宋" w:eastAsia="仿宋" w:cs="仿宋"/>
          <w:sz w:val="32"/>
          <w:szCs w:val="32"/>
        </w:rPr>
        <w:tab/>
      </w:r>
      <w:r>
        <w:rPr>
          <w:rFonts w:hint="eastAsia" w:ascii="仿宋" w:hAnsi="仿宋" w:eastAsia="仿宋" w:cs="仿宋"/>
          <w:sz w:val="32"/>
          <w:szCs w:val="32"/>
          <w:lang w:val="en-US" w:eastAsia="zh-CN"/>
        </w:rPr>
        <w:t>5</w:t>
      </w:r>
      <w:r>
        <w:rPr>
          <w:rFonts w:hint="eastAsia" w:ascii="仿宋" w:hAnsi="仿宋" w:eastAsia="仿宋" w:cs="仿宋"/>
          <w:sz w:val="32"/>
          <w:szCs w:val="32"/>
        </w:rPr>
        <w:fldChar w:fldCharType="end"/>
      </w:r>
    </w:p>
    <w:p w14:paraId="0811F8F7">
      <w:pPr>
        <w:pStyle w:val="9"/>
        <w:tabs>
          <w:tab w:val="right" w:leader="dot" w:pos="8306"/>
        </w:tabs>
        <w:ind w:left="0" w:leftChars="0"/>
        <w:rPr>
          <w:rFonts w:ascii="仿宋" w:hAnsi="仿宋" w:eastAsia="仿宋" w:cs="仿宋"/>
          <w:sz w:val="32"/>
          <w:szCs w:val="32"/>
        </w:rPr>
      </w:pPr>
      <w:r>
        <w:fldChar w:fldCharType="begin"/>
      </w:r>
      <w:r>
        <w:instrText xml:space="preserve"> HYPERLINK \l "_Toc19535_WPSOffice_Level2" </w:instrText>
      </w:r>
      <w:r>
        <w:fldChar w:fldCharType="separate"/>
      </w:r>
      <w:r>
        <w:rPr>
          <w:rFonts w:hint="eastAsia" w:ascii="仿宋" w:hAnsi="仿宋" w:eastAsia="仿宋" w:cs="仿宋"/>
          <w:bCs/>
          <w:sz w:val="32"/>
          <w:szCs w:val="32"/>
        </w:rPr>
        <w:t>六、一般公共预算财政拨款基本支出决算情况说明</w:t>
      </w:r>
      <w:r>
        <w:rPr>
          <w:rFonts w:hint="eastAsia" w:ascii="仿宋" w:hAnsi="仿宋" w:eastAsia="仿宋" w:cs="仿宋"/>
          <w:bCs/>
          <w:sz w:val="32"/>
          <w:szCs w:val="32"/>
        </w:rPr>
        <w:fldChar w:fldCharType="end"/>
      </w:r>
      <w:r>
        <w:rPr>
          <w:rFonts w:hint="eastAsia" w:ascii="仿宋" w:hAnsi="仿宋" w:eastAsia="仿宋" w:cs="仿宋"/>
          <w:sz w:val="32"/>
          <w:szCs w:val="32"/>
        </w:rPr>
        <w:tab/>
      </w:r>
      <w:r>
        <w:rPr>
          <w:rFonts w:hint="eastAsia" w:ascii="仿宋" w:hAnsi="仿宋" w:eastAsia="仿宋" w:cs="仿宋"/>
          <w:sz w:val="32"/>
          <w:szCs w:val="32"/>
          <w:lang w:val="en-US" w:eastAsia="zh-CN"/>
        </w:rPr>
        <w:t>9</w:t>
      </w:r>
    </w:p>
    <w:p w14:paraId="5C79ABDA">
      <w:pPr>
        <w:pStyle w:val="9"/>
        <w:numPr>
          <w:ilvl w:val="0"/>
          <w:numId w:val="1"/>
        </w:numPr>
        <w:tabs>
          <w:tab w:val="right" w:leader="dot" w:pos="8306"/>
        </w:tabs>
        <w:ind w:left="0" w:leftChars="0"/>
        <w:rPr>
          <w:rFonts w:ascii="仿宋" w:hAnsi="仿宋" w:eastAsia="仿宋" w:cs="仿宋"/>
          <w:sz w:val="32"/>
          <w:szCs w:val="32"/>
        </w:rPr>
      </w:pPr>
      <w:r>
        <w:rPr>
          <w:rFonts w:hint="eastAsia" w:ascii="仿宋" w:hAnsi="仿宋" w:eastAsia="仿宋" w:cs="仿宋"/>
          <w:bCs/>
          <w:sz w:val="32"/>
          <w:szCs w:val="32"/>
        </w:rPr>
        <w:t>政府性基金预算财政拨款收入支出决算情况说明</w:t>
      </w:r>
      <w:r>
        <w:rPr>
          <w:rFonts w:hint="eastAsia" w:ascii="仿宋" w:hAnsi="仿宋" w:eastAsia="仿宋" w:cs="仿宋"/>
          <w:sz w:val="32"/>
          <w:szCs w:val="32"/>
        </w:rPr>
        <w:tab/>
      </w:r>
      <w:r>
        <w:rPr>
          <w:rFonts w:hint="eastAsia" w:ascii="仿宋" w:hAnsi="仿宋" w:eastAsia="仿宋" w:cs="仿宋"/>
          <w:sz w:val="32"/>
          <w:szCs w:val="32"/>
          <w:lang w:val="en-US" w:eastAsia="zh-CN"/>
        </w:rPr>
        <w:t>11</w:t>
      </w:r>
    </w:p>
    <w:p w14:paraId="65C6DE58">
      <w:pPr>
        <w:pStyle w:val="9"/>
        <w:numPr>
          <w:ilvl w:val="0"/>
          <w:numId w:val="1"/>
        </w:numPr>
        <w:tabs>
          <w:tab w:val="right" w:leader="dot" w:pos="8306"/>
        </w:tabs>
        <w:ind w:left="0" w:leftChars="0"/>
        <w:rPr>
          <w:rFonts w:ascii="仿宋" w:hAnsi="仿宋" w:eastAsia="仿宋" w:cs="仿宋"/>
          <w:sz w:val="32"/>
          <w:szCs w:val="32"/>
        </w:rPr>
      </w:pPr>
      <w:r>
        <w:rPr>
          <w:rFonts w:hint="eastAsia" w:ascii="仿宋" w:hAnsi="仿宋" w:eastAsia="仿宋" w:cs="仿宋"/>
          <w:bCs/>
          <w:sz w:val="32"/>
          <w:szCs w:val="32"/>
        </w:rPr>
        <w:t>国有资本经营预算财政拨款收入支出决算情况说明</w:t>
      </w:r>
      <w:r>
        <w:rPr>
          <w:rFonts w:hint="eastAsia" w:ascii="仿宋" w:hAnsi="仿宋" w:eastAsia="仿宋" w:cs="仿宋"/>
          <w:sz w:val="32"/>
          <w:szCs w:val="32"/>
        </w:rPr>
        <w:tab/>
      </w:r>
      <w:r>
        <w:rPr>
          <w:rFonts w:hint="eastAsia" w:ascii="仿宋" w:hAnsi="仿宋" w:eastAsia="仿宋" w:cs="仿宋"/>
          <w:sz w:val="32"/>
          <w:szCs w:val="32"/>
          <w:lang w:val="en-US" w:eastAsia="zh-CN"/>
        </w:rPr>
        <w:t>12</w:t>
      </w:r>
    </w:p>
    <w:p w14:paraId="09633509">
      <w:pPr>
        <w:pStyle w:val="9"/>
        <w:tabs>
          <w:tab w:val="right" w:leader="dot" w:pos="8306"/>
        </w:tabs>
        <w:ind w:left="0" w:leftChars="0"/>
        <w:rPr>
          <w:rFonts w:ascii="仿宋" w:hAnsi="仿宋" w:eastAsia="仿宋" w:cs="仿宋"/>
          <w:sz w:val="32"/>
          <w:szCs w:val="32"/>
        </w:rPr>
      </w:pPr>
      <w:r>
        <w:fldChar w:fldCharType="begin"/>
      </w:r>
      <w:r>
        <w:instrText xml:space="preserve"> HYPERLINK \l "_Toc21310_WPSOffice_Level2" </w:instrText>
      </w:r>
      <w:r>
        <w:fldChar w:fldCharType="separate"/>
      </w:r>
      <w:r>
        <w:rPr>
          <w:rFonts w:hint="eastAsia" w:ascii="仿宋" w:hAnsi="仿宋" w:eastAsia="仿宋" w:cs="仿宋"/>
          <w:sz w:val="32"/>
          <w:szCs w:val="32"/>
        </w:rPr>
        <w:t>九、财政拨款“三公”经费支出决算</w:t>
      </w:r>
      <w:r>
        <w:rPr>
          <w:rFonts w:hint="eastAsia" w:ascii="仿宋" w:hAnsi="仿宋" w:eastAsia="仿宋" w:cs="仿宋"/>
          <w:sz w:val="32"/>
          <w:szCs w:val="32"/>
          <w:lang w:eastAsia="zh-CN"/>
        </w:rPr>
        <w:t>情况说明</w:t>
      </w:r>
      <w:r>
        <w:rPr>
          <w:sz w:val="32"/>
          <w:szCs w:val="32"/>
        </w:rPr>
        <w:tab/>
      </w:r>
      <w:r>
        <w:rPr>
          <w:rFonts w:hint="eastAsia" w:ascii="仿宋" w:hAnsi="仿宋" w:eastAsia="仿宋" w:cs="仿宋"/>
          <w:sz w:val="32"/>
          <w:szCs w:val="32"/>
          <w:lang w:val="en-US" w:eastAsia="zh-CN"/>
        </w:rPr>
        <w:t>1</w:t>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2</w:t>
      </w:r>
    </w:p>
    <w:p w14:paraId="329726EA">
      <w:pPr>
        <w:pStyle w:val="9"/>
        <w:tabs>
          <w:tab w:val="right" w:leader="dot" w:pos="8306"/>
        </w:tabs>
        <w:ind w:left="0" w:leftChars="0"/>
        <w:rPr>
          <w:rFonts w:ascii="仿宋" w:hAnsi="仿宋" w:eastAsia="仿宋" w:cs="仿宋"/>
          <w:sz w:val="32"/>
          <w:szCs w:val="32"/>
        </w:rPr>
      </w:pPr>
      <w:r>
        <w:fldChar w:fldCharType="begin"/>
      </w:r>
      <w:r>
        <w:instrText xml:space="preserve"> HYPERLINK \l "_Toc19535_WPSOffice_Level2" </w:instrText>
      </w:r>
      <w:r>
        <w:fldChar w:fldCharType="separate"/>
      </w:r>
      <w:r>
        <w:rPr>
          <w:rFonts w:hint="eastAsia" w:ascii="仿宋" w:hAnsi="仿宋" w:eastAsia="仿宋" w:cs="仿宋"/>
          <w:bCs/>
          <w:sz w:val="32"/>
          <w:szCs w:val="32"/>
        </w:rPr>
        <w:t>十、预算绩效情况说明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1</w:t>
      </w:r>
      <w:r>
        <w:rPr>
          <w:rFonts w:hint="eastAsia" w:ascii="仿宋" w:hAnsi="仿宋" w:eastAsia="仿宋" w:cs="仿宋"/>
          <w:sz w:val="32"/>
          <w:szCs w:val="32"/>
          <w:lang w:val="en-US" w:eastAsia="zh-CN"/>
        </w:rPr>
        <w:t>3</w:t>
      </w:r>
    </w:p>
    <w:p w14:paraId="35749224">
      <w:pPr>
        <w:pStyle w:val="9"/>
        <w:tabs>
          <w:tab w:val="right" w:leader="dot" w:pos="8306"/>
        </w:tabs>
        <w:ind w:left="0" w:leftChars="0"/>
        <w:rPr>
          <w:rFonts w:ascii="仿宋" w:hAnsi="仿宋" w:eastAsia="仿宋" w:cs="仿宋"/>
          <w:sz w:val="32"/>
          <w:szCs w:val="32"/>
        </w:rPr>
      </w:pPr>
      <w:r>
        <w:rPr>
          <w:rFonts w:hint="eastAsia" w:ascii="仿宋" w:hAnsi="仿宋" w:eastAsia="仿宋" w:cs="仿宋"/>
          <w:bCs/>
          <w:sz w:val="32"/>
          <w:szCs w:val="32"/>
        </w:rPr>
        <w:t>十</w:t>
      </w:r>
      <w:r>
        <w:rPr>
          <w:rFonts w:hint="eastAsia" w:ascii="仿宋" w:hAnsi="仿宋" w:eastAsia="仿宋" w:cs="仿宋"/>
          <w:bCs/>
          <w:sz w:val="32"/>
          <w:szCs w:val="32"/>
          <w:lang w:eastAsia="zh-CN"/>
        </w:rPr>
        <w:t>一</w:t>
      </w:r>
      <w:r>
        <w:rPr>
          <w:rFonts w:hint="eastAsia" w:ascii="仿宋" w:hAnsi="仿宋" w:eastAsia="仿宋" w:cs="仿宋"/>
          <w:bCs/>
          <w:sz w:val="32"/>
          <w:szCs w:val="32"/>
        </w:rPr>
        <w:t>、其他重要事项情况说明</w:t>
      </w:r>
      <w:r>
        <w:rPr>
          <w:rFonts w:hint="eastAsia" w:ascii="仿宋" w:hAnsi="仿宋" w:eastAsia="仿宋" w:cs="仿宋"/>
          <w:sz w:val="32"/>
          <w:szCs w:val="32"/>
        </w:rPr>
        <w:tab/>
      </w:r>
      <w:r>
        <w:rPr>
          <w:rFonts w:hint="eastAsia" w:ascii="仿宋" w:hAnsi="仿宋" w:eastAsia="仿宋" w:cs="仿宋"/>
          <w:sz w:val="32"/>
          <w:szCs w:val="32"/>
        </w:rPr>
        <w:t>1</w:t>
      </w:r>
      <w:r>
        <w:rPr>
          <w:rFonts w:hint="eastAsia" w:ascii="仿宋" w:hAnsi="仿宋" w:eastAsia="仿宋" w:cs="仿宋"/>
          <w:sz w:val="32"/>
          <w:szCs w:val="32"/>
          <w:lang w:val="en-US" w:eastAsia="zh-CN"/>
        </w:rPr>
        <w:t>4</w:t>
      </w:r>
    </w:p>
    <w:p w14:paraId="2E94E433">
      <w:pPr>
        <w:pStyle w:val="8"/>
        <w:tabs>
          <w:tab w:val="right" w:leader="dot" w:pos="8306"/>
        </w:tabs>
        <w:rPr>
          <w:rFonts w:ascii="黑体" w:hAnsi="黑体" w:eastAsia="黑体" w:cs="黑体"/>
          <w:sz w:val="32"/>
          <w:szCs w:val="32"/>
        </w:rPr>
      </w:pPr>
      <w:r>
        <w:fldChar w:fldCharType="begin"/>
      </w:r>
      <w:r>
        <w:instrText xml:space="preserve"> HYPERLINK \l "_Toc15425_WPSOffice_Level1" </w:instrText>
      </w:r>
      <w:r>
        <w:fldChar w:fldCharType="separate"/>
      </w:r>
      <w:r>
        <w:rPr>
          <w:rFonts w:hint="eastAsia" w:ascii="黑体" w:hAnsi="ˎ̥" w:eastAsia="黑体"/>
          <w:sz w:val="32"/>
          <w:szCs w:val="32"/>
        </w:rPr>
        <w:t>第四部分  名词解释</w:t>
      </w:r>
      <w:r>
        <w:rPr>
          <w:sz w:val="32"/>
          <w:szCs w:val="32"/>
        </w:rPr>
        <w:tab/>
      </w:r>
      <w:bookmarkStart w:id="1" w:name="_Toc15425_WPSOffice_Level1Page"/>
      <w:r>
        <w:rPr>
          <w:sz w:val="32"/>
          <w:szCs w:val="32"/>
        </w:rPr>
        <w:t>1</w:t>
      </w:r>
      <w:bookmarkEnd w:id="1"/>
      <w:r>
        <w:rPr>
          <w:sz w:val="32"/>
          <w:szCs w:val="32"/>
        </w:rPr>
        <w:fldChar w:fldCharType="end"/>
      </w:r>
      <w:bookmarkEnd w:id="0"/>
      <w:r>
        <w:rPr>
          <w:rFonts w:hint="eastAsia"/>
          <w:sz w:val="32"/>
          <w:szCs w:val="32"/>
          <w:lang w:val="en-US" w:eastAsia="zh-CN"/>
        </w:rPr>
        <w:t>5</w:t>
      </w:r>
    </w:p>
    <w:p w14:paraId="64405AAD">
      <w:pPr>
        <w:jc w:val="center"/>
        <w:rPr>
          <w:rFonts w:ascii="黑体" w:hAnsi="ˎ̥" w:eastAsia="黑体"/>
          <w:b/>
          <w:sz w:val="32"/>
          <w:szCs w:val="32"/>
        </w:rPr>
      </w:pPr>
    </w:p>
    <w:p w14:paraId="5DEF29E8">
      <w:pPr>
        <w:jc w:val="center"/>
        <w:rPr>
          <w:rFonts w:ascii="黑体" w:hAnsi="ˎ̥" w:eastAsia="黑体"/>
          <w:sz w:val="32"/>
          <w:szCs w:val="32"/>
        </w:rPr>
      </w:pPr>
      <w:bookmarkStart w:id="2" w:name="_Toc32433_WPSOffice_Level1"/>
      <w:bookmarkStart w:id="3" w:name="_Toc10720_WPSOffice_Level1"/>
      <w:bookmarkStart w:id="4" w:name="_Toc1704_WPSOffice_Level1"/>
      <w:bookmarkStart w:id="5" w:name="_Toc22941_WPSOffice_Level1"/>
      <w:bookmarkStart w:id="6" w:name="_Toc23465_WPSOffice_Level1"/>
      <w:bookmarkStart w:id="7" w:name="_Toc10049_WPSOffice_Level1"/>
      <w:bookmarkStart w:id="8" w:name="_Toc24238_WPSOffice_Level2"/>
      <w:bookmarkStart w:id="9" w:name="_Toc32622_WPSOffice_Level2"/>
      <w:bookmarkStart w:id="10" w:name="_Toc20205_WPSOffice_Level2"/>
      <w:bookmarkStart w:id="11" w:name="_Toc14159_WPSOffice_Level2"/>
      <w:bookmarkStart w:id="12" w:name="_Toc20274_WPSOffice_Level2"/>
      <w:bookmarkStart w:id="13" w:name="_Toc26580_WPSOffice_Level2"/>
      <w:r>
        <w:rPr>
          <w:rFonts w:hint="eastAsia" w:ascii="黑体" w:hAnsi="ˎ̥" w:eastAsia="黑体"/>
          <w:sz w:val="32"/>
          <w:szCs w:val="32"/>
        </w:rPr>
        <w:t xml:space="preserve">第一部分  </w:t>
      </w:r>
      <w:bookmarkEnd w:id="2"/>
      <w:bookmarkEnd w:id="3"/>
      <w:bookmarkEnd w:id="4"/>
      <w:bookmarkEnd w:id="5"/>
      <w:bookmarkEnd w:id="6"/>
      <w:bookmarkEnd w:id="7"/>
      <w:r>
        <w:rPr>
          <w:rFonts w:hint="eastAsia" w:ascii="黑体" w:hAnsi="ˎ̥" w:eastAsia="黑体"/>
          <w:sz w:val="32"/>
          <w:szCs w:val="32"/>
          <w:lang w:eastAsia="zh-CN"/>
        </w:rPr>
        <w:t>基本情况</w:t>
      </w:r>
    </w:p>
    <w:p w14:paraId="6492B6A9">
      <w:pPr>
        <w:rPr>
          <w:rFonts w:ascii="楷体" w:hAnsi="楷体" w:eastAsia="楷体" w:cs="楷体"/>
          <w:sz w:val="32"/>
          <w:szCs w:val="32"/>
        </w:rPr>
      </w:pPr>
    </w:p>
    <w:p w14:paraId="239364EB">
      <w:pPr>
        <w:numPr>
          <w:ilvl w:val="0"/>
          <w:numId w:val="2"/>
        </w:numPr>
        <w:ind w:firstLine="640" w:firstLineChars="200"/>
        <w:rPr>
          <w:rFonts w:hint="eastAsia" w:ascii="黑体" w:hAnsi="黑体" w:eastAsia="黑体" w:cs="黑体"/>
          <w:sz w:val="32"/>
          <w:szCs w:val="32"/>
        </w:rPr>
      </w:pPr>
      <w:r>
        <w:rPr>
          <w:rFonts w:hint="eastAsia" w:ascii="黑体" w:hAnsi="黑体" w:eastAsia="黑体" w:cs="黑体"/>
          <w:sz w:val="32"/>
          <w:szCs w:val="32"/>
        </w:rPr>
        <w:t>部门</w:t>
      </w:r>
      <w:bookmarkEnd w:id="8"/>
      <w:r>
        <w:rPr>
          <w:rFonts w:hint="eastAsia" w:ascii="黑体" w:hAnsi="黑体" w:eastAsia="黑体" w:cs="黑体"/>
          <w:sz w:val="32"/>
          <w:szCs w:val="32"/>
        </w:rPr>
        <w:t>（单位）职责</w:t>
      </w:r>
      <w:bookmarkEnd w:id="9"/>
      <w:bookmarkEnd w:id="10"/>
      <w:bookmarkEnd w:id="11"/>
      <w:bookmarkEnd w:id="12"/>
      <w:bookmarkEnd w:id="13"/>
    </w:p>
    <w:p w14:paraId="48288B7E">
      <w:pPr>
        <w:pStyle w:val="11"/>
        <w:spacing w:line="580" w:lineRule="exact"/>
        <w:ind w:left="420" w:firstLine="640"/>
        <w:rPr>
          <w:rFonts w:ascii="仿宋_GB2312" w:hAnsi="ˎ̥" w:eastAsia="仿宋_GB2312" w:cs="仿宋_GB2312"/>
          <w:sz w:val="32"/>
          <w:szCs w:val="32"/>
        </w:rPr>
      </w:pPr>
      <w:r>
        <w:rPr>
          <w:rFonts w:hint="eastAsia" w:ascii="仿宋_GB2312" w:hAnsi="ˎ̥" w:eastAsia="仿宋_GB2312" w:cs="仿宋_GB2312"/>
          <w:sz w:val="32"/>
          <w:szCs w:val="32"/>
        </w:rPr>
        <w:t>琼海市就业局是为人力资源开发和公共就业提供服务的事业单位。我局员工决心以敬业、协同、创新、廉洁的精神，致力于建立适应社会主义市场经济体制人才交流、就业管理一体化服务体系，创造企业自主用工，个人自主择业的宽松环境，促进琼海市经济发展。</w:t>
      </w:r>
    </w:p>
    <w:p w14:paraId="477E9F98">
      <w:pPr>
        <w:pStyle w:val="11"/>
        <w:spacing w:line="580" w:lineRule="exact"/>
        <w:ind w:left="420" w:firstLine="640"/>
        <w:rPr>
          <w:rFonts w:hint="eastAsia" w:ascii="仿宋_GB2312" w:hAnsi="ˎ̥" w:eastAsia="仿宋_GB2312" w:cs="仿宋_GB2312"/>
          <w:sz w:val="32"/>
          <w:szCs w:val="32"/>
        </w:rPr>
      </w:pPr>
      <w:r>
        <w:rPr>
          <w:rFonts w:hint="eastAsia" w:ascii="仿宋_GB2312" w:hAnsi="ˎ̥" w:eastAsia="仿宋_GB2312" w:cs="仿宋_GB2312"/>
          <w:sz w:val="32"/>
          <w:szCs w:val="32"/>
        </w:rPr>
        <w:t>主要职能：</w:t>
      </w:r>
    </w:p>
    <w:p w14:paraId="4C9DBBC6">
      <w:pPr>
        <w:pStyle w:val="11"/>
        <w:spacing w:line="580" w:lineRule="exact"/>
        <w:ind w:left="420" w:firstLine="640"/>
        <w:rPr>
          <w:rFonts w:hint="eastAsia" w:ascii="黑体" w:hAnsi="黑体" w:eastAsia="黑体" w:cs="黑体"/>
          <w:sz w:val="32"/>
          <w:szCs w:val="32"/>
          <w:lang w:eastAsia="zh-CN"/>
        </w:rPr>
      </w:pPr>
      <w:r>
        <w:rPr>
          <w:rFonts w:hint="eastAsia" w:ascii="仿宋_GB2312" w:hAnsi="ˎ̥" w:eastAsia="仿宋_GB2312" w:cs="仿宋_GB2312"/>
          <w:sz w:val="32"/>
          <w:szCs w:val="32"/>
        </w:rPr>
        <w:t>综合文秘、失业保险、就业指导、职业培训、创业担保贷款、人事档案管理、人才招聘暨网站信息管理、人才“一站式”服务。</w:t>
      </w:r>
    </w:p>
    <w:p w14:paraId="06596D83">
      <w:pPr>
        <w:ind w:firstLine="640" w:firstLineChars="200"/>
        <w:rPr>
          <w:rFonts w:ascii="黑体" w:hAnsi="黑体" w:eastAsia="黑体" w:cs="黑体"/>
          <w:sz w:val="32"/>
          <w:szCs w:val="32"/>
        </w:rPr>
      </w:pPr>
      <w:bookmarkStart w:id="14" w:name="_Toc17796_WPSOffice_Level2"/>
      <w:bookmarkStart w:id="15" w:name="_Toc24059_WPSOffice_Level2"/>
      <w:bookmarkStart w:id="16" w:name="_Toc24474_WPSOffice_Level2"/>
      <w:bookmarkStart w:id="17" w:name="_Toc4833_WPSOffice_Level2"/>
      <w:bookmarkStart w:id="18" w:name="_Toc6572_WPSOffice_Level2"/>
      <w:r>
        <w:rPr>
          <w:rFonts w:hint="eastAsia" w:ascii="黑体" w:hAnsi="黑体" w:eastAsia="黑体" w:cs="黑体"/>
          <w:sz w:val="32"/>
          <w:szCs w:val="32"/>
        </w:rPr>
        <w:t>二、机构设置</w:t>
      </w:r>
      <w:bookmarkEnd w:id="14"/>
      <w:bookmarkEnd w:id="15"/>
      <w:bookmarkEnd w:id="16"/>
      <w:bookmarkEnd w:id="17"/>
      <w:bookmarkEnd w:id="18"/>
    </w:p>
    <w:p w14:paraId="59F52879">
      <w:pPr>
        <w:ind w:firstLine="640" w:firstLineChars="200"/>
        <w:rPr>
          <w:rFonts w:ascii="仿宋_GB2312" w:hAnsi="ˎ̥" w:eastAsia="仿宋_GB2312"/>
          <w:sz w:val="32"/>
          <w:szCs w:val="32"/>
        </w:rPr>
      </w:pPr>
      <w:r>
        <w:rPr>
          <w:rFonts w:hint="eastAsia" w:ascii="仿宋_GB2312" w:hAnsi="ˎ̥" w:eastAsia="仿宋_GB2312"/>
          <w:sz w:val="32"/>
          <w:szCs w:val="32"/>
        </w:rPr>
        <w:t>纳入</w:t>
      </w:r>
      <w:r>
        <w:rPr>
          <w:rFonts w:hint="eastAsia" w:ascii="仿宋_GB2312" w:hAnsi="ˎ̥" w:eastAsia="仿宋_GB2312" w:cs="仿宋_GB2312"/>
          <w:sz w:val="32"/>
          <w:szCs w:val="32"/>
        </w:rPr>
        <w:t>琼海市就业局</w:t>
      </w:r>
      <w:r>
        <w:rPr>
          <w:rFonts w:hint="eastAsia" w:ascii="仿宋_GB2312" w:hAnsi="ˎ̥" w:eastAsia="仿宋_GB2312"/>
          <w:sz w:val="32"/>
          <w:szCs w:val="32"/>
        </w:rPr>
        <w:t>202</w:t>
      </w:r>
      <w:r>
        <w:rPr>
          <w:rFonts w:hint="eastAsia" w:ascii="仿宋_GB2312" w:hAnsi="ˎ̥" w:eastAsia="仿宋_GB2312"/>
          <w:sz w:val="32"/>
          <w:szCs w:val="32"/>
          <w:lang w:val="en-US" w:eastAsia="zh-CN"/>
        </w:rPr>
        <w:t>4</w:t>
      </w:r>
      <w:r>
        <w:rPr>
          <w:rFonts w:hint="eastAsia" w:ascii="仿宋_GB2312" w:hAnsi="ˎ̥" w:eastAsia="仿宋_GB2312"/>
          <w:sz w:val="32"/>
          <w:szCs w:val="32"/>
        </w:rPr>
        <w:t>年度部门决算编制范围的二级预算单位包括：</w:t>
      </w:r>
    </w:p>
    <w:p w14:paraId="1B53AF89">
      <w:pPr>
        <w:ind w:firstLine="640" w:firstLineChars="200"/>
        <w:rPr>
          <w:rFonts w:hint="eastAsia" w:ascii="楷体" w:hAnsi="楷体" w:eastAsia="楷体" w:cs="楷体"/>
          <w:sz w:val="32"/>
          <w:szCs w:val="32"/>
        </w:rPr>
      </w:pPr>
      <w:bookmarkStart w:id="19" w:name="_Toc25738_WPSOffice_Level2"/>
      <w:bookmarkStart w:id="20" w:name="_Toc24421_WPSOffice_Level2"/>
      <w:bookmarkStart w:id="21" w:name="_Toc6234_WPSOffice_Level1"/>
      <w:bookmarkStart w:id="22" w:name="_Toc15521_WPSOffice_Level1"/>
      <w:bookmarkStart w:id="23" w:name="_Toc30451_WPSOffice_Level1"/>
      <w:bookmarkStart w:id="24" w:name="_Toc8164_WPSOffice_Level1"/>
      <w:bookmarkStart w:id="25" w:name="_Toc28253_WPSOffice_Level1"/>
      <w:bookmarkStart w:id="26" w:name="_Toc30690_WPSOffice_Level1"/>
      <w:bookmarkStart w:id="27" w:name="_Toc8867_WPSOffice_Level2"/>
      <w:bookmarkStart w:id="28" w:name="_Toc32695_WPSOffice_Level2"/>
      <w:bookmarkStart w:id="29" w:name="_Toc6211_WPSOffice_Level2"/>
      <w:bookmarkStart w:id="30" w:name="_Toc11518_WPSOffice_Level2"/>
      <w:bookmarkStart w:id="31" w:name="_Toc32472_WPSOffice_Level2"/>
      <w:bookmarkStart w:id="32" w:name="_Toc4029_WPSOffice_Level2"/>
      <w:r>
        <w:rPr>
          <w:rFonts w:hint="eastAsia" w:ascii="楷体" w:hAnsi="楷体" w:eastAsia="楷体" w:cs="楷体"/>
          <w:sz w:val="32"/>
          <w:szCs w:val="32"/>
        </w:rPr>
        <w:t>（一）琼海市就业局本级</w:t>
      </w:r>
      <w:bookmarkEnd w:id="19"/>
      <w:bookmarkEnd w:id="20"/>
    </w:p>
    <w:p w14:paraId="6B5F5A4C">
      <w:pPr>
        <w:ind w:firstLine="640" w:firstLineChars="200"/>
        <w:rPr>
          <w:rFonts w:hint="eastAsia" w:ascii="楷体" w:hAnsi="楷体" w:eastAsia="楷体" w:cs="楷体"/>
          <w:sz w:val="32"/>
          <w:szCs w:val="32"/>
        </w:rPr>
      </w:pPr>
      <w:bookmarkStart w:id="33" w:name="_Toc19721_WPSOffice_Level2"/>
      <w:bookmarkStart w:id="34" w:name="_Toc4442_WPSOffice_Level2"/>
      <w:r>
        <w:rPr>
          <w:rFonts w:hint="eastAsia" w:ascii="楷体" w:hAnsi="楷体" w:eastAsia="楷体" w:cs="楷体"/>
          <w:sz w:val="32"/>
          <w:szCs w:val="32"/>
        </w:rPr>
        <w:t>（二）</w:t>
      </w:r>
      <w:bookmarkEnd w:id="33"/>
      <w:bookmarkEnd w:id="34"/>
      <w:r>
        <w:rPr>
          <w:rFonts w:hint="eastAsia" w:ascii="楷体" w:hAnsi="楷体" w:eastAsia="楷体" w:cs="楷体"/>
          <w:sz w:val="32"/>
          <w:szCs w:val="32"/>
        </w:rPr>
        <w:t>无二级单位</w:t>
      </w:r>
    </w:p>
    <w:p w14:paraId="2AAA0508">
      <w:pPr>
        <w:jc w:val="center"/>
        <w:rPr>
          <w:rFonts w:ascii="黑体" w:hAnsi="ˎ̥" w:eastAsia="黑体"/>
          <w:sz w:val="32"/>
          <w:szCs w:val="32"/>
        </w:rPr>
      </w:pPr>
      <w:r>
        <w:rPr>
          <w:rFonts w:hint="eastAsia" w:ascii="黑体" w:hAnsi="ˎ̥" w:eastAsia="黑体"/>
          <w:sz w:val="32"/>
          <w:szCs w:val="32"/>
        </w:rPr>
        <w:t>第二部分  202</w:t>
      </w:r>
      <w:r>
        <w:rPr>
          <w:rFonts w:hint="eastAsia" w:ascii="黑体" w:hAnsi="ˎ̥" w:eastAsia="黑体"/>
          <w:sz w:val="32"/>
          <w:szCs w:val="32"/>
          <w:lang w:val="en-US" w:eastAsia="zh-CN"/>
        </w:rPr>
        <w:t>4</w:t>
      </w:r>
      <w:r>
        <w:rPr>
          <w:rFonts w:hint="eastAsia" w:ascii="黑体" w:hAnsi="ˎ̥" w:eastAsia="黑体"/>
          <w:sz w:val="32"/>
          <w:szCs w:val="32"/>
        </w:rPr>
        <w:t>年度部门决算公开报表</w:t>
      </w:r>
      <w:bookmarkEnd w:id="21"/>
      <w:bookmarkEnd w:id="22"/>
      <w:bookmarkEnd w:id="23"/>
      <w:bookmarkEnd w:id="24"/>
      <w:bookmarkEnd w:id="25"/>
      <w:bookmarkEnd w:id="26"/>
    </w:p>
    <w:p w14:paraId="305983B9">
      <w:pPr>
        <w:ind w:firstLine="645"/>
        <w:rPr>
          <w:rFonts w:ascii="黑体" w:hAnsi="黑体" w:eastAsia="黑体" w:cs="黑体"/>
          <w:sz w:val="32"/>
          <w:szCs w:val="32"/>
        </w:rPr>
      </w:pPr>
      <w:r>
        <w:rPr>
          <w:rFonts w:hint="eastAsia" w:ascii="黑体" w:hAnsi="黑体" w:eastAsia="黑体" w:cs="黑体"/>
          <w:sz w:val="32"/>
          <w:szCs w:val="32"/>
        </w:rPr>
        <w:t>一、收入支出决算公开表</w:t>
      </w:r>
      <w:bookmarkEnd w:id="27"/>
      <w:bookmarkEnd w:id="28"/>
      <w:bookmarkEnd w:id="29"/>
      <w:bookmarkEnd w:id="30"/>
      <w:bookmarkEnd w:id="31"/>
      <w:bookmarkEnd w:id="32"/>
    </w:p>
    <w:p w14:paraId="264422F9">
      <w:pPr>
        <w:ind w:firstLine="645"/>
        <w:rPr>
          <w:rFonts w:ascii="黑体" w:hAnsi="黑体" w:eastAsia="黑体" w:cs="黑体"/>
          <w:sz w:val="32"/>
          <w:szCs w:val="32"/>
        </w:rPr>
      </w:pPr>
      <w:bookmarkStart w:id="35" w:name="_Toc30334_WPSOffice_Level2"/>
      <w:bookmarkStart w:id="36" w:name="_Toc23139_WPSOffice_Level2"/>
      <w:bookmarkStart w:id="37" w:name="_Toc26621_WPSOffice_Level2"/>
      <w:bookmarkStart w:id="38" w:name="_Toc28622_WPSOffice_Level2"/>
      <w:bookmarkStart w:id="39" w:name="_Toc25608_WPSOffice_Level2"/>
      <w:bookmarkStart w:id="40" w:name="_Toc14349_WPSOffice_Level2"/>
      <w:r>
        <w:rPr>
          <w:rFonts w:hint="eastAsia" w:ascii="黑体" w:hAnsi="黑体" w:eastAsia="黑体" w:cs="黑体"/>
          <w:sz w:val="32"/>
          <w:szCs w:val="32"/>
        </w:rPr>
        <w:t>二、收入决算公开表</w:t>
      </w:r>
      <w:bookmarkEnd w:id="35"/>
      <w:bookmarkEnd w:id="36"/>
      <w:bookmarkEnd w:id="37"/>
      <w:bookmarkEnd w:id="38"/>
      <w:bookmarkEnd w:id="39"/>
      <w:bookmarkEnd w:id="40"/>
    </w:p>
    <w:p w14:paraId="58CD5E58">
      <w:pPr>
        <w:ind w:firstLine="645"/>
        <w:rPr>
          <w:rFonts w:ascii="黑体" w:hAnsi="黑体" w:eastAsia="黑体" w:cs="黑体"/>
          <w:sz w:val="32"/>
          <w:szCs w:val="32"/>
        </w:rPr>
      </w:pPr>
      <w:bookmarkStart w:id="41" w:name="_Toc14658_WPSOffice_Level2"/>
      <w:bookmarkStart w:id="42" w:name="_Toc17626_WPSOffice_Level2"/>
      <w:bookmarkStart w:id="43" w:name="_Toc5489_WPSOffice_Level2"/>
      <w:bookmarkStart w:id="44" w:name="_Toc13854_WPSOffice_Level2"/>
      <w:bookmarkStart w:id="45" w:name="_Toc17858_WPSOffice_Level2"/>
      <w:bookmarkStart w:id="46" w:name="_Toc3262_WPSOffice_Level2"/>
      <w:r>
        <w:rPr>
          <w:rFonts w:hint="eastAsia" w:ascii="黑体" w:hAnsi="黑体" w:eastAsia="黑体" w:cs="黑体"/>
          <w:sz w:val="32"/>
          <w:szCs w:val="32"/>
        </w:rPr>
        <w:t>三、支出决算公开表</w:t>
      </w:r>
      <w:bookmarkEnd w:id="41"/>
      <w:bookmarkEnd w:id="42"/>
      <w:bookmarkEnd w:id="43"/>
      <w:bookmarkEnd w:id="44"/>
      <w:bookmarkEnd w:id="45"/>
      <w:bookmarkEnd w:id="46"/>
    </w:p>
    <w:p w14:paraId="4F08E5EC">
      <w:pPr>
        <w:ind w:firstLine="645"/>
        <w:rPr>
          <w:rFonts w:ascii="黑体" w:hAnsi="黑体" w:eastAsia="黑体" w:cs="黑体"/>
          <w:sz w:val="32"/>
          <w:szCs w:val="32"/>
        </w:rPr>
      </w:pPr>
      <w:bookmarkStart w:id="47" w:name="_Toc4265_WPSOffice_Level2"/>
      <w:bookmarkStart w:id="48" w:name="_Toc23493_WPSOffice_Level2"/>
      <w:bookmarkStart w:id="49" w:name="_Toc13701_WPSOffice_Level2"/>
      <w:bookmarkStart w:id="50" w:name="_Toc7988_WPSOffice_Level2"/>
      <w:bookmarkStart w:id="51" w:name="_Toc23591_WPSOffice_Level2"/>
      <w:bookmarkStart w:id="52" w:name="_Toc21415_WPSOffice_Level2"/>
      <w:r>
        <w:rPr>
          <w:rFonts w:hint="eastAsia" w:ascii="黑体" w:hAnsi="黑体" w:eastAsia="黑体" w:cs="黑体"/>
          <w:sz w:val="32"/>
          <w:szCs w:val="32"/>
        </w:rPr>
        <w:t>四、财政拨款收入支出决算公开表</w:t>
      </w:r>
      <w:bookmarkEnd w:id="47"/>
      <w:bookmarkEnd w:id="48"/>
      <w:bookmarkEnd w:id="49"/>
      <w:bookmarkEnd w:id="50"/>
      <w:bookmarkEnd w:id="51"/>
      <w:bookmarkEnd w:id="52"/>
    </w:p>
    <w:p w14:paraId="4B20E8ED">
      <w:pPr>
        <w:ind w:firstLine="645"/>
        <w:rPr>
          <w:rFonts w:ascii="黑体" w:hAnsi="黑体" w:eastAsia="黑体" w:cs="黑体"/>
          <w:sz w:val="32"/>
          <w:szCs w:val="32"/>
        </w:rPr>
      </w:pPr>
      <w:bookmarkStart w:id="53" w:name="_Toc22783_WPSOffice_Level2"/>
      <w:bookmarkStart w:id="54" w:name="_Toc7879_WPSOffice_Level2"/>
      <w:bookmarkStart w:id="55" w:name="_Toc23829_WPSOffice_Level2"/>
      <w:bookmarkStart w:id="56" w:name="_Toc25166_WPSOffice_Level2"/>
      <w:bookmarkStart w:id="57" w:name="_Toc2158_WPSOffice_Level2"/>
      <w:bookmarkStart w:id="58" w:name="_Toc13516_WPSOffice_Level2"/>
      <w:r>
        <w:rPr>
          <w:rFonts w:hint="eastAsia" w:ascii="黑体" w:hAnsi="黑体" w:eastAsia="黑体" w:cs="黑体"/>
          <w:sz w:val="32"/>
          <w:szCs w:val="32"/>
        </w:rPr>
        <w:t>五、一般公共预算财政拨款收入支出决算</w:t>
      </w:r>
      <w:bookmarkEnd w:id="53"/>
      <w:bookmarkEnd w:id="54"/>
      <w:bookmarkEnd w:id="55"/>
      <w:bookmarkEnd w:id="56"/>
      <w:r>
        <w:rPr>
          <w:rFonts w:hint="eastAsia" w:ascii="黑体" w:hAnsi="黑体" w:eastAsia="黑体" w:cs="黑体"/>
          <w:sz w:val="32"/>
          <w:szCs w:val="32"/>
        </w:rPr>
        <w:t>公开表</w:t>
      </w:r>
    </w:p>
    <w:bookmarkEnd w:id="57"/>
    <w:bookmarkEnd w:id="58"/>
    <w:p w14:paraId="50AA2CFD">
      <w:pPr>
        <w:ind w:firstLine="645"/>
        <w:rPr>
          <w:rFonts w:ascii="黑体" w:hAnsi="黑体" w:eastAsia="黑体" w:cs="黑体"/>
          <w:sz w:val="32"/>
          <w:szCs w:val="32"/>
        </w:rPr>
      </w:pPr>
      <w:bookmarkStart w:id="59" w:name="_Toc2632_WPSOffice_Level2"/>
      <w:bookmarkStart w:id="60" w:name="_Toc25362_WPSOffice_Level2"/>
      <w:bookmarkStart w:id="61" w:name="_Toc17283_WPSOffice_Level2"/>
      <w:bookmarkStart w:id="62" w:name="_Toc17833_WPSOffice_Level2"/>
      <w:bookmarkStart w:id="63" w:name="_Toc5343_WPSOffice_Level2"/>
      <w:bookmarkStart w:id="64" w:name="_Toc8373_WPSOffice_Level2"/>
      <w:r>
        <w:rPr>
          <w:rFonts w:hint="eastAsia" w:ascii="黑体" w:hAnsi="黑体" w:eastAsia="黑体" w:cs="黑体"/>
          <w:sz w:val="32"/>
          <w:szCs w:val="32"/>
        </w:rPr>
        <w:t>六、一般公共预算财政拨款基本支出决算</w:t>
      </w:r>
      <w:bookmarkEnd w:id="59"/>
      <w:bookmarkEnd w:id="60"/>
      <w:bookmarkEnd w:id="61"/>
      <w:bookmarkEnd w:id="62"/>
      <w:bookmarkEnd w:id="63"/>
      <w:bookmarkEnd w:id="64"/>
      <w:r>
        <w:rPr>
          <w:rFonts w:hint="eastAsia" w:ascii="黑体" w:hAnsi="黑体" w:eastAsia="黑体" w:cs="黑体"/>
          <w:sz w:val="32"/>
          <w:szCs w:val="32"/>
        </w:rPr>
        <w:t>公开表</w:t>
      </w:r>
    </w:p>
    <w:p w14:paraId="562E3E8E">
      <w:pPr>
        <w:ind w:left="1118" w:leftChars="304" w:hanging="480" w:hangingChars="150"/>
        <w:rPr>
          <w:rFonts w:ascii="黑体" w:hAnsi="黑体" w:eastAsia="黑体" w:cs="黑体"/>
          <w:sz w:val="32"/>
          <w:szCs w:val="32"/>
        </w:rPr>
      </w:pPr>
      <w:bookmarkStart w:id="65" w:name="_Toc6020_WPSOffice_Level2"/>
      <w:bookmarkStart w:id="66" w:name="_Toc11799_WPSOffice_Level2"/>
      <w:bookmarkStart w:id="67" w:name="_Toc5594_WPSOffice_Level2"/>
      <w:bookmarkStart w:id="68" w:name="_Toc1533_WPSOffice_Level2"/>
      <w:bookmarkStart w:id="69" w:name="_Toc21310_WPSOffice_Level2"/>
      <w:bookmarkStart w:id="70" w:name="_Toc13345_WPSOffice_Level2"/>
      <w:r>
        <w:rPr>
          <w:rFonts w:hint="eastAsia" w:ascii="黑体" w:hAnsi="黑体" w:eastAsia="黑体" w:cs="黑体"/>
          <w:sz w:val="32"/>
          <w:szCs w:val="32"/>
        </w:rPr>
        <w:t>七、政府性基金预算财政拨款收入支出决算</w:t>
      </w:r>
      <w:bookmarkEnd w:id="65"/>
      <w:bookmarkEnd w:id="66"/>
      <w:bookmarkEnd w:id="67"/>
      <w:bookmarkEnd w:id="68"/>
      <w:bookmarkEnd w:id="69"/>
      <w:bookmarkEnd w:id="70"/>
      <w:r>
        <w:rPr>
          <w:rFonts w:hint="eastAsia" w:ascii="黑体" w:hAnsi="黑体" w:eastAsia="黑体" w:cs="黑体"/>
          <w:sz w:val="32"/>
          <w:szCs w:val="32"/>
        </w:rPr>
        <w:t>公开表</w:t>
      </w:r>
    </w:p>
    <w:p w14:paraId="4648EC2D">
      <w:pPr>
        <w:ind w:left="1118" w:leftChars="304" w:hanging="480" w:hangingChars="150"/>
        <w:rPr>
          <w:rFonts w:ascii="黑体" w:hAnsi="黑体" w:eastAsia="黑体" w:cs="黑体"/>
          <w:sz w:val="32"/>
          <w:szCs w:val="32"/>
        </w:rPr>
      </w:pPr>
      <w:r>
        <w:rPr>
          <w:rFonts w:hint="eastAsia" w:ascii="黑体" w:hAnsi="黑体" w:eastAsia="黑体" w:cs="黑体"/>
          <w:sz w:val="32"/>
          <w:szCs w:val="32"/>
        </w:rPr>
        <w:t>八、国有资本经营预算财政拨款收入支出决算公开表</w:t>
      </w:r>
    </w:p>
    <w:p w14:paraId="71C2C468">
      <w:pPr>
        <w:rPr>
          <w:rFonts w:ascii="黑体" w:hAnsi="黑体" w:eastAsia="黑体" w:cs="黑体"/>
          <w:sz w:val="32"/>
          <w:szCs w:val="32"/>
        </w:rPr>
      </w:pPr>
      <w:bookmarkStart w:id="71" w:name="_Toc19961_WPSOffice_Level2"/>
      <w:bookmarkStart w:id="72" w:name="_Toc29886_WPSOffice_Level2"/>
      <w:bookmarkStart w:id="73" w:name="_Toc1820_WPSOffice_Level2"/>
      <w:bookmarkStart w:id="74" w:name="_Toc9377_WPSOffice_Level2"/>
      <w:r>
        <w:rPr>
          <w:rFonts w:hint="eastAsia" w:ascii="黑体" w:hAnsi="黑体" w:eastAsia="黑体" w:cs="黑体"/>
          <w:sz w:val="32"/>
          <w:szCs w:val="32"/>
        </w:rPr>
        <w:t xml:space="preserve">    九、财政拨款“三公”经费支出决算</w:t>
      </w:r>
      <w:r>
        <w:rPr>
          <w:rFonts w:hint="eastAsia" w:ascii="黑体" w:hAnsi="黑体" w:eastAsia="黑体" w:cs="黑体"/>
          <w:sz w:val="32"/>
          <w:szCs w:val="32"/>
          <w:lang w:eastAsia="zh-CN"/>
        </w:rPr>
        <w:t>公开表</w:t>
      </w:r>
    </w:p>
    <w:bookmarkEnd w:id="71"/>
    <w:bookmarkEnd w:id="72"/>
    <w:bookmarkEnd w:id="73"/>
    <w:bookmarkEnd w:id="74"/>
    <w:p w14:paraId="18380C2B">
      <w:pPr>
        <w:ind w:left="420" w:leftChars="0" w:firstLine="420" w:firstLineChars="0"/>
        <w:rPr>
          <w:rFonts w:ascii="黑体" w:hAnsi="黑体" w:eastAsia="黑体" w:cs="黑体"/>
          <w:sz w:val="32"/>
          <w:szCs w:val="32"/>
        </w:rPr>
      </w:pPr>
      <w:r>
        <w:rPr>
          <w:rFonts w:hint="eastAsia" w:ascii="黑体" w:hAnsi="黑体" w:eastAsia="黑体" w:cs="黑体"/>
          <w:sz w:val="32"/>
          <w:szCs w:val="32"/>
          <w:lang w:eastAsia="zh-CN"/>
        </w:rPr>
        <w:t>以上报表见附件</w:t>
      </w:r>
      <w:r>
        <w:rPr>
          <w:rFonts w:hint="eastAsia" w:ascii="黑体" w:hAnsi="黑体" w:eastAsia="黑体" w:cs="黑体"/>
          <w:sz w:val="32"/>
          <w:szCs w:val="32"/>
          <w:lang w:val="en-US" w:eastAsia="zh-CN"/>
        </w:rPr>
        <w:t>1。</w:t>
      </w:r>
    </w:p>
    <w:p w14:paraId="72F8449F">
      <w:pPr>
        <w:jc w:val="center"/>
        <w:rPr>
          <w:rFonts w:hint="eastAsia" w:ascii="黑体" w:hAnsi="ˎ̥" w:eastAsia="黑体"/>
          <w:sz w:val="32"/>
          <w:szCs w:val="32"/>
          <w:lang w:eastAsia="zh-CN"/>
        </w:rPr>
      </w:pPr>
      <w:bookmarkStart w:id="75" w:name="_Toc31264_WPSOffice_Level1"/>
      <w:bookmarkStart w:id="76" w:name="_Toc16686_WPSOffice_Level1"/>
      <w:bookmarkStart w:id="77" w:name="_Toc27590_WPSOffice_Level1"/>
      <w:bookmarkStart w:id="78" w:name="_Toc29683_WPSOffice_Level1"/>
      <w:bookmarkStart w:id="79" w:name="_Toc4402_WPSOffice_Level1"/>
      <w:bookmarkStart w:id="80" w:name="_Toc28629_WPSOffice_Level1"/>
      <w:r>
        <w:rPr>
          <w:rFonts w:hint="eastAsia" w:ascii="黑体" w:hAnsi="ˎ̥" w:eastAsia="黑体"/>
          <w:sz w:val="32"/>
          <w:szCs w:val="32"/>
        </w:rPr>
        <w:t>第三部分  202</w:t>
      </w:r>
      <w:r>
        <w:rPr>
          <w:rFonts w:hint="eastAsia" w:ascii="黑体" w:hAnsi="ˎ̥" w:eastAsia="黑体"/>
          <w:sz w:val="32"/>
          <w:szCs w:val="32"/>
          <w:lang w:val="en-US" w:eastAsia="zh-CN"/>
        </w:rPr>
        <w:t>4</w:t>
      </w:r>
      <w:r>
        <w:rPr>
          <w:rFonts w:hint="eastAsia" w:ascii="黑体" w:hAnsi="ˎ̥" w:eastAsia="黑体"/>
          <w:sz w:val="32"/>
          <w:szCs w:val="32"/>
        </w:rPr>
        <w:t>年度部门决算情况说明</w:t>
      </w:r>
      <w:bookmarkEnd w:id="75"/>
      <w:bookmarkEnd w:id="76"/>
      <w:bookmarkEnd w:id="77"/>
      <w:bookmarkEnd w:id="78"/>
      <w:bookmarkEnd w:id="79"/>
      <w:bookmarkEnd w:id="80"/>
    </w:p>
    <w:p w14:paraId="41AB4CE2">
      <w:pPr>
        <w:ind w:firstLine="640" w:firstLineChars="200"/>
        <w:rPr>
          <w:rFonts w:hint="eastAsia" w:ascii="仿宋_GB2312" w:hAnsi="ˎ̥" w:eastAsia="仿宋_GB2312"/>
          <w:sz w:val="32"/>
          <w:szCs w:val="32"/>
          <w:lang w:val="en-US" w:eastAsia="zh-CN"/>
        </w:rPr>
      </w:pPr>
      <w:r>
        <w:rPr>
          <w:rFonts w:hint="eastAsia" w:ascii="黑体" w:hAnsi="黑体" w:eastAsia="黑体" w:cs="黑体"/>
          <w:bCs/>
          <w:sz w:val="32"/>
          <w:szCs w:val="32"/>
        </w:rPr>
        <w:t>一、收入支出总体情况说明</w:t>
      </w:r>
      <w:r>
        <w:rPr>
          <w:rFonts w:hint="eastAsia" w:ascii="黑体" w:hAnsi="黑体" w:eastAsia="黑体" w:cs="黑体"/>
          <w:bCs/>
          <w:sz w:val="32"/>
          <w:szCs w:val="32"/>
        </w:rPr>
        <w:br w:type="textWrapping"/>
      </w:r>
      <w:r>
        <w:rPr>
          <w:rFonts w:hint="eastAsia" w:ascii="楷体_GB2312" w:hAnsi="ˎ̥" w:eastAsia="楷体_GB2312"/>
          <w:sz w:val="32"/>
          <w:szCs w:val="32"/>
        </w:rPr>
        <w:t xml:space="preserve">    </w:t>
      </w:r>
      <w:r>
        <w:rPr>
          <w:rFonts w:hint="eastAsia" w:ascii="仿宋_GB2312" w:hAnsi="ˎ̥" w:eastAsia="仿宋_GB2312"/>
          <w:sz w:val="32"/>
          <w:szCs w:val="32"/>
        </w:rPr>
        <w:t>202</w:t>
      </w:r>
      <w:r>
        <w:rPr>
          <w:rFonts w:hint="eastAsia" w:ascii="仿宋_GB2312" w:hAnsi="ˎ̥" w:eastAsia="仿宋_GB2312"/>
          <w:sz w:val="32"/>
          <w:szCs w:val="32"/>
          <w:lang w:val="en-US" w:eastAsia="zh-CN"/>
        </w:rPr>
        <w:t>4</w:t>
      </w:r>
      <w:r>
        <w:rPr>
          <w:rFonts w:hint="eastAsia" w:ascii="仿宋_GB2312" w:hAnsi="ˎ̥" w:eastAsia="仿宋_GB2312"/>
          <w:sz w:val="32"/>
          <w:szCs w:val="32"/>
        </w:rPr>
        <w:t>年度收入总计</w:t>
      </w:r>
      <w:r>
        <w:rPr>
          <w:rFonts w:hint="eastAsia" w:ascii="仿宋_GB2312" w:hAnsi="ˎ̥" w:eastAsia="仿宋_GB2312"/>
          <w:sz w:val="32"/>
          <w:szCs w:val="32"/>
          <w:lang w:val="en-US" w:eastAsia="zh-CN"/>
        </w:rPr>
        <w:t>6754.25</w:t>
      </w:r>
      <w:r>
        <w:rPr>
          <w:rFonts w:hint="eastAsia" w:ascii="仿宋_GB2312" w:hAnsi="ˎ̥" w:eastAsia="仿宋_GB2312"/>
          <w:sz w:val="32"/>
          <w:szCs w:val="32"/>
        </w:rPr>
        <w:t>万元，支出总计</w:t>
      </w:r>
      <w:r>
        <w:rPr>
          <w:rFonts w:hint="eastAsia" w:ascii="仿宋_GB2312" w:hAnsi="ˎ̥" w:eastAsia="仿宋_GB2312"/>
          <w:sz w:val="32"/>
          <w:szCs w:val="32"/>
          <w:lang w:val="en-US" w:eastAsia="zh-CN"/>
        </w:rPr>
        <w:t>6754.25</w:t>
      </w:r>
      <w:r>
        <w:rPr>
          <w:rFonts w:hint="eastAsia" w:ascii="仿宋_GB2312" w:hAnsi="ˎ̥" w:eastAsia="仿宋_GB2312"/>
          <w:sz w:val="32"/>
          <w:szCs w:val="32"/>
        </w:rPr>
        <w:t>万元，与202</w:t>
      </w:r>
      <w:r>
        <w:rPr>
          <w:rFonts w:hint="eastAsia" w:ascii="仿宋_GB2312" w:hAnsi="ˎ̥" w:eastAsia="仿宋_GB2312"/>
          <w:sz w:val="32"/>
          <w:szCs w:val="32"/>
          <w:lang w:val="en-US" w:eastAsia="zh-CN"/>
        </w:rPr>
        <w:t>3</w:t>
      </w:r>
      <w:r>
        <w:rPr>
          <w:rFonts w:hint="eastAsia" w:ascii="仿宋_GB2312" w:hAnsi="ˎ̥" w:eastAsia="仿宋_GB2312"/>
          <w:sz w:val="32"/>
          <w:szCs w:val="32"/>
        </w:rPr>
        <w:t>年度相比，收入、支出</w:t>
      </w:r>
      <w:r>
        <w:rPr>
          <w:rFonts w:hint="eastAsia" w:ascii="仿宋_GB2312" w:hAnsi="ˎ̥" w:eastAsia="仿宋_GB2312"/>
          <w:sz w:val="32"/>
          <w:szCs w:val="32"/>
          <w:lang w:eastAsia="zh-CN"/>
        </w:rPr>
        <w:t>各增加</w:t>
      </w:r>
      <w:r>
        <w:rPr>
          <w:rFonts w:hint="eastAsia" w:ascii="仿宋_GB2312" w:hAnsi="ˎ̥" w:eastAsia="仿宋_GB2312"/>
          <w:sz w:val="32"/>
          <w:szCs w:val="32"/>
          <w:lang w:val="en-US" w:eastAsia="zh-CN"/>
        </w:rPr>
        <w:t>563.48</w:t>
      </w:r>
      <w:r>
        <w:rPr>
          <w:rFonts w:hint="eastAsia" w:ascii="仿宋_GB2312" w:hAnsi="ˎ̥" w:eastAsia="仿宋_GB2312"/>
          <w:sz w:val="32"/>
          <w:szCs w:val="32"/>
        </w:rPr>
        <w:t>万元，</w:t>
      </w:r>
      <w:r>
        <w:rPr>
          <w:rFonts w:hint="eastAsia" w:ascii="仿宋_GB2312" w:hAnsi="ˎ̥" w:eastAsia="仿宋_GB2312"/>
          <w:sz w:val="32"/>
          <w:szCs w:val="32"/>
          <w:lang w:eastAsia="zh-CN"/>
        </w:rPr>
        <w:t>增加</w:t>
      </w:r>
      <w:r>
        <w:rPr>
          <w:rFonts w:hint="eastAsia" w:ascii="仿宋_GB2312" w:hAnsi="ˎ̥" w:eastAsia="仿宋_GB2312"/>
          <w:sz w:val="32"/>
          <w:szCs w:val="32"/>
          <w:lang w:val="en-US" w:eastAsia="zh-CN"/>
        </w:rPr>
        <w:t>0.83</w:t>
      </w:r>
      <w:r>
        <w:rPr>
          <w:rFonts w:hint="eastAsia" w:ascii="仿宋_GB2312" w:hAnsi="ˎ̥" w:eastAsia="仿宋_GB2312"/>
          <w:sz w:val="32"/>
          <w:szCs w:val="32"/>
        </w:rPr>
        <w:t>%。主要原因是</w:t>
      </w:r>
      <w:r>
        <w:rPr>
          <w:rFonts w:hint="eastAsia" w:ascii="仿宋_GB2312" w:hAnsi="ˎ̥" w:eastAsia="仿宋_GB2312"/>
          <w:color w:val="auto"/>
          <w:sz w:val="32"/>
          <w:szCs w:val="32"/>
          <w:highlight w:val="none"/>
          <w:lang w:eastAsia="zh-CN"/>
        </w:rPr>
        <w:t>就业补助专项资金收、支增加</w:t>
      </w:r>
      <w:r>
        <w:rPr>
          <w:rFonts w:hint="eastAsia" w:ascii="仿宋_GB2312" w:hAnsi="ˎ̥" w:eastAsia="仿宋_GB2312"/>
          <w:sz w:val="32"/>
          <w:szCs w:val="32"/>
        </w:rPr>
        <w:t>。使用非财政拨款结余</w:t>
      </w:r>
      <w:r>
        <w:rPr>
          <w:rFonts w:hint="eastAsia" w:ascii="仿宋_GB2312" w:hAnsi="ˎ̥" w:eastAsia="仿宋_GB2312"/>
          <w:sz w:val="32"/>
          <w:szCs w:val="32"/>
          <w:lang w:val="en-US" w:eastAsia="zh-CN"/>
        </w:rPr>
        <w:t>0</w:t>
      </w:r>
      <w:r>
        <w:rPr>
          <w:rFonts w:hint="eastAsia" w:ascii="仿宋_GB2312" w:hAnsi="ˎ̥" w:eastAsia="仿宋_GB2312"/>
          <w:sz w:val="32"/>
          <w:szCs w:val="32"/>
        </w:rPr>
        <w:t>万元，较202</w:t>
      </w:r>
      <w:r>
        <w:rPr>
          <w:rFonts w:hint="eastAsia" w:ascii="仿宋_GB2312" w:hAnsi="ˎ̥" w:eastAsia="仿宋_GB2312"/>
          <w:sz w:val="32"/>
          <w:szCs w:val="32"/>
          <w:lang w:val="en-US" w:eastAsia="zh-CN"/>
        </w:rPr>
        <w:t>3</w:t>
      </w:r>
      <w:r>
        <w:rPr>
          <w:rFonts w:hint="eastAsia" w:ascii="仿宋_GB2312" w:hAnsi="ˎ̥" w:eastAsia="仿宋_GB2312"/>
          <w:sz w:val="32"/>
          <w:szCs w:val="32"/>
        </w:rPr>
        <w:t>年度决算数</w:t>
      </w:r>
      <w:r>
        <w:rPr>
          <w:rFonts w:hint="eastAsia" w:ascii="仿宋_GB2312" w:hAnsi="ˎ̥" w:eastAsia="仿宋_GB2312"/>
          <w:sz w:val="32"/>
          <w:szCs w:val="32"/>
          <w:lang w:val="en-US" w:eastAsia="zh-CN"/>
        </w:rPr>
        <w:t>0</w:t>
      </w:r>
      <w:r>
        <w:rPr>
          <w:rFonts w:hint="eastAsia" w:ascii="仿宋_GB2312" w:hAnsi="ˎ̥" w:eastAsia="仿宋_GB2312"/>
          <w:sz w:val="32"/>
          <w:szCs w:val="32"/>
        </w:rPr>
        <w:t>万元。年初结转</w:t>
      </w:r>
      <w:r>
        <w:rPr>
          <w:rFonts w:hint="eastAsia" w:ascii="仿宋_GB2312" w:hAnsi="ˎ̥" w:eastAsia="仿宋_GB2312"/>
          <w:sz w:val="32"/>
          <w:szCs w:val="32"/>
          <w:lang w:eastAsia="zh-CN"/>
        </w:rPr>
        <w:t>和</w:t>
      </w:r>
      <w:r>
        <w:rPr>
          <w:rFonts w:hint="eastAsia" w:ascii="仿宋_GB2312" w:hAnsi="ˎ̥" w:eastAsia="仿宋_GB2312"/>
          <w:sz w:val="32"/>
          <w:szCs w:val="32"/>
        </w:rPr>
        <w:t>结余</w:t>
      </w:r>
      <w:r>
        <w:rPr>
          <w:rFonts w:hint="eastAsia" w:ascii="仿宋_GB2312" w:hAnsi="ˎ̥" w:eastAsia="仿宋_GB2312"/>
          <w:sz w:val="32"/>
          <w:szCs w:val="32"/>
          <w:lang w:val="en-US" w:eastAsia="zh-CN"/>
        </w:rPr>
        <w:t>0</w:t>
      </w:r>
      <w:r>
        <w:rPr>
          <w:rFonts w:hint="eastAsia" w:ascii="仿宋_GB2312" w:hAnsi="ˎ̥" w:eastAsia="仿宋_GB2312"/>
          <w:sz w:val="32"/>
          <w:szCs w:val="32"/>
        </w:rPr>
        <w:t>万元，结余分配</w:t>
      </w:r>
      <w:r>
        <w:rPr>
          <w:rFonts w:hint="eastAsia" w:ascii="仿宋_GB2312" w:hAnsi="ˎ̥" w:eastAsia="仿宋_GB2312"/>
          <w:sz w:val="32"/>
          <w:szCs w:val="32"/>
          <w:lang w:val="en-US" w:eastAsia="zh-CN"/>
        </w:rPr>
        <w:t>0</w:t>
      </w:r>
      <w:r>
        <w:rPr>
          <w:rFonts w:hint="eastAsia" w:ascii="仿宋_GB2312" w:hAnsi="ˎ̥" w:eastAsia="仿宋_GB2312"/>
          <w:sz w:val="32"/>
          <w:szCs w:val="32"/>
        </w:rPr>
        <w:t>万元</w:t>
      </w:r>
      <w:r>
        <w:rPr>
          <w:rFonts w:hint="eastAsia" w:ascii="仿宋_GB2312" w:hAnsi="ˎ̥" w:eastAsia="仿宋_GB2312"/>
          <w:sz w:val="32"/>
          <w:szCs w:val="32"/>
          <w:lang w:val="en-US" w:eastAsia="zh-CN"/>
        </w:rPr>
        <w:t>,</w:t>
      </w:r>
      <w:r>
        <w:rPr>
          <w:rFonts w:hint="eastAsia" w:ascii="仿宋_GB2312" w:hAnsi="ˎ̥" w:eastAsia="仿宋_GB2312"/>
          <w:sz w:val="32"/>
          <w:szCs w:val="32"/>
        </w:rPr>
        <w:t>年末结转结余</w:t>
      </w:r>
      <w:r>
        <w:rPr>
          <w:rFonts w:hint="eastAsia" w:ascii="仿宋_GB2312" w:hAnsi="ˎ̥" w:eastAsia="仿宋_GB2312"/>
          <w:sz w:val="32"/>
          <w:szCs w:val="32"/>
          <w:lang w:val="en-US" w:eastAsia="zh-CN"/>
        </w:rPr>
        <w:t>0</w:t>
      </w:r>
      <w:r>
        <w:rPr>
          <w:rFonts w:hint="eastAsia" w:ascii="仿宋_GB2312" w:hAnsi="ˎ̥" w:eastAsia="仿宋_GB2312"/>
          <w:sz w:val="32"/>
          <w:szCs w:val="32"/>
        </w:rPr>
        <w:t>万元。</w:t>
      </w:r>
    </w:p>
    <w:p w14:paraId="320DAC44">
      <w:pPr>
        <w:ind w:firstLine="640" w:firstLineChars="200"/>
        <w:rPr>
          <w:rFonts w:ascii="仿宋_GB2312" w:hAnsi="ˎ̥" w:eastAsia="仿宋_GB2312"/>
          <w:sz w:val="32"/>
          <w:szCs w:val="32"/>
        </w:rPr>
      </w:pPr>
      <w:r>
        <w:rPr>
          <w:rFonts w:hint="eastAsia" w:ascii="黑体" w:hAnsi="黑体" w:eastAsia="黑体" w:cs="黑体"/>
          <w:bCs/>
          <w:sz w:val="32"/>
          <w:szCs w:val="32"/>
        </w:rPr>
        <w:t>二、收入决算情况说明</w:t>
      </w:r>
      <w:r>
        <w:rPr>
          <w:rFonts w:hint="eastAsia" w:ascii="黑体" w:hAnsi="黑体" w:eastAsia="黑体" w:cs="黑体"/>
          <w:bCs/>
          <w:sz w:val="32"/>
          <w:szCs w:val="32"/>
        </w:rPr>
        <w:br w:type="textWrapping"/>
      </w:r>
      <w:r>
        <w:rPr>
          <w:rFonts w:hint="eastAsia" w:ascii="仿宋_GB2312" w:hAnsi="ˎ̥" w:eastAsia="仿宋_GB2312"/>
          <w:sz w:val="32"/>
          <w:szCs w:val="32"/>
        </w:rPr>
        <w:t xml:space="preserve">    本年收入合计</w:t>
      </w:r>
      <w:r>
        <w:rPr>
          <w:rFonts w:hint="eastAsia" w:ascii="仿宋_GB2312" w:hAnsi="ˎ̥" w:eastAsia="仿宋_GB2312"/>
          <w:sz w:val="32"/>
          <w:szCs w:val="32"/>
          <w:lang w:val="en-US" w:eastAsia="zh-CN"/>
        </w:rPr>
        <w:t>6754.25</w:t>
      </w:r>
      <w:r>
        <w:rPr>
          <w:rFonts w:hint="eastAsia" w:ascii="仿宋_GB2312" w:hAnsi="ˎ̥" w:eastAsia="仿宋_GB2312"/>
          <w:sz w:val="32"/>
          <w:szCs w:val="32"/>
        </w:rPr>
        <w:t>万元，其中：财政拨款收入</w:t>
      </w:r>
      <w:r>
        <w:rPr>
          <w:rFonts w:hint="eastAsia" w:ascii="仿宋_GB2312" w:hAnsi="ˎ̥" w:eastAsia="仿宋_GB2312"/>
          <w:sz w:val="32"/>
          <w:szCs w:val="32"/>
          <w:lang w:val="en-US" w:eastAsia="zh-CN"/>
        </w:rPr>
        <w:t>6754.25</w:t>
      </w:r>
      <w:r>
        <w:rPr>
          <w:rFonts w:hint="eastAsia" w:ascii="仿宋_GB2312" w:hAnsi="ˎ̥" w:eastAsia="仿宋_GB2312"/>
          <w:sz w:val="32"/>
          <w:szCs w:val="32"/>
        </w:rPr>
        <w:t>万元，占</w:t>
      </w:r>
      <w:r>
        <w:rPr>
          <w:rFonts w:hint="eastAsia" w:ascii="仿宋_GB2312" w:hAnsi="ˎ̥" w:eastAsia="仿宋_GB2312"/>
          <w:sz w:val="32"/>
          <w:szCs w:val="32"/>
          <w:lang w:val="en-US" w:eastAsia="zh-CN"/>
        </w:rPr>
        <w:t>100</w:t>
      </w:r>
      <w:r>
        <w:rPr>
          <w:rFonts w:hint="eastAsia" w:ascii="仿宋_GB2312" w:hAnsi="ˎ̥" w:eastAsia="仿宋_GB2312"/>
          <w:sz w:val="32"/>
          <w:szCs w:val="32"/>
        </w:rPr>
        <w:t>%；上级补助收入</w:t>
      </w:r>
      <w:r>
        <w:rPr>
          <w:rFonts w:hint="eastAsia" w:ascii="仿宋_GB2312" w:hAnsi="ˎ̥" w:eastAsia="仿宋_GB2312"/>
          <w:sz w:val="32"/>
          <w:szCs w:val="32"/>
          <w:lang w:val="en-US" w:eastAsia="zh-CN"/>
        </w:rPr>
        <w:t>0</w:t>
      </w:r>
      <w:r>
        <w:rPr>
          <w:rFonts w:hint="eastAsia" w:ascii="仿宋_GB2312" w:hAnsi="ˎ̥" w:eastAsia="仿宋_GB2312"/>
          <w:sz w:val="32"/>
          <w:szCs w:val="32"/>
        </w:rPr>
        <w:t>万元，占</w:t>
      </w:r>
      <w:r>
        <w:rPr>
          <w:rFonts w:hint="eastAsia" w:ascii="仿宋_GB2312" w:hAnsi="ˎ̥" w:eastAsia="仿宋_GB2312"/>
          <w:sz w:val="32"/>
          <w:szCs w:val="32"/>
          <w:lang w:val="en-US" w:eastAsia="zh-CN"/>
        </w:rPr>
        <w:t>0</w:t>
      </w:r>
      <w:r>
        <w:rPr>
          <w:rFonts w:hint="eastAsia" w:ascii="仿宋_GB2312" w:hAnsi="ˎ̥" w:eastAsia="仿宋_GB2312"/>
          <w:sz w:val="32"/>
          <w:szCs w:val="32"/>
        </w:rPr>
        <w:t>%；事业收入</w:t>
      </w:r>
      <w:r>
        <w:rPr>
          <w:rFonts w:hint="eastAsia" w:ascii="仿宋_GB2312" w:hAnsi="ˎ̥" w:eastAsia="仿宋_GB2312"/>
          <w:sz w:val="32"/>
          <w:szCs w:val="32"/>
          <w:lang w:val="en-US" w:eastAsia="zh-CN"/>
        </w:rPr>
        <w:t>0</w:t>
      </w:r>
      <w:r>
        <w:rPr>
          <w:rFonts w:hint="eastAsia" w:ascii="仿宋_GB2312" w:hAnsi="ˎ̥" w:eastAsia="仿宋_GB2312"/>
          <w:sz w:val="32"/>
          <w:szCs w:val="32"/>
        </w:rPr>
        <w:t>万元，占</w:t>
      </w:r>
      <w:r>
        <w:rPr>
          <w:rFonts w:hint="eastAsia" w:ascii="仿宋_GB2312" w:hAnsi="ˎ̥" w:eastAsia="仿宋_GB2312"/>
          <w:sz w:val="32"/>
          <w:szCs w:val="32"/>
          <w:lang w:val="en-US" w:eastAsia="zh-CN"/>
        </w:rPr>
        <w:t>0</w:t>
      </w:r>
      <w:r>
        <w:rPr>
          <w:rFonts w:hint="eastAsia" w:ascii="仿宋_GB2312" w:hAnsi="ˎ̥" w:eastAsia="仿宋_GB2312"/>
          <w:sz w:val="32"/>
          <w:szCs w:val="32"/>
        </w:rPr>
        <w:t>%；经营收入</w:t>
      </w:r>
      <w:r>
        <w:rPr>
          <w:rFonts w:hint="eastAsia" w:ascii="仿宋_GB2312" w:hAnsi="ˎ̥" w:eastAsia="仿宋_GB2312"/>
          <w:sz w:val="32"/>
          <w:szCs w:val="32"/>
          <w:lang w:val="en-US" w:eastAsia="zh-CN"/>
        </w:rPr>
        <w:t>0</w:t>
      </w:r>
      <w:r>
        <w:rPr>
          <w:rFonts w:hint="eastAsia" w:ascii="仿宋_GB2312" w:hAnsi="ˎ̥" w:eastAsia="仿宋_GB2312"/>
          <w:sz w:val="32"/>
          <w:szCs w:val="32"/>
        </w:rPr>
        <w:t>万元，占</w:t>
      </w:r>
      <w:r>
        <w:rPr>
          <w:rFonts w:hint="eastAsia" w:ascii="仿宋_GB2312" w:hAnsi="ˎ̥" w:eastAsia="仿宋_GB2312"/>
          <w:sz w:val="32"/>
          <w:szCs w:val="32"/>
          <w:lang w:val="en-US" w:eastAsia="zh-CN"/>
        </w:rPr>
        <w:t>0</w:t>
      </w:r>
      <w:r>
        <w:rPr>
          <w:rFonts w:hint="eastAsia" w:ascii="仿宋_GB2312" w:hAnsi="ˎ̥" w:eastAsia="仿宋_GB2312"/>
          <w:sz w:val="32"/>
          <w:szCs w:val="32"/>
        </w:rPr>
        <w:t>%；附属单位上缴收入</w:t>
      </w:r>
      <w:r>
        <w:rPr>
          <w:rFonts w:hint="eastAsia" w:ascii="仿宋_GB2312" w:hAnsi="ˎ̥" w:eastAsia="仿宋_GB2312"/>
          <w:sz w:val="32"/>
          <w:szCs w:val="32"/>
          <w:lang w:val="en-US" w:eastAsia="zh-CN"/>
        </w:rPr>
        <w:t>0</w:t>
      </w:r>
      <w:r>
        <w:rPr>
          <w:rFonts w:hint="eastAsia" w:ascii="仿宋_GB2312" w:hAnsi="ˎ̥" w:eastAsia="仿宋_GB2312"/>
          <w:sz w:val="32"/>
          <w:szCs w:val="32"/>
        </w:rPr>
        <w:t>万元，占</w:t>
      </w:r>
      <w:r>
        <w:rPr>
          <w:rFonts w:hint="eastAsia" w:ascii="仿宋_GB2312" w:hAnsi="ˎ̥" w:eastAsia="仿宋_GB2312"/>
          <w:sz w:val="32"/>
          <w:szCs w:val="32"/>
          <w:lang w:val="en-US" w:eastAsia="zh-CN"/>
        </w:rPr>
        <w:t>0</w:t>
      </w:r>
      <w:r>
        <w:rPr>
          <w:rFonts w:hint="eastAsia" w:ascii="仿宋_GB2312" w:hAnsi="ˎ̥" w:eastAsia="仿宋_GB2312"/>
          <w:sz w:val="32"/>
          <w:szCs w:val="32"/>
        </w:rPr>
        <w:t>%；其他收入</w:t>
      </w:r>
      <w:r>
        <w:rPr>
          <w:rFonts w:hint="eastAsia" w:ascii="仿宋_GB2312" w:hAnsi="ˎ̥" w:eastAsia="仿宋_GB2312"/>
          <w:sz w:val="32"/>
          <w:szCs w:val="32"/>
          <w:lang w:val="en-US" w:eastAsia="zh-CN"/>
        </w:rPr>
        <w:t>0</w:t>
      </w:r>
      <w:r>
        <w:rPr>
          <w:rFonts w:hint="eastAsia" w:ascii="仿宋_GB2312" w:hAnsi="ˎ̥" w:eastAsia="仿宋_GB2312"/>
          <w:sz w:val="32"/>
          <w:szCs w:val="32"/>
        </w:rPr>
        <w:t>万元，占</w:t>
      </w:r>
      <w:r>
        <w:rPr>
          <w:rFonts w:hint="eastAsia" w:ascii="仿宋_GB2312" w:hAnsi="ˎ̥" w:eastAsia="仿宋_GB2312"/>
          <w:sz w:val="32"/>
          <w:szCs w:val="32"/>
          <w:lang w:val="en-US" w:eastAsia="zh-CN"/>
        </w:rPr>
        <w:t>0</w:t>
      </w:r>
      <w:r>
        <w:rPr>
          <w:rFonts w:hint="eastAsia" w:ascii="仿宋_GB2312" w:hAnsi="ˎ̥" w:eastAsia="仿宋_GB2312"/>
          <w:sz w:val="32"/>
          <w:szCs w:val="32"/>
        </w:rPr>
        <w:t>%。</w:t>
      </w:r>
    </w:p>
    <w:p w14:paraId="0D3EA650">
      <w:pPr>
        <w:ind w:firstLine="627" w:firstLineChars="196"/>
        <w:rPr>
          <w:rFonts w:ascii="黑体" w:hAnsi="黑体" w:eastAsia="黑体" w:cs="黑体"/>
          <w:bCs/>
          <w:sz w:val="32"/>
          <w:szCs w:val="32"/>
        </w:rPr>
      </w:pPr>
      <w:r>
        <w:rPr>
          <w:rFonts w:hint="eastAsia" w:ascii="黑体" w:hAnsi="黑体" w:eastAsia="黑体" w:cs="黑体"/>
          <w:bCs/>
          <w:sz w:val="32"/>
          <w:szCs w:val="32"/>
        </w:rPr>
        <w:t>三、支出决算情况说明</w:t>
      </w:r>
    </w:p>
    <w:p w14:paraId="08CC9B27">
      <w:pPr>
        <w:ind w:firstLine="640" w:firstLineChars="200"/>
        <w:rPr>
          <w:rFonts w:ascii="仿宋_GB2312" w:hAnsi="ˎ̥" w:eastAsia="仿宋_GB2312"/>
          <w:sz w:val="32"/>
          <w:szCs w:val="32"/>
        </w:rPr>
      </w:pPr>
      <w:r>
        <w:rPr>
          <w:rFonts w:hint="eastAsia" w:ascii="仿宋_GB2312" w:hAnsi="ˎ̥" w:eastAsia="仿宋_GB2312"/>
          <w:sz w:val="32"/>
          <w:szCs w:val="32"/>
        </w:rPr>
        <w:t>本年支出合计</w:t>
      </w:r>
      <w:r>
        <w:rPr>
          <w:rFonts w:hint="eastAsia" w:ascii="仿宋_GB2312" w:hAnsi="ˎ̥" w:eastAsia="仿宋_GB2312"/>
          <w:sz w:val="32"/>
          <w:szCs w:val="32"/>
          <w:lang w:val="en-US" w:eastAsia="zh-CN"/>
        </w:rPr>
        <w:t>6754.25</w:t>
      </w:r>
      <w:r>
        <w:rPr>
          <w:rFonts w:hint="eastAsia" w:ascii="仿宋_GB2312" w:hAnsi="ˎ̥" w:eastAsia="仿宋_GB2312"/>
          <w:sz w:val="32"/>
          <w:szCs w:val="32"/>
        </w:rPr>
        <w:t>万元，其中：基本支出</w:t>
      </w:r>
      <w:r>
        <w:rPr>
          <w:rFonts w:hint="eastAsia" w:ascii="仿宋_GB2312" w:hAnsi="ˎ̥" w:eastAsia="仿宋_GB2312"/>
          <w:sz w:val="32"/>
          <w:szCs w:val="32"/>
          <w:lang w:val="en-US" w:eastAsia="zh-CN"/>
        </w:rPr>
        <w:t>248.26</w:t>
      </w:r>
      <w:r>
        <w:rPr>
          <w:rFonts w:hint="eastAsia" w:ascii="仿宋_GB2312" w:hAnsi="ˎ̥" w:eastAsia="仿宋_GB2312"/>
          <w:sz w:val="32"/>
          <w:szCs w:val="32"/>
        </w:rPr>
        <w:t>万元，占</w:t>
      </w:r>
      <w:r>
        <w:rPr>
          <w:rFonts w:hint="eastAsia" w:ascii="仿宋_GB2312" w:hAnsi="ˎ̥" w:eastAsia="仿宋_GB2312"/>
          <w:sz w:val="32"/>
          <w:szCs w:val="32"/>
          <w:lang w:val="en-US" w:eastAsia="zh-CN"/>
        </w:rPr>
        <w:t>3.7</w:t>
      </w:r>
      <w:r>
        <w:rPr>
          <w:rFonts w:hint="eastAsia" w:ascii="仿宋_GB2312" w:hAnsi="ˎ̥" w:eastAsia="仿宋_GB2312"/>
          <w:sz w:val="32"/>
          <w:szCs w:val="32"/>
        </w:rPr>
        <w:t>%；项目支出</w:t>
      </w:r>
      <w:r>
        <w:rPr>
          <w:rFonts w:hint="eastAsia" w:ascii="仿宋_GB2312" w:hAnsi="ˎ̥" w:eastAsia="仿宋_GB2312"/>
          <w:sz w:val="32"/>
          <w:szCs w:val="32"/>
          <w:lang w:val="en-US" w:eastAsia="zh-CN"/>
        </w:rPr>
        <w:t>6505.99</w:t>
      </w:r>
      <w:r>
        <w:rPr>
          <w:rFonts w:hint="eastAsia" w:ascii="仿宋_GB2312" w:hAnsi="ˎ̥" w:eastAsia="仿宋_GB2312"/>
          <w:sz w:val="32"/>
          <w:szCs w:val="32"/>
        </w:rPr>
        <w:t>万元，占</w:t>
      </w:r>
      <w:r>
        <w:rPr>
          <w:rFonts w:hint="eastAsia" w:ascii="仿宋_GB2312" w:hAnsi="ˎ̥" w:eastAsia="仿宋_GB2312"/>
          <w:sz w:val="32"/>
          <w:szCs w:val="32"/>
          <w:lang w:val="en-US" w:eastAsia="zh-CN"/>
        </w:rPr>
        <w:t>96.3</w:t>
      </w:r>
      <w:r>
        <w:rPr>
          <w:rFonts w:hint="eastAsia" w:ascii="仿宋_GB2312" w:hAnsi="ˎ̥" w:eastAsia="仿宋_GB2312"/>
          <w:sz w:val="32"/>
          <w:szCs w:val="32"/>
        </w:rPr>
        <w:t>%；上缴上级支出</w:t>
      </w:r>
      <w:r>
        <w:rPr>
          <w:rFonts w:hint="eastAsia" w:ascii="仿宋_GB2312" w:hAnsi="ˎ̥" w:eastAsia="仿宋_GB2312"/>
          <w:sz w:val="32"/>
          <w:szCs w:val="32"/>
          <w:lang w:val="en-US" w:eastAsia="zh-CN"/>
        </w:rPr>
        <w:t>0</w:t>
      </w:r>
      <w:r>
        <w:rPr>
          <w:rFonts w:hint="eastAsia" w:ascii="仿宋_GB2312" w:hAnsi="ˎ̥" w:eastAsia="仿宋_GB2312"/>
          <w:sz w:val="32"/>
          <w:szCs w:val="32"/>
        </w:rPr>
        <w:t>万元，占</w:t>
      </w:r>
      <w:r>
        <w:rPr>
          <w:rFonts w:hint="eastAsia" w:ascii="仿宋_GB2312" w:hAnsi="ˎ̥" w:eastAsia="仿宋_GB2312"/>
          <w:sz w:val="32"/>
          <w:szCs w:val="32"/>
          <w:lang w:val="en-US" w:eastAsia="zh-CN"/>
        </w:rPr>
        <w:t>0</w:t>
      </w:r>
      <w:r>
        <w:rPr>
          <w:rFonts w:hint="eastAsia" w:ascii="仿宋_GB2312" w:hAnsi="ˎ̥" w:eastAsia="仿宋_GB2312"/>
          <w:sz w:val="32"/>
          <w:szCs w:val="32"/>
        </w:rPr>
        <w:t>%；经营支出</w:t>
      </w:r>
      <w:r>
        <w:rPr>
          <w:rFonts w:hint="eastAsia" w:ascii="仿宋_GB2312" w:hAnsi="ˎ̥" w:eastAsia="仿宋_GB2312"/>
          <w:sz w:val="32"/>
          <w:szCs w:val="32"/>
          <w:lang w:val="en-US" w:eastAsia="zh-CN"/>
        </w:rPr>
        <w:t>0</w:t>
      </w:r>
      <w:r>
        <w:rPr>
          <w:rFonts w:hint="eastAsia" w:ascii="仿宋_GB2312" w:hAnsi="ˎ̥" w:eastAsia="仿宋_GB2312"/>
          <w:sz w:val="32"/>
          <w:szCs w:val="32"/>
        </w:rPr>
        <w:t>万元，占</w:t>
      </w:r>
      <w:r>
        <w:rPr>
          <w:rFonts w:hint="eastAsia" w:ascii="仿宋_GB2312" w:hAnsi="ˎ̥" w:eastAsia="仿宋_GB2312"/>
          <w:sz w:val="32"/>
          <w:szCs w:val="32"/>
          <w:lang w:val="en-US" w:eastAsia="zh-CN"/>
        </w:rPr>
        <w:t>0</w:t>
      </w:r>
      <w:r>
        <w:rPr>
          <w:rFonts w:hint="eastAsia" w:ascii="仿宋_GB2312" w:hAnsi="ˎ̥" w:eastAsia="仿宋_GB2312"/>
          <w:sz w:val="32"/>
          <w:szCs w:val="32"/>
        </w:rPr>
        <w:t>%；对附属单位补助支出</w:t>
      </w:r>
      <w:r>
        <w:rPr>
          <w:rFonts w:hint="eastAsia" w:ascii="仿宋_GB2312" w:hAnsi="ˎ̥" w:eastAsia="仿宋_GB2312"/>
          <w:sz w:val="32"/>
          <w:szCs w:val="32"/>
          <w:lang w:val="en-US" w:eastAsia="zh-CN"/>
        </w:rPr>
        <w:t>0</w:t>
      </w:r>
      <w:r>
        <w:rPr>
          <w:rFonts w:hint="eastAsia" w:ascii="仿宋_GB2312" w:hAnsi="ˎ̥" w:eastAsia="仿宋_GB2312"/>
          <w:sz w:val="32"/>
          <w:szCs w:val="32"/>
        </w:rPr>
        <w:t>万元，占</w:t>
      </w:r>
      <w:r>
        <w:rPr>
          <w:rFonts w:hint="eastAsia" w:ascii="仿宋_GB2312" w:hAnsi="ˎ̥" w:eastAsia="仿宋_GB2312"/>
          <w:sz w:val="32"/>
          <w:szCs w:val="32"/>
          <w:lang w:val="en-US" w:eastAsia="zh-CN"/>
        </w:rPr>
        <w:t>0</w:t>
      </w:r>
      <w:r>
        <w:rPr>
          <w:rFonts w:hint="eastAsia" w:ascii="仿宋_GB2312" w:hAnsi="ˎ̥" w:eastAsia="仿宋_GB2312"/>
          <w:sz w:val="32"/>
          <w:szCs w:val="32"/>
        </w:rPr>
        <w:t>%。</w:t>
      </w:r>
    </w:p>
    <w:p w14:paraId="6368D74B">
      <w:pPr>
        <w:ind w:firstLine="627" w:firstLineChars="196"/>
        <w:rPr>
          <w:rFonts w:ascii="黑体" w:hAnsi="黑体" w:eastAsia="黑体" w:cs="黑体"/>
          <w:bCs/>
          <w:sz w:val="32"/>
          <w:szCs w:val="32"/>
        </w:rPr>
      </w:pPr>
      <w:r>
        <w:rPr>
          <w:rFonts w:hint="eastAsia" w:ascii="黑体" w:hAnsi="黑体" w:eastAsia="黑体" w:cs="黑体"/>
          <w:bCs/>
          <w:sz w:val="32"/>
          <w:szCs w:val="32"/>
        </w:rPr>
        <w:t>四、财政拨款收入支出决算总体情况说明</w:t>
      </w:r>
    </w:p>
    <w:p w14:paraId="5314AEAE">
      <w:pPr>
        <w:ind w:firstLine="640" w:firstLineChars="200"/>
        <w:rPr>
          <w:rFonts w:hint="eastAsia" w:ascii="仿宋_GB2312" w:hAnsi="ˎ̥" w:eastAsia="仿宋_GB2312"/>
          <w:color w:val="0000FF"/>
          <w:sz w:val="32"/>
          <w:szCs w:val="32"/>
        </w:rPr>
      </w:pPr>
      <w:r>
        <w:rPr>
          <w:rFonts w:hint="eastAsia" w:ascii="仿宋_GB2312" w:hAnsi="ˎ̥" w:eastAsia="仿宋_GB2312"/>
          <w:sz w:val="32"/>
          <w:szCs w:val="32"/>
        </w:rPr>
        <w:t>202</w:t>
      </w:r>
      <w:r>
        <w:rPr>
          <w:rFonts w:hint="eastAsia" w:ascii="仿宋_GB2312" w:hAnsi="ˎ̥" w:eastAsia="仿宋_GB2312"/>
          <w:sz w:val="32"/>
          <w:szCs w:val="32"/>
          <w:lang w:val="en-US" w:eastAsia="zh-CN"/>
        </w:rPr>
        <w:t>4</w:t>
      </w:r>
      <w:r>
        <w:rPr>
          <w:rFonts w:hint="eastAsia" w:ascii="仿宋_GB2312" w:hAnsi="ˎ̥" w:eastAsia="仿宋_GB2312"/>
          <w:sz w:val="32"/>
          <w:szCs w:val="32"/>
        </w:rPr>
        <w:t>年度财政拨款收入总计</w:t>
      </w:r>
      <w:r>
        <w:rPr>
          <w:rFonts w:hint="eastAsia" w:ascii="仿宋_GB2312" w:hAnsi="ˎ̥" w:eastAsia="仿宋_GB2312"/>
          <w:sz w:val="32"/>
          <w:szCs w:val="32"/>
          <w:lang w:val="en-US" w:eastAsia="zh-CN"/>
        </w:rPr>
        <w:t>6754.25</w:t>
      </w:r>
      <w:r>
        <w:rPr>
          <w:rFonts w:hint="eastAsia" w:ascii="仿宋_GB2312" w:hAnsi="ˎ̥" w:eastAsia="仿宋_GB2312"/>
          <w:sz w:val="32"/>
          <w:szCs w:val="32"/>
        </w:rPr>
        <w:t xml:space="preserve">万元，支出总计   </w:t>
      </w:r>
      <w:r>
        <w:rPr>
          <w:rFonts w:hint="eastAsia" w:ascii="仿宋_GB2312" w:hAnsi="ˎ̥" w:eastAsia="仿宋_GB2312"/>
          <w:sz w:val="32"/>
          <w:szCs w:val="32"/>
          <w:lang w:val="en-US" w:eastAsia="zh-CN"/>
        </w:rPr>
        <w:t>6754.25</w:t>
      </w:r>
      <w:r>
        <w:rPr>
          <w:rFonts w:hint="eastAsia" w:ascii="仿宋_GB2312" w:hAnsi="ˎ̥" w:eastAsia="仿宋_GB2312"/>
          <w:sz w:val="32"/>
          <w:szCs w:val="32"/>
        </w:rPr>
        <w:t>万元。与202</w:t>
      </w:r>
      <w:r>
        <w:rPr>
          <w:rFonts w:hint="eastAsia" w:ascii="仿宋_GB2312" w:hAnsi="ˎ̥" w:eastAsia="仿宋_GB2312"/>
          <w:sz w:val="32"/>
          <w:szCs w:val="32"/>
          <w:lang w:val="en-US" w:eastAsia="zh-CN"/>
        </w:rPr>
        <w:t>4</w:t>
      </w:r>
      <w:r>
        <w:rPr>
          <w:rFonts w:hint="eastAsia" w:ascii="仿宋_GB2312" w:hAnsi="ˎ̥" w:eastAsia="仿宋_GB2312"/>
          <w:sz w:val="32"/>
          <w:szCs w:val="32"/>
        </w:rPr>
        <w:t>年度相比，财政拨款收</w:t>
      </w:r>
      <w:r>
        <w:rPr>
          <w:rFonts w:hint="eastAsia" w:ascii="仿宋_GB2312" w:hAnsi="ˎ̥" w:eastAsia="仿宋_GB2312"/>
          <w:sz w:val="32"/>
          <w:szCs w:val="32"/>
          <w:lang w:eastAsia="zh-CN"/>
        </w:rPr>
        <w:t>、支各增加</w:t>
      </w:r>
      <w:r>
        <w:rPr>
          <w:rFonts w:hint="eastAsia" w:ascii="仿宋_GB2312" w:hAnsi="ˎ̥" w:eastAsia="仿宋_GB2312"/>
          <w:sz w:val="32"/>
          <w:szCs w:val="32"/>
          <w:lang w:val="en-US" w:eastAsia="zh-CN"/>
        </w:rPr>
        <w:t>563.5</w:t>
      </w:r>
      <w:r>
        <w:rPr>
          <w:rFonts w:hint="eastAsia" w:ascii="仿宋_GB2312" w:hAnsi="ˎ̥" w:eastAsia="仿宋_GB2312"/>
          <w:color w:val="auto"/>
          <w:sz w:val="32"/>
          <w:szCs w:val="32"/>
          <w:lang w:val="en-US" w:eastAsia="zh-CN"/>
        </w:rPr>
        <w:t>万元，增长8.3%</w:t>
      </w:r>
      <w:r>
        <w:rPr>
          <w:rFonts w:hint="eastAsia" w:ascii="仿宋_GB2312" w:hAnsi="ˎ̥" w:eastAsia="仿宋_GB2312"/>
          <w:color w:val="auto"/>
          <w:sz w:val="32"/>
          <w:szCs w:val="32"/>
        </w:rPr>
        <w:t>，主要原因：</w:t>
      </w:r>
      <w:r>
        <w:rPr>
          <w:rFonts w:hint="eastAsia" w:ascii="仿宋_GB2312" w:hAnsi="ˎ̥" w:eastAsia="仿宋_GB2312"/>
          <w:color w:val="auto"/>
          <w:sz w:val="32"/>
          <w:szCs w:val="32"/>
          <w:highlight w:val="none"/>
          <w:lang w:eastAsia="zh-CN"/>
        </w:rPr>
        <w:t>财政把其他就业补助收入放在项目</w:t>
      </w:r>
      <w:r>
        <w:rPr>
          <w:rFonts w:hint="eastAsia" w:ascii="仿宋_GB2312" w:hAnsi="ˎ̥" w:eastAsia="仿宋_GB2312"/>
          <w:color w:val="auto"/>
          <w:sz w:val="32"/>
          <w:szCs w:val="32"/>
          <w:highlight w:val="none"/>
          <w:lang w:val="en-US" w:eastAsia="zh-CN"/>
        </w:rPr>
        <w:t>。</w:t>
      </w:r>
    </w:p>
    <w:p w14:paraId="51D12F60">
      <w:pPr>
        <w:ind w:firstLine="640" w:firstLineChars="200"/>
        <w:rPr>
          <w:rFonts w:ascii="仿宋_GB2312" w:hAnsi="ˎ̥" w:eastAsia="仿宋_GB2312"/>
          <w:sz w:val="32"/>
          <w:szCs w:val="32"/>
        </w:rPr>
      </w:pPr>
      <w:r>
        <w:rPr>
          <w:rFonts w:hint="eastAsia" w:ascii="仿宋_GB2312" w:hAnsi="ˎ̥" w:eastAsia="仿宋_GB2312"/>
          <w:sz w:val="32"/>
          <w:szCs w:val="32"/>
        </w:rPr>
        <w:t>财政拨款年初结转结余</w:t>
      </w:r>
      <w:r>
        <w:rPr>
          <w:rFonts w:hint="eastAsia" w:ascii="仿宋_GB2312" w:hAnsi="ˎ̥" w:eastAsia="仿宋_GB2312"/>
          <w:sz w:val="32"/>
          <w:szCs w:val="32"/>
          <w:lang w:val="en-US" w:eastAsia="zh-CN"/>
        </w:rPr>
        <w:t>0</w:t>
      </w:r>
      <w:r>
        <w:rPr>
          <w:rFonts w:hint="eastAsia" w:ascii="仿宋_GB2312" w:hAnsi="ˎ̥" w:eastAsia="仿宋_GB2312"/>
          <w:sz w:val="32"/>
          <w:szCs w:val="32"/>
        </w:rPr>
        <w:t>万元。</w:t>
      </w:r>
    </w:p>
    <w:p w14:paraId="16C38CE2">
      <w:pPr>
        <w:ind w:firstLine="640" w:firstLineChars="200"/>
        <w:rPr>
          <w:rFonts w:ascii="仿宋_GB2312" w:hAnsi="ˎ̥" w:eastAsia="仿宋_GB2312"/>
          <w:sz w:val="32"/>
          <w:szCs w:val="32"/>
        </w:rPr>
      </w:pPr>
      <w:r>
        <w:rPr>
          <w:rFonts w:hint="eastAsia" w:ascii="仿宋_GB2312" w:hAnsi="ˎ̥" w:eastAsia="仿宋_GB2312"/>
          <w:sz w:val="32"/>
          <w:szCs w:val="32"/>
        </w:rPr>
        <w:t>财政拨款年末结转结余</w:t>
      </w:r>
      <w:r>
        <w:rPr>
          <w:rFonts w:hint="eastAsia" w:ascii="仿宋_GB2312" w:hAnsi="ˎ̥" w:eastAsia="仿宋_GB2312"/>
          <w:sz w:val="32"/>
          <w:szCs w:val="32"/>
          <w:lang w:val="en-US" w:eastAsia="zh-CN"/>
        </w:rPr>
        <w:t>0</w:t>
      </w:r>
      <w:r>
        <w:rPr>
          <w:rFonts w:hint="eastAsia" w:ascii="仿宋_GB2312" w:hAnsi="ˎ̥" w:eastAsia="仿宋_GB2312"/>
          <w:sz w:val="32"/>
          <w:szCs w:val="32"/>
        </w:rPr>
        <w:t>万元。</w:t>
      </w:r>
    </w:p>
    <w:p w14:paraId="51293979">
      <w:pPr>
        <w:ind w:firstLine="627" w:firstLineChars="196"/>
        <w:rPr>
          <w:rFonts w:ascii="黑体" w:hAnsi="黑体" w:eastAsia="黑体" w:cs="黑体"/>
          <w:bCs/>
          <w:sz w:val="32"/>
          <w:szCs w:val="32"/>
        </w:rPr>
      </w:pPr>
      <w:r>
        <w:rPr>
          <w:rFonts w:hint="eastAsia" w:ascii="黑体" w:hAnsi="黑体" w:eastAsia="黑体" w:cs="黑体"/>
          <w:bCs/>
          <w:sz w:val="32"/>
          <w:szCs w:val="32"/>
        </w:rPr>
        <w:t>五、一般公共预算财政拨款支出决算情况说明</w:t>
      </w:r>
    </w:p>
    <w:p w14:paraId="786FCC52">
      <w:pPr>
        <w:ind w:firstLine="640" w:firstLineChars="200"/>
        <w:rPr>
          <w:rFonts w:ascii="楷体" w:hAnsi="楷体" w:eastAsia="楷体" w:cs="楷体"/>
          <w:sz w:val="32"/>
          <w:szCs w:val="32"/>
        </w:rPr>
      </w:pPr>
      <w:bookmarkStart w:id="81" w:name="_Toc13694_WPSOffice_Level2"/>
      <w:bookmarkStart w:id="82" w:name="_Toc17398_WPSOffice_Level2"/>
      <w:bookmarkStart w:id="83" w:name="_Toc21737_WPSOffice_Level2"/>
      <w:bookmarkStart w:id="84" w:name="_Toc9989_WPSOffice_Level2"/>
      <w:bookmarkStart w:id="85" w:name="_Toc19665_WPSOffice_Level2"/>
      <w:bookmarkStart w:id="86" w:name="_Toc23005_WPSOffice_Level2"/>
      <w:r>
        <w:rPr>
          <w:rFonts w:hint="eastAsia" w:ascii="楷体" w:hAnsi="楷体" w:eastAsia="楷体" w:cs="楷体"/>
          <w:sz w:val="32"/>
          <w:szCs w:val="32"/>
        </w:rPr>
        <w:t>（一）一般公共预算财政拨款支出决算总体情况</w:t>
      </w:r>
      <w:bookmarkEnd w:id="81"/>
      <w:bookmarkEnd w:id="82"/>
      <w:r>
        <w:rPr>
          <w:rFonts w:hint="eastAsia" w:ascii="楷体" w:hAnsi="楷体" w:eastAsia="楷体" w:cs="楷体"/>
          <w:sz w:val="32"/>
          <w:szCs w:val="32"/>
        </w:rPr>
        <w:t>。</w:t>
      </w:r>
      <w:bookmarkEnd w:id="83"/>
      <w:bookmarkEnd w:id="84"/>
      <w:bookmarkEnd w:id="85"/>
      <w:bookmarkEnd w:id="86"/>
    </w:p>
    <w:p w14:paraId="73CC6ED7">
      <w:pPr>
        <w:ind w:firstLine="640" w:firstLineChars="200"/>
        <w:rPr>
          <w:rFonts w:ascii="仿宋_GB2312" w:hAnsi="ˎ̥" w:eastAsia="仿宋_GB2312"/>
          <w:sz w:val="32"/>
          <w:szCs w:val="32"/>
        </w:rPr>
      </w:pPr>
      <w:r>
        <w:rPr>
          <w:rFonts w:hint="eastAsia" w:ascii="仿宋_GB2312" w:hAnsi="ˎ̥" w:eastAsia="仿宋_GB2312"/>
          <w:sz w:val="32"/>
          <w:szCs w:val="32"/>
        </w:rPr>
        <w:t>202</w:t>
      </w:r>
      <w:r>
        <w:rPr>
          <w:rFonts w:hint="eastAsia" w:ascii="仿宋_GB2312" w:hAnsi="ˎ̥" w:eastAsia="仿宋_GB2312"/>
          <w:sz w:val="32"/>
          <w:szCs w:val="32"/>
          <w:lang w:val="en-US" w:eastAsia="zh-CN"/>
        </w:rPr>
        <w:t>4</w:t>
      </w:r>
      <w:r>
        <w:rPr>
          <w:rFonts w:hint="eastAsia" w:ascii="仿宋_GB2312" w:hAnsi="ˎ̥" w:eastAsia="仿宋_GB2312"/>
          <w:sz w:val="32"/>
          <w:szCs w:val="32"/>
        </w:rPr>
        <w:t>年度一般公共预算财政拨款支出</w:t>
      </w:r>
      <w:r>
        <w:rPr>
          <w:rFonts w:hint="eastAsia" w:ascii="仿宋_GB2312" w:hAnsi="ˎ̥" w:eastAsia="仿宋_GB2312"/>
          <w:sz w:val="32"/>
          <w:szCs w:val="32"/>
          <w:lang w:val="en-US" w:eastAsia="zh-CN"/>
        </w:rPr>
        <w:t>6746.72</w:t>
      </w:r>
      <w:r>
        <w:rPr>
          <w:rFonts w:hint="eastAsia" w:ascii="仿宋_GB2312" w:hAnsi="ˎ̥" w:eastAsia="仿宋_GB2312"/>
          <w:sz w:val="32"/>
          <w:szCs w:val="32"/>
        </w:rPr>
        <w:t>万元，占本年支出合计的</w:t>
      </w:r>
      <w:r>
        <w:rPr>
          <w:rFonts w:hint="eastAsia" w:ascii="仿宋_GB2312" w:hAnsi="ˎ̥" w:eastAsia="仿宋_GB2312"/>
          <w:sz w:val="32"/>
          <w:szCs w:val="32"/>
          <w:lang w:val="en-US" w:eastAsia="zh-CN"/>
        </w:rPr>
        <w:t>99</w:t>
      </w:r>
      <w:r>
        <w:rPr>
          <w:rFonts w:hint="eastAsia" w:ascii="仿宋_GB2312" w:hAnsi="ˎ̥" w:eastAsia="仿宋_GB2312"/>
          <w:sz w:val="32"/>
          <w:szCs w:val="32"/>
        </w:rPr>
        <w:t>%。与202</w:t>
      </w:r>
      <w:r>
        <w:rPr>
          <w:rFonts w:hint="eastAsia" w:ascii="仿宋_GB2312" w:hAnsi="ˎ̥" w:eastAsia="仿宋_GB2312"/>
          <w:sz w:val="32"/>
          <w:szCs w:val="32"/>
          <w:lang w:val="en-US" w:eastAsia="zh-CN"/>
        </w:rPr>
        <w:t>3</w:t>
      </w:r>
      <w:r>
        <w:rPr>
          <w:rFonts w:hint="eastAsia" w:ascii="仿宋_GB2312" w:hAnsi="ˎ̥" w:eastAsia="仿宋_GB2312"/>
          <w:sz w:val="32"/>
          <w:szCs w:val="32"/>
        </w:rPr>
        <w:t>年度相比，一般公共预算财政拨款支出</w:t>
      </w:r>
      <w:r>
        <w:rPr>
          <w:rFonts w:hint="eastAsia" w:ascii="仿宋_GB2312" w:hAnsi="ˎ̥" w:eastAsia="仿宋_GB2312"/>
          <w:sz w:val="32"/>
          <w:szCs w:val="32"/>
          <w:lang w:eastAsia="zh-CN"/>
        </w:rPr>
        <w:t>增加</w:t>
      </w:r>
      <w:r>
        <w:rPr>
          <w:rFonts w:hint="eastAsia" w:ascii="仿宋_GB2312" w:hAnsi="ˎ̥" w:eastAsia="仿宋_GB2312"/>
          <w:sz w:val="32"/>
          <w:szCs w:val="32"/>
          <w:lang w:val="en-US" w:eastAsia="zh-CN"/>
        </w:rPr>
        <w:t>841.43</w:t>
      </w:r>
      <w:r>
        <w:rPr>
          <w:rFonts w:hint="eastAsia" w:ascii="仿宋_GB2312" w:hAnsi="ˎ̥" w:eastAsia="仿宋_GB2312"/>
          <w:sz w:val="32"/>
          <w:szCs w:val="32"/>
        </w:rPr>
        <w:t>万元，</w:t>
      </w:r>
      <w:r>
        <w:rPr>
          <w:rFonts w:hint="eastAsia" w:ascii="仿宋_GB2312" w:hAnsi="ˎ̥" w:eastAsia="仿宋_GB2312"/>
          <w:sz w:val="32"/>
          <w:szCs w:val="32"/>
          <w:lang w:eastAsia="zh-CN"/>
        </w:rPr>
        <w:t>增长</w:t>
      </w:r>
      <w:r>
        <w:rPr>
          <w:rFonts w:hint="eastAsia" w:ascii="仿宋_GB2312" w:hAnsi="ˎ̥" w:eastAsia="仿宋_GB2312"/>
          <w:sz w:val="32"/>
          <w:szCs w:val="32"/>
          <w:lang w:val="en-US" w:eastAsia="zh-CN"/>
        </w:rPr>
        <w:t>12.5</w:t>
      </w:r>
      <w:r>
        <w:rPr>
          <w:rFonts w:hint="eastAsia" w:ascii="仿宋_GB2312" w:hAnsi="ˎ̥" w:eastAsia="仿宋_GB2312"/>
          <w:sz w:val="32"/>
          <w:szCs w:val="32"/>
        </w:rPr>
        <w:t>%，主要原因</w:t>
      </w:r>
      <w:r>
        <w:rPr>
          <w:rFonts w:hint="eastAsia" w:ascii="仿宋_GB2312" w:hAnsi="ˎ̥" w:eastAsia="仿宋_GB2312"/>
          <w:sz w:val="32"/>
          <w:szCs w:val="32"/>
          <w:lang w:eastAsia="zh-CN"/>
        </w:rPr>
        <w:t>是</w:t>
      </w:r>
      <w:r>
        <w:rPr>
          <w:rFonts w:hint="eastAsia" w:ascii="仿宋_GB2312" w:hAnsi="ˎ̥" w:eastAsia="仿宋_GB2312"/>
          <w:color w:val="auto"/>
          <w:sz w:val="32"/>
          <w:szCs w:val="32"/>
          <w:highlight w:val="none"/>
          <w:lang w:eastAsia="zh-CN"/>
        </w:rPr>
        <w:t>就业补助专项资金增加</w:t>
      </w:r>
      <w:r>
        <w:rPr>
          <w:rFonts w:hint="eastAsia" w:ascii="仿宋_GB2312" w:hAnsi="ˎ̥" w:eastAsia="仿宋_GB2312"/>
          <w:sz w:val="32"/>
          <w:szCs w:val="32"/>
        </w:rPr>
        <w:t>。</w:t>
      </w:r>
    </w:p>
    <w:p w14:paraId="3B8C9CE7">
      <w:pPr>
        <w:ind w:firstLine="640" w:firstLineChars="200"/>
        <w:rPr>
          <w:rFonts w:ascii="楷体" w:hAnsi="楷体" w:eastAsia="楷体" w:cs="楷体"/>
          <w:sz w:val="32"/>
          <w:szCs w:val="32"/>
        </w:rPr>
      </w:pPr>
      <w:bookmarkStart w:id="87" w:name="_Toc18793_WPSOffice_Level2"/>
      <w:bookmarkStart w:id="88" w:name="_Toc2711_WPSOffice_Level2"/>
      <w:bookmarkStart w:id="89" w:name="_Toc23864_WPSOffice_Level2"/>
      <w:bookmarkStart w:id="90" w:name="_Toc19075_WPSOffice_Level2"/>
      <w:bookmarkStart w:id="91" w:name="_Toc27767_WPSOffice_Level2"/>
      <w:bookmarkStart w:id="92" w:name="_Toc19535_WPSOffice_Level2"/>
      <w:r>
        <w:rPr>
          <w:rFonts w:hint="eastAsia" w:ascii="楷体" w:hAnsi="楷体" w:eastAsia="楷体" w:cs="楷体"/>
          <w:sz w:val="32"/>
          <w:szCs w:val="32"/>
        </w:rPr>
        <w:t>（二）一般公共预算财政拨款支出决算结构情况</w:t>
      </w:r>
      <w:bookmarkEnd w:id="87"/>
      <w:bookmarkEnd w:id="88"/>
      <w:r>
        <w:rPr>
          <w:rFonts w:hint="eastAsia" w:ascii="楷体" w:hAnsi="楷体" w:eastAsia="楷体" w:cs="楷体"/>
          <w:sz w:val="32"/>
          <w:szCs w:val="32"/>
        </w:rPr>
        <w:t>。</w:t>
      </w:r>
      <w:bookmarkEnd w:id="89"/>
      <w:bookmarkEnd w:id="90"/>
      <w:bookmarkEnd w:id="91"/>
      <w:bookmarkEnd w:id="92"/>
    </w:p>
    <w:p w14:paraId="64A1A155">
      <w:pPr>
        <w:ind w:firstLine="640" w:firstLineChars="200"/>
        <w:rPr>
          <w:rFonts w:hint="eastAsia" w:ascii="仿宋_GB2312" w:hAnsi="ˎ̥" w:eastAsia="仿宋_GB2312"/>
          <w:sz w:val="32"/>
          <w:szCs w:val="32"/>
        </w:rPr>
      </w:pPr>
      <w:r>
        <w:rPr>
          <w:rFonts w:hint="eastAsia" w:ascii="仿宋_GB2312" w:hAnsi="ˎ̥" w:eastAsia="仿宋_GB2312"/>
          <w:sz w:val="32"/>
          <w:szCs w:val="32"/>
          <w:lang w:eastAsia="zh-CN"/>
        </w:rPr>
        <w:t>202</w:t>
      </w:r>
      <w:r>
        <w:rPr>
          <w:rFonts w:hint="eastAsia" w:ascii="仿宋_GB2312" w:hAnsi="ˎ̥" w:eastAsia="仿宋_GB2312"/>
          <w:sz w:val="32"/>
          <w:szCs w:val="32"/>
          <w:lang w:val="en-US" w:eastAsia="zh-CN"/>
        </w:rPr>
        <w:t>4</w:t>
      </w:r>
      <w:r>
        <w:rPr>
          <w:rFonts w:hint="eastAsia" w:ascii="仿宋_GB2312" w:hAnsi="ˎ̥" w:eastAsia="仿宋_GB2312"/>
          <w:sz w:val="32"/>
          <w:szCs w:val="32"/>
          <w:lang w:eastAsia="zh-CN"/>
        </w:rPr>
        <w:t>年度</w:t>
      </w:r>
      <w:r>
        <w:rPr>
          <w:rFonts w:hint="eastAsia" w:ascii="仿宋_GB2312" w:hAnsi="ˎ̥" w:eastAsia="仿宋_GB2312"/>
          <w:sz w:val="32"/>
          <w:szCs w:val="32"/>
        </w:rPr>
        <w:t>一般公共预算财政拨款支出</w:t>
      </w:r>
      <w:r>
        <w:rPr>
          <w:rFonts w:hint="eastAsia" w:ascii="仿宋_GB2312" w:hAnsi="ˎ̥" w:eastAsia="仿宋_GB2312"/>
          <w:sz w:val="32"/>
          <w:szCs w:val="32"/>
          <w:lang w:val="en-US" w:eastAsia="zh-CN"/>
        </w:rPr>
        <w:t>6746.72</w:t>
      </w:r>
      <w:r>
        <w:rPr>
          <w:rFonts w:hint="eastAsia" w:ascii="仿宋_GB2312" w:hAnsi="ˎ̥" w:eastAsia="仿宋_GB2312"/>
          <w:sz w:val="32"/>
          <w:szCs w:val="32"/>
        </w:rPr>
        <w:t>万元，主要用于以下方面：社会保障和就业（类）支出</w:t>
      </w:r>
      <w:r>
        <w:rPr>
          <w:rFonts w:hint="eastAsia" w:ascii="仿宋_GB2312" w:hAnsi="ˎ̥" w:eastAsia="仿宋_GB2312"/>
          <w:sz w:val="32"/>
          <w:szCs w:val="32"/>
          <w:lang w:val="en-US" w:eastAsia="zh-CN"/>
        </w:rPr>
        <w:t>6106.2</w:t>
      </w:r>
      <w:r>
        <w:rPr>
          <w:rFonts w:hint="eastAsia" w:ascii="仿宋_GB2312" w:hAnsi="ˎ̥" w:eastAsia="仿宋_GB2312"/>
          <w:sz w:val="32"/>
          <w:szCs w:val="32"/>
        </w:rPr>
        <w:t>万元，占</w:t>
      </w:r>
      <w:r>
        <w:rPr>
          <w:rFonts w:hint="eastAsia" w:ascii="仿宋_GB2312" w:hAnsi="ˎ̥" w:eastAsia="仿宋_GB2312"/>
          <w:sz w:val="32"/>
          <w:szCs w:val="32"/>
          <w:lang w:val="en-US" w:eastAsia="zh-CN"/>
        </w:rPr>
        <w:t>91</w:t>
      </w:r>
      <w:r>
        <w:rPr>
          <w:rFonts w:hint="eastAsia" w:ascii="仿宋_GB2312" w:hAnsi="ˎ̥" w:eastAsia="仿宋_GB2312"/>
          <w:sz w:val="32"/>
          <w:szCs w:val="32"/>
        </w:rPr>
        <w:t>%；卫生健康</w:t>
      </w:r>
      <w:r>
        <w:rPr>
          <w:rFonts w:hint="eastAsia" w:ascii="仿宋_GB2312" w:hAnsi="ˎ̥" w:eastAsia="仿宋_GB2312"/>
          <w:sz w:val="32"/>
          <w:szCs w:val="32"/>
          <w:lang w:eastAsia="zh-CN"/>
        </w:rPr>
        <w:t>（类）支出</w:t>
      </w:r>
      <w:r>
        <w:rPr>
          <w:rFonts w:hint="eastAsia" w:ascii="仿宋_GB2312" w:hAnsi="ˎ̥" w:eastAsia="仿宋_GB2312"/>
          <w:sz w:val="32"/>
          <w:szCs w:val="32"/>
          <w:lang w:val="en-US" w:eastAsia="zh-CN"/>
        </w:rPr>
        <w:t>24.03万元，占0.4%；住房保障（类）</w:t>
      </w:r>
      <w:r>
        <w:rPr>
          <w:rFonts w:hint="eastAsia" w:ascii="仿宋_GB2312" w:hAnsi="ˎ̥" w:eastAsia="仿宋_GB2312"/>
          <w:sz w:val="32"/>
          <w:szCs w:val="32"/>
        </w:rPr>
        <w:t>支出</w:t>
      </w:r>
      <w:r>
        <w:rPr>
          <w:rFonts w:hint="eastAsia" w:ascii="仿宋_GB2312" w:hAnsi="ˎ̥" w:eastAsia="仿宋_GB2312"/>
          <w:sz w:val="32"/>
          <w:szCs w:val="32"/>
          <w:lang w:val="en-US" w:eastAsia="zh-CN"/>
        </w:rPr>
        <w:t>16.61</w:t>
      </w:r>
      <w:r>
        <w:rPr>
          <w:rFonts w:hint="eastAsia" w:ascii="仿宋_GB2312" w:hAnsi="ˎ̥" w:eastAsia="仿宋_GB2312"/>
          <w:sz w:val="32"/>
          <w:szCs w:val="32"/>
        </w:rPr>
        <w:t>万元，占</w:t>
      </w:r>
      <w:r>
        <w:rPr>
          <w:rFonts w:hint="eastAsia" w:ascii="仿宋_GB2312" w:hAnsi="ˎ̥" w:eastAsia="仿宋_GB2312"/>
          <w:sz w:val="32"/>
          <w:szCs w:val="32"/>
          <w:lang w:val="en-US" w:eastAsia="zh-CN"/>
        </w:rPr>
        <w:t>0.25</w:t>
      </w:r>
      <w:r>
        <w:rPr>
          <w:rFonts w:hint="eastAsia" w:ascii="仿宋_GB2312" w:hAnsi="ˎ̥" w:eastAsia="仿宋_GB2312"/>
          <w:sz w:val="32"/>
          <w:szCs w:val="32"/>
        </w:rPr>
        <w:t>%</w:t>
      </w:r>
      <w:r>
        <w:rPr>
          <w:rFonts w:hint="eastAsia" w:ascii="仿宋_GB2312" w:hAnsi="ˎ̥" w:eastAsia="仿宋_GB2312"/>
          <w:sz w:val="32"/>
          <w:szCs w:val="32"/>
          <w:lang w:eastAsia="zh-CN"/>
        </w:rPr>
        <w:t>；节能环保</w:t>
      </w:r>
      <w:r>
        <w:rPr>
          <w:rFonts w:hint="eastAsia" w:ascii="仿宋_GB2312" w:hAnsi="ˎ̥" w:eastAsia="仿宋_GB2312"/>
          <w:sz w:val="32"/>
          <w:szCs w:val="32"/>
          <w:lang w:val="en-US" w:eastAsia="zh-CN"/>
        </w:rPr>
        <w:t>（类）</w:t>
      </w:r>
      <w:r>
        <w:rPr>
          <w:rFonts w:hint="eastAsia" w:ascii="仿宋_GB2312" w:hAnsi="ˎ̥" w:eastAsia="仿宋_GB2312"/>
          <w:sz w:val="32"/>
          <w:szCs w:val="32"/>
          <w:lang w:eastAsia="zh-CN"/>
        </w:rPr>
        <w:t>支出</w:t>
      </w:r>
      <w:r>
        <w:rPr>
          <w:rFonts w:hint="eastAsia" w:ascii="仿宋_GB2312" w:hAnsi="ˎ̥" w:eastAsia="仿宋_GB2312"/>
          <w:sz w:val="32"/>
          <w:szCs w:val="32"/>
          <w:lang w:val="en-US" w:eastAsia="zh-CN"/>
        </w:rPr>
        <w:t>0万元，占0%; 农林水（类）支出599.88万元，占8.9%。</w:t>
      </w:r>
    </w:p>
    <w:p w14:paraId="1A3FFACD">
      <w:pPr>
        <w:ind w:firstLine="640" w:firstLineChars="200"/>
        <w:rPr>
          <w:rFonts w:ascii="楷体" w:hAnsi="楷体" w:eastAsia="楷体" w:cs="楷体"/>
          <w:sz w:val="32"/>
          <w:szCs w:val="32"/>
        </w:rPr>
      </w:pPr>
      <w:bookmarkStart w:id="93" w:name="_Toc22318_WPSOffice_Level2"/>
      <w:bookmarkStart w:id="94" w:name="_Toc21701_WPSOffice_Level2"/>
      <w:bookmarkStart w:id="95" w:name="_Toc9502_WPSOffice_Level2"/>
      <w:bookmarkStart w:id="96" w:name="_Toc29364_WPSOffice_Level2"/>
      <w:bookmarkStart w:id="97" w:name="_Toc25136_WPSOffice_Level2"/>
      <w:bookmarkStart w:id="98" w:name="_Toc15415_WPSOffice_Level2"/>
      <w:r>
        <w:rPr>
          <w:rFonts w:hint="eastAsia" w:ascii="楷体" w:hAnsi="楷体" w:eastAsia="楷体" w:cs="楷体"/>
          <w:sz w:val="32"/>
          <w:szCs w:val="32"/>
        </w:rPr>
        <w:t>（三）一般公共预算财政拨款支出决算具体情况。</w:t>
      </w:r>
      <w:bookmarkEnd w:id="93"/>
      <w:bookmarkEnd w:id="94"/>
      <w:bookmarkEnd w:id="95"/>
      <w:bookmarkEnd w:id="96"/>
      <w:bookmarkEnd w:id="97"/>
      <w:bookmarkEnd w:id="98"/>
    </w:p>
    <w:p w14:paraId="17DC0CA5">
      <w:pPr>
        <w:ind w:firstLine="640" w:firstLineChars="200"/>
        <w:rPr>
          <w:rFonts w:ascii="仿宋_GB2312" w:hAnsi="ˎ̥" w:eastAsia="仿宋_GB2312"/>
          <w:sz w:val="32"/>
          <w:szCs w:val="32"/>
        </w:rPr>
      </w:pPr>
      <w:r>
        <w:rPr>
          <w:rFonts w:hint="eastAsia" w:ascii="仿宋_GB2312" w:hAnsi="ˎ̥" w:eastAsia="仿宋_GB2312"/>
          <w:sz w:val="32"/>
          <w:szCs w:val="32"/>
        </w:rPr>
        <w:t>202</w:t>
      </w:r>
      <w:r>
        <w:rPr>
          <w:rFonts w:hint="eastAsia" w:ascii="仿宋_GB2312" w:hAnsi="ˎ̥" w:eastAsia="仿宋_GB2312"/>
          <w:sz w:val="32"/>
          <w:szCs w:val="32"/>
          <w:lang w:val="en-US" w:eastAsia="zh-CN"/>
        </w:rPr>
        <w:t>4</w:t>
      </w:r>
      <w:r>
        <w:rPr>
          <w:rFonts w:hint="eastAsia" w:ascii="仿宋_GB2312" w:hAnsi="ˎ̥" w:eastAsia="仿宋_GB2312"/>
          <w:sz w:val="32"/>
          <w:szCs w:val="32"/>
        </w:rPr>
        <w:t>年度一般公共预算财政拨款支出年初预算为</w:t>
      </w:r>
      <w:r>
        <w:rPr>
          <w:rFonts w:hint="eastAsia" w:ascii="仿宋_GB2312" w:hAnsi="ˎ̥" w:eastAsia="仿宋_GB2312"/>
          <w:color w:val="000000" w:themeColor="text1"/>
          <w:sz w:val="32"/>
          <w:szCs w:val="32"/>
          <w:shd w:val="clear" w:color="auto" w:fill="auto"/>
          <w:lang w:val="en-US" w:eastAsia="zh-CN"/>
        </w:rPr>
        <w:t>6865.07</w:t>
      </w:r>
      <w:r>
        <w:rPr>
          <w:rFonts w:hint="eastAsia" w:ascii="仿宋_GB2312" w:hAnsi="ˎ̥" w:eastAsia="仿宋_GB2312"/>
          <w:sz w:val="32"/>
          <w:szCs w:val="32"/>
        </w:rPr>
        <w:t>万元，支出决算为</w:t>
      </w:r>
      <w:r>
        <w:rPr>
          <w:rFonts w:hint="eastAsia" w:ascii="仿宋_GB2312" w:hAnsi="ˎ̥" w:eastAsia="仿宋_GB2312"/>
          <w:sz w:val="32"/>
          <w:szCs w:val="32"/>
          <w:lang w:val="en-US" w:eastAsia="zh-CN"/>
        </w:rPr>
        <w:t>6746.72</w:t>
      </w:r>
      <w:r>
        <w:rPr>
          <w:rFonts w:hint="eastAsia" w:ascii="仿宋_GB2312" w:hAnsi="ˎ̥" w:eastAsia="仿宋_GB2312"/>
          <w:sz w:val="32"/>
          <w:szCs w:val="32"/>
        </w:rPr>
        <w:t>万元，完成年初预算的</w:t>
      </w:r>
      <w:r>
        <w:rPr>
          <w:rFonts w:hint="eastAsia" w:ascii="仿宋_GB2312" w:hAnsi="ˎ̥" w:eastAsia="仿宋_GB2312"/>
          <w:sz w:val="32"/>
          <w:szCs w:val="32"/>
          <w:lang w:val="en-US" w:eastAsia="zh-CN"/>
        </w:rPr>
        <w:t>98.3</w:t>
      </w:r>
      <w:r>
        <w:rPr>
          <w:rFonts w:hint="eastAsia" w:ascii="仿宋_GB2312" w:hAnsi="ˎ̥" w:eastAsia="仿宋_GB2312"/>
          <w:sz w:val="32"/>
          <w:szCs w:val="32"/>
        </w:rPr>
        <w:t>%。其中：</w:t>
      </w:r>
    </w:p>
    <w:p w14:paraId="0F3D3311">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ˎ̥" w:eastAsia="仿宋_GB2312"/>
          <w:b/>
          <w:color w:val="auto"/>
          <w:sz w:val="32"/>
          <w:szCs w:val="32"/>
          <w:highlight w:val="none"/>
        </w:rPr>
      </w:pPr>
      <w:r>
        <w:rPr>
          <w:rFonts w:hint="eastAsia" w:ascii="仿宋_GB2312" w:hAnsi="ˎ̥" w:eastAsia="仿宋_GB2312"/>
          <w:b/>
          <w:bCs/>
          <w:color w:val="auto"/>
          <w:sz w:val="32"/>
          <w:szCs w:val="32"/>
          <w:highlight w:val="none"/>
          <w:lang w:val="en-US" w:eastAsia="zh-CN"/>
        </w:rPr>
        <w:t>1.</w:t>
      </w:r>
      <w:r>
        <w:rPr>
          <w:rFonts w:hint="eastAsia" w:ascii="仿宋_GB2312" w:hAnsi="ˎ̥" w:eastAsia="仿宋_GB2312"/>
          <w:b/>
          <w:color w:val="auto"/>
          <w:sz w:val="32"/>
          <w:szCs w:val="32"/>
          <w:highlight w:val="none"/>
          <w:lang w:eastAsia="zh-CN"/>
        </w:rPr>
        <w:t>社会保障和就业支出</w:t>
      </w:r>
      <w:r>
        <w:rPr>
          <w:rFonts w:hint="eastAsia" w:ascii="仿宋_GB2312" w:hAnsi="ˎ̥" w:eastAsia="仿宋_GB2312"/>
          <w:b/>
          <w:color w:val="auto"/>
          <w:sz w:val="32"/>
          <w:szCs w:val="32"/>
          <w:highlight w:val="none"/>
        </w:rPr>
        <w:t>（类）</w:t>
      </w:r>
      <w:r>
        <w:rPr>
          <w:rFonts w:hint="eastAsia" w:ascii="仿宋_GB2312" w:hAnsi="ˎ̥" w:eastAsia="仿宋_GB2312"/>
          <w:b/>
          <w:color w:val="auto"/>
          <w:sz w:val="32"/>
          <w:szCs w:val="32"/>
          <w:highlight w:val="none"/>
          <w:lang w:eastAsia="zh-CN"/>
        </w:rPr>
        <w:t>人力资源和社会保障管理事务</w:t>
      </w:r>
      <w:r>
        <w:rPr>
          <w:rFonts w:hint="eastAsia" w:ascii="仿宋_GB2312" w:hAnsi="ˎ̥" w:eastAsia="仿宋_GB2312"/>
          <w:b/>
          <w:color w:val="auto"/>
          <w:sz w:val="32"/>
          <w:szCs w:val="32"/>
          <w:highlight w:val="none"/>
        </w:rPr>
        <w:t>（款）</w:t>
      </w:r>
      <w:r>
        <w:rPr>
          <w:rFonts w:hint="eastAsia" w:ascii="仿宋_GB2312" w:hAnsi="ˎ̥" w:eastAsia="仿宋_GB2312"/>
          <w:b/>
          <w:color w:val="auto"/>
          <w:sz w:val="32"/>
          <w:szCs w:val="32"/>
          <w:highlight w:val="none"/>
          <w:lang w:eastAsia="zh-CN"/>
        </w:rPr>
        <w:t>就业管理事务</w:t>
      </w:r>
      <w:r>
        <w:rPr>
          <w:rFonts w:hint="eastAsia" w:ascii="仿宋_GB2312" w:hAnsi="ˎ̥" w:eastAsia="仿宋_GB2312"/>
          <w:b/>
          <w:color w:val="auto"/>
          <w:sz w:val="32"/>
          <w:szCs w:val="32"/>
          <w:highlight w:val="none"/>
        </w:rPr>
        <w:t>（项）。</w:t>
      </w:r>
    </w:p>
    <w:p w14:paraId="3209C5B3">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仿宋_GB2312" w:hAnsi="ˎ̥" w:eastAsia="仿宋_GB2312"/>
          <w:color w:val="auto"/>
          <w:sz w:val="32"/>
          <w:szCs w:val="32"/>
          <w:highlight w:val="none"/>
          <w:lang w:val="en-US" w:eastAsia="zh-CN"/>
        </w:rPr>
      </w:pPr>
      <w:r>
        <w:rPr>
          <w:rFonts w:hint="eastAsia" w:ascii="仿宋_GB2312" w:hAnsi="ˎ̥" w:eastAsia="仿宋_GB2312"/>
          <w:color w:val="auto"/>
          <w:sz w:val="32"/>
          <w:szCs w:val="32"/>
          <w:highlight w:val="none"/>
        </w:rPr>
        <w:t>年初预算为</w:t>
      </w:r>
      <w:r>
        <w:rPr>
          <w:rFonts w:hint="eastAsia" w:ascii="仿宋_GB2312" w:hAnsi="ˎ̥" w:eastAsia="仿宋_GB2312"/>
          <w:color w:val="auto"/>
          <w:sz w:val="32"/>
          <w:szCs w:val="32"/>
          <w:highlight w:val="none"/>
          <w:lang w:val="en-US" w:eastAsia="zh-CN"/>
        </w:rPr>
        <w:t>656.65</w:t>
      </w:r>
      <w:r>
        <w:rPr>
          <w:rFonts w:hint="eastAsia" w:ascii="仿宋_GB2312" w:hAnsi="ˎ̥" w:eastAsia="仿宋_GB2312"/>
          <w:color w:val="auto"/>
          <w:sz w:val="32"/>
          <w:szCs w:val="32"/>
          <w:highlight w:val="none"/>
        </w:rPr>
        <w:t>万元，支出决算为</w:t>
      </w:r>
      <w:r>
        <w:rPr>
          <w:rFonts w:hint="eastAsia" w:ascii="仿宋_GB2312" w:hAnsi="ˎ̥" w:eastAsia="仿宋_GB2312"/>
          <w:color w:val="auto"/>
          <w:sz w:val="32"/>
          <w:szCs w:val="32"/>
          <w:highlight w:val="none"/>
          <w:lang w:val="en-US" w:eastAsia="zh-CN"/>
        </w:rPr>
        <w:t>648.51</w:t>
      </w:r>
      <w:r>
        <w:rPr>
          <w:rFonts w:hint="eastAsia" w:ascii="仿宋_GB2312" w:hAnsi="ˎ̥" w:eastAsia="仿宋_GB2312"/>
          <w:color w:val="auto"/>
          <w:sz w:val="32"/>
          <w:szCs w:val="32"/>
          <w:highlight w:val="none"/>
        </w:rPr>
        <w:t>万元，完成年初预算的</w:t>
      </w:r>
      <w:r>
        <w:rPr>
          <w:rFonts w:hint="eastAsia" w:ascii="仿宋_GB2312" w:hAnsi="ˎ̥" w:eastAsia="仿宋_GB2312"/>
          <w:color w:val="auto"/>
          <w:sz w:val="32"/>
          <w:szCs w:val="32"/>
          <w:highlight w:val="none"/>
          <w:lang w:val="en-US" w:eastAsia="zh-CN"/>
        </w:rPr>
        <w:t>98.8</w:t>
      </w:r>
      <w:r>
        <w:rPr>
          <w:rFonts w:hint="eastAsia" w:ascii="仿宋_GB2312" w:hAnsi="ˎ̥" w:eastAsia="仿宋_GB2312"/>
          <w:color w:val="auto"/>
          <w:sz w:val="32"/>
          <w:szCs w:val="32"/>
          <w:highlight w:val="none"/>
        </w:rPr>
        <w:t>%。决算数</w:t>
      </w:r>
      <w:r>
        <w:rPr>
          <w:rFonts w:hint="eastAsia" w:ascii="仿宋_GB2312" w:hAnsi="ˎ̥" w:eastAsia="仿宋_GB2312"/>
          <w:color w:val="auto"/>
          <w:sz w:val="32"/>
          <w:szCs w:val="32"/>
          <w:highlight w:val="none"/>
          <w:lang w:eastAsia="zh-CN"/>
        </w:rPr>
        <w:t>小</w:t>
      </w:r>
      <w:r>
        <w:rPr>
          <w:rFonts w:hint="eastAsia" w:ascii="仿宋_GB2312" w:hAnsi="ˎ̥" w:eastAsia="仿宋_GB2312"/>
          <w:color w:val="auto"/>
          <w:sz w:val="32"/>
          <w:szCs w:val="32"/>
          <w:highlight w:val="none"/>
        </w:rPr>
        <w:t>于预算数</w:t>
      </w:r>
      <w:r>
        <w:rPr>
          <w:rFonts w:hint="eastAsia" w:ascii="仿宋_GB2312" w:hAnsi="ˎ̥" w:eastAsia="仿宋_GB2312"/>
          <w:color w:val="auto"/>
          <w:sz w:val="32"/>
          <w:szCs w:val="32"/>
          <w:highlight w:val="none"/>
          <w:lang w:eastAsia="zh-CN"/>
        </w:rPr>
        <w:t>，</w:t>
      </w:r>
      <w:r>
        <w:rPr>
          <w:rFonts w:hint="eastAsia" w:ascii="仿宋_GB2312" w:hAnsi="ˎ̥" w:eastAsia="仿宋_GB2312"/>
          <w:color w:val="auto"/>
          <w:sz w:val="32"/>
          <w:szCs w:val="32"/>
          <w:highlight w:val="none"/>
        </w:rPr>
        <w:t>主要原因</w:t>
      </w:r>
      <w:r>
        <w:rPr>
          <w:rFonts w:hint="eastAsia" w:ascii="仿宋_GB2312" w:hAnsi="ˎ̥" w:eastAsia="仿宋_GB2312"/>
          <w:color w:val="auto"/>
          <w:sz w:val="32"/>
          <w:szCs w:val="32"/>
          <w:highlight w:val="none"/>
          <w:lang w:eastAsia="zh-CN"/>
        </w:rPr>
        <w:t>是项目支出减少。</w:t>
      </w:r>
      <w:r>
        <w:rPr>
          <w:rFonts w:hint="eastAsia" w:ascii="仿宋_GB2312" w:hAnsi="ˎ̥" w:eastAsia="仿宋_GB2312"/>
          <w:color w:val="auto"/>
          <w:sz w:val="32"/>
          <w:szCs w:val="32"/>
          <w:highlight w:val="none"/>
          <w:lang w:val="en-US" w:eastAsia="zh-CN"/>
        </w:rPr>
        <w:t xml:space="preserve">                                                                                                </w:t>
      </w:r>
    </w:p>
    <w:p w14:paraId="2160D758">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left"/>
        <w:textAlignment w:val="auto"/>
        <w:rPr>
          <w:rFonts w:hint="eastAsia" w:ascii="仿宋_GB2312" w:hAnsi="ˎ̥" w:eastAsia="仿宋_GB2312"/>
          <w:color w:val="auto"/>
          <w:sz w:val="32"/>
          <w:szCs w:val="32"/>
        </w:rPr>
      </w:pPr>
      <w:r>
        <w:rPr>
          <w:rFonts w:hint="eastAsia" w:ascii="仿宋_GB2312" w:hAnsi="ˎ̥" w:eastAsia="仿宋_GB2312"/>
          <w:color w:val="auto"/>
          <w:sz w:val="32"/>
          <w:szCs w:val="32"/>
          <w:highlight w:val="none"/>
          <w:lang w:val="en-US" w:eastAsia="zh-CN"/>
        </w:rPr>
        <w:t xml:space="preserve"> </w:t>
      </w:r>
      <w:r>
        <w:rPr>
          <w:rFonts w:hint="eastAsia" w:ascii="仿宋_GB2312" w:hAnsi="ˎ̥" w:eastAsia="仿宋_GB2312"/>
          <w:b/>
          <w:bCs/>
          <w:color w:val="auto"/>
          <w:sz w:val="32"/>
          <w:szCs w:val="32"/>
          <w:highlight w:val="none"/>
          <w:lang w:val="en-US" w:eastAsia="zh-CN"/>
        </w:rPr>
        <w:t>2.社会保障和就业支出（类）行政事业单位离退休（款）机关事业单位基本养老保险缴费支出（项）</w:t>
      </w:r>
      <w:r>
        <w:rPr>
          <w:rFonts w:hint="eastAsia" w:ascii="仿宋_GB2312" w:hAnsi="ˎ̥" w:eastAsia="仿宋_GB2312"/>
          <w:b/>
          <w:color w:val="auto"/>
          <w:sz w:val="32"/>
          <w:szCs w:val="32"/>
          <w:highlight w:val="none"/>
        </w:rPr>
        <w:t>。</w:t>
      </w:r>
      <w:r>
        <w:rPr>
          <w:rFonts w:hint="eastAsia" w:ascii="仿宋_GB2312" w:hAnsi="ˎ̥" w:eastAsia="仿宋_GB2312"/>
          <w:b/>
          <w:bCs/>
          <w:color w:val="auto"/>
          <w:sz w:val="32"/>
          <w:szCs w:val="32"/>
          <w:highlight w:val="none"/>
          <w:lang w:val="en-US" w:eastAsia="zh-CN"/>
        </w:rPr>
        <w:tab/>
      </w:r>
      <w:r>
        <w:rPr>
          <w:rFonts w:hint="eastAsia" w:ascii="仿宋_GB2312" w:hAnsi="ˎ̥" w:eastAsia="仿宋_GB2312"/>
          <w:color w:val="auto"/>
          <w:sz w:val="32"/>
          <w:szCs w:val="32"/>
          <w:highlight w:val="none"/>
          <w:lang w:val="en-US" w:eastAsia="zh-CN"/>
        </w:rPr>
        <w:t xml:space="preserve"> </w:t>
      </w:r>
    </w:p>
    <w:p w14:paraId="2BBA75D2">
      <w:pPr>
        <w:keepNext w:val="0"/>
        <w:keepLines w:val="0"/>
        <w:pageBreakBefore w:val="0"/>
        <w:widowControl w:val="0"/>
        <w:numPr>
          <w:ilvl w:val="0"/>
          <w:numId w:val="0"/>
        </w:numPr>
        <w:kinsoku/>
        <w:wordWrap/>
        <w:overflowPunct/>
        <w:topLinePunct w:val="0"/>
        <w:autoSpaceDE/>
        <w:autoSpaceDN/>
        <w:bidi w:val="0"/>
        <w:adjustRightInd/>
        <w:snapToGrid/>
        <w:spacing w:line="580" w:lineRule="exact"/>
        <w:textAlignment w:val="auto"/>
        <w:rPr>
          <w:rFonts w:hint="eastAsia" w:ascii="仿宋_GB2312" w:hAnsi="ˎ̥" w:eastAsia="仿宋_GB2312"/>
          <w:b/>
          <w:bCs/>
          <w:color w:val="auto"/>
          <w:sz w:val="32"/>
          <w:szCs w:val="32"/>
          <w:highlight w:val="none"/>
          <w:lang w:val="en-US" w:eastAsia="zh-CN"/>
        </w:rPr>
      </w:pPr>
      <w:r>
        <w:rPr>
          <w:rFonts w:hint="eastAsia" w:ascii="仿宋_GB2312" w:hAnsi="ˎ̥" w:eastAsia="仿宋_GB2312"/>
          <w:color w:val="auto"/>
          <w:sz w:val="32"/>
          <w:szCs w:val="32"/>
        </w:rPr>
        <w:t>年初预算为</w:t>
      </w:r>
      <w:r>
        <w:rPr>
          <w:rFonts w:hint="eastAsia" w:ascii="仿宋_GB2312" w:hAnsi="黑体" w:eastAsia="仿宋_GB2312" w:cs="仿宋_GB2312"/>
          <w:color w:val="auto"/>
          <w:sz w:val="32"/>
          <w:szCs w:val="32"/>
          <w:lang w:val="en-US" w:eastAsia="zh-CN"/>
        </w:rPr>
        <w:t>45.24</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19.32</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42.7</w:t>
      </w:r>
      <w:r>
        <w:rPr>
          <w:rFonts w:hint="eastAsia" w:ascii="仿宋_GB2312" w:hAnsi="ˎ̥" w:eastAsia="仿宋_GB2312"/>
          <w:color w:val="auto"/>
          <w:sz w:val="32"/>
          <w:szCs w:val="32"/>
        </w:rPr>
        <w:t>%。决算数</w:t>
      </w:r>
      <w:r>
        <w:rPr>
          <w:rFonts w:hint="eastAsia" w:ascii="仿宋_GB2312" w:hAnsi="ˎ̥" w:eastAsia="仿宋_GB2312"/>
          <w:color w:val="auto"/>
          <w:sz w:val="32"/>
          <w:szCs w:val="32"/>
          <w:lang w:val="en-US" w:eastAsia="zh-CN"/>
        </w:rPr>
        <w:t>小于</w:t>
      </w:r>
      <w:r>
        <w:rPr>
          <w:rFonts w:hint="eastAsia" w:ascii="仿宋_GB2312" w:hAnsi="ˎ̥" w:eastAsia="仿宋_GB2312"/>
          <w:color w:val="auto"/>
          <w:sz w:val="32"/>
          <w:szCs w:val="32"/>
        </w:rPr>
        <w:t>预算数的主要原因：</w:t>
      </w:r>
      <w:r>
        <w:rPr>
          <w:rFonts w:hint="eastAsia" w:ascii="仿宋_GB2312" w:hAnsi="ˎ̥" w:eastAsia="仿宋_GB2312"/>
          <w:color w:val="auto"/>
          <w:sz w:val="32"/>
          <w:szCs w:val="32"/>
          <w:highlight w:val="none"/>
          <w:lang w:eastAsia="zh-CN"/>
        </w:rPr>
        <w:t>机关事业单位基本养老保险缴费</w:t>
      </w:r>
      <w:r>
        <w:rPr>
          <w:rFonts w:hint="eastAsia" w:ascii="仿宋_GB2312" w:hAnsi="ˎ̥" w:eastAsia="仿宋_GB2312"/>
          <w:color w:val="auto"/>
          <w:sz w:val="32"/>
          <w:szCs w:val="32"/>
          <w:highlight w:val="none"/>
          <w:lang w:val="en-US" w:eastAsia="zh-CN"/>
        </w:rPr>
        <w:t>减少。</w:t>
      </w:r>
      <w:r>
        <w:rPr>
          <w:rFonts w:hint="eastAsia" w:ascii="仿宋_GB2312" w:hAnsi="ˎ̥" w:eastAsia="仿宋_GB2312"/>
          <w:b/>
          <w:bCs/>
          <w:color w:val="auto"/>
          <w:sz w:val="32"/>
          <w:szCs w:val="32"/>
          <w:highlight w:val="none"/>
          <w:lang w:val="en-US" w:eastAsia="zh-CN"/>
        </w:rPr>
        <w:tab/>
      </w:r>
      <w:r>
        <w:rPr>
          <w:rFonts w:hint="eastAsia" w:ascii="仿宋_GB2312" w:hAnsi="ˎ̥" w:eastAsia="仿宋_GB2312"/>
          <w:b/>
          <w:bCs/>
          <w:color w:val="auto"/>
          <w:sz w:val="32"/>
          <w:szCs w:val="32"/>
          <w:highlight w:val="none"/>
          <w:lang w:val="en-US" w:eastAsia="zh-CN"/>
        </w:rPr>
        <w:tab/>
      </w:r>
      <w:r>
        <w:rPr>
          <w:rFonts w:hint="eastAsia" w:ascii="仿宋_GB2312" w:hAnsi="ˎ̥" w:eastAsia="仿宋_GB2312"/>
          <w:b/>
          <w:bCs/>
          <w:color w:val="auto"/>
          <w:sz w:val="32"/>
          <w:szCs w:val="32"/>
          <w:highlight w:val="none"/>
          <w:lang w:val="en-US" w:eastAsia="zh-CN"/>
        </w:rPr>
        <w:tab/>
      </w:r>
      <w:r>
        <w:rPr>
          <w:rFonts w:hint="eastAsia" w:ascii="仿宋_GB2312" w:hAnsi="ˎ̥" w:eastAsia="仿宋_GB2312"/>
          <w:b/>
          <w:bCs/>
          <w:color w:val="auto"/>
          <w:sz w:val="32"/>
          <w:szCs w:val="32"/>
          <w:highlight w:val="none"/>
          <w:lang w:val="en-US" w:eastAsia="zh-CN"/>
        </w:rPr>
        <w:tab/>
      </w:r>
      <w:r>
        <w:rPr>
          <w:rFonts w:hint="eastAsia" w:ascii="仿宋_GB2312" w:hAnsi="ˎ̥" w:eastAsia="仿宋_GB2312"/>
          <w:b/>
          <w:bCs/>
          <w:color w:val="auto"/>
          <w:sz w:val="32"/>
          <w:szCs w:val="32"/>
          <w:highlight w:val="none"/>
          <w:lang w:val="en-US" w:eastAsia="zh-CN"/>
        </w:rPr>
        <w:tab/>
      </w:r>
      <w:r>
        <w:rPr>
          <w:rFonts w:hint="eastAsia" w:ascii="仿宋_GB2312" w:hAnsi="ˎ̥" w:eastAsia="仿宋_GB2312"/>
          <w:b/>
          <w:bCs/>
          <w:color w:val="auto"/>
          <w:sz w:val="32"/>
          <w:szCs w:val="32"/>
          <w:highlight w:val="none"/>
          <w:lang w:val="en-US" w:eastAsia="zh-CN"/>
        </w:rPr>
        <w:tab/>
      </w:r>
      <w:r>
        <w:rPr>
          <w:rFonts w:hint="eastAsia" w:ascii="仿宋_GB2312" w:hAnsi="ˎ̥" w:eastAsia="仿宋_GB2312"/>
          <w:b/>
          <w:bCs/>
          <w:color w:val="auto"/>
          <w:sz w:val="32"/>
          <w:szCs w:val="32"/>
          <w:highlight w:val="none"/>
          <w:lang w:val="en-US" w:eastAsia="zh-CN"/>
        </w:rPr>
        <w:tab/>
      </w:r>
      <w:r>
        <w:rPr>
          <w:rFonts w:hint="eastAsia" w:ascii="仿宋_GB2312" w:hAnsi="ˎ̥" w:eastAsia="仿宋_GB2312"/>
          <w:b/>
          <w:bCs/>
          <w:color w:val="auto"/>
          <w:sz w:val="32"/>
          <w:szCs w:val="32"/>
          <w:highlight w:val="none"/>
          <w:lang w:val="en-US" w:eastAsia="zh-CN"/>
        </w:rPr>
        <w:tab/>
      </w:r>
      <w:r>
        <w:rPr>
          <w:rFonts w:hint="eastAsia" w:ascii="仿宋_GB2312" w:hAnsi="ˎ̥" w:eastAsia="仿宋_GB2312"/>
          <w:b/>
          <w:bCs/>
          <w:color w:val="auto"/>
          <w:sz w:val="32"/>
          <w:szCs w:val="32"/>
          <w:highlight w:val="none"/>
          <w:lang w:val="en-US" w:eastAsia="zh-CN"/>
        </w:rPr>
        <w:tab/>
      </w:r>
      <w:r>
        <w:rPr>
          <w:rFonts w:hint="eastAsia" w:ascii="仿宋_GB2312" w:hAnsi="ˎ̥" w:eastAsia="仿宋_GB2312"/>
          <w:b/>
          <w:bCs/>
          <w:color w:val="auto"/>
          <w:sz w:val="32"/>
          <w:szCs w:val="32"/>
          <w:highlight w:val="none"/>
          <w:lang w:val="en-US" w:eastAsia="zh-CN"/>
        </w:rPr>
        <w:t xml:space="preserve">            </w:t>
      </w:r>
    </w:p>
    <w:p w14:paraId="02615336">
      <w:pPr>
        <w:keepNext w:val="0"/>
        <w:keepLines w:val="0"/>
        <w:pageBreakBefore w:val="0"/>
        <w:widowControl w:val="0"/>
        <w:numPr>
          <w:ilvl w:val="0"/>
          <w:numId w:val="0"/>
        </w:numPr>
        <w:kinsoku/>
        <w:wordWrap/>
        <w:overflowPunct/>
        <w:topLinePunct w:val="0"/>
        <w:autoSpaceDE/>
        <w:autoSpaceDN/>
        <w:bidi w:val="0"/>
        <w:adjustRightInd/>
        <w:snapToGrid/>
        <w:spacing w:line="580" w:lineRule="exact"/>
        <w:textAlignment w:val="auto"/>
        <w:rPr>
          <w:rFonts w:hint="eastAsia" w:ascii="仿宋_GB2312" w:hAnsi="ˎ̥" w:eastAsia="仿宋_GB2312"/>
          <w:b/>
          <w:bCs/>
          <w:color w:val="auto"/>
          <w:sz w:val="32"/>
          <w:szCs w:val="32"/>
          <w:highlight w:val="none"/>
          <w:lang w:val="en-US" w:eastAsia="zh-CN"/>
        </w:rPr>
      </w:pPr>
      <w:r>
        <w:rPr>
          <w:rFonts w:hint="eastAsia" w:ascii="仿宋_GB2312" w:hAnsi="ˎ̥" w:eastAsia="仿宋_GB2312"/>
          <w:b/>
          <w:bCs/>
          <w:color w:val="auto"/>
          <w:sz w:val="32"/>
          <w:szCs w:val="32"/>
          <w:highlight w:val="none"/>
          <w:lang w:val="en-US" w:eastAsia="zh-CN"/>
        </w:rPr>
        <w:t xml:space="preserve"> 3.社会保障和就业支出（类）行政事业单位离退休（款）机关事业单位职业年金缴费支出（项）</w:t>
      </w:r>
      <w:r>
        <w:rPr>
          <w:rFonts w:hint="eastAsia" w:ascii="仿宋_GB2312" w:hAnsi="ˎ̥" w:eastAsia="仿宋_GB2312"/>
          <w:b/>
          <w:color w:val="auto"/>
          <w:sz w:val="32"/>
          <w:szCs w:val="32"/>
          <w:highlight w:val="none"/>
        </w:rPr>
        <w:t>。</w:t>
      </w:r>
    </w:p>
    <w:p w14:paraId="3AF3BC13">
      <w:pPr>
        <w:rPr>
          <w:rFonts w:hint="eastAsia" w:ascii="仿宋_GB2312" w:hAnsi="ˎ̥" w:eastAsia="仿宋_GB2312"/>
          <w:color w:val="auto"/>
          <w:sz w:val="32"/>
          <w:szCs w:val="32"/>
        </w:rPr>
      </w:pPr>
      <w:r>
        <w:rPr>
          <w:rFonts w:hint="eastAsia" w:ascii="仿宋_GB2312" w:hAnsi="ˎ̥" w:eastAsia="仿宋_GB2312"/>
          <w:color w:val="auto"/>
          <w:sz w:val="32"/>
          <w:szCs w:val="32"/>
        </w:rPr>
        <w:t>年初预算为</w:t>
      </w:r>
      <w:r>
        <w:rPr>
          <w:rFonts w:hint="eastAsia" w:ascii="仿宋_GB2312" w:hAnsi="黑体" w:eastAsia="仿宋_GB2312" w:cs="仿宋_GB2312"/>
          <w:color w:val="auto"/>
          <w:sz w:val="32"/>
          <w:szCs w:val="32"/>
          <w:lang w:val="en-US" w:eastAsia="zh-CN"/>
        </w:rPr>
        <w:t>24.04</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23.8</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99</w:t>
      </w:r>
      <w:r>
        <w:rPr>
          <w:rFonts w:hint="eastAsia" w:ascii="仿宋_GB2312" w:hAnsi="ˎ̥" w:eastAsia="仿宋_GB2312"/>
          <w:color w:val="auto"/>
          <w:sz w:val="32"/>
          <w:szCs w:val="32"/>
        </w:rPr>
        <w:t>%。决算数</w:t>
      </w:r>
      <w:r>
        <w:rPr>
          <w:rFonts w:hint="eastAsia" w:ascii="仿宋_GB2312" w:hAnsi="ˎ̥" w:eastAsia="仿宋_GB2312"/>
          <w:color w:val="auto"/>
          <w:sz w:val="32"/>
          <w:szCs w:val="32"/>
          <w:lang w:val="en-US" w:eastAsia="zh-CN"/>
        </w:rPr>
        <w:t>小于</w:t>
      </w:r>
      <w:r>
        <w:rPr>
          <w:rFonts w:hint="eastAsia" w:ascii="仿宋_GB2312" w:hAnsi="ˎ̥" w:eastAsia="仿宋_GB2312"/>
          <w:color w:val="auto"/>
          <w:sz w:val="32"/>
          <w:szCs w:val="32"/>
        </w:rPr>
        <w:t>预算数的主要原因：</w:t>
      </w:r>
      <w:r>
        <w:rPr>
          <w:rFonts w:hint="eastAsia" w:ascii="仿宋_GB2312" w:hAnsi="ˎ̥" w:eastAsia="仿宋_GB2312"/>
          <w:color w:val="auto"/>
          <w:sz w:val="32"/>
          <w:szCs w:val="32"/>
          <w:highlight w:val="none"/>
          <w:lang w:eastAsia="zh-CN"/>
        </w:rPr>
        <w:t>机关事业单位职业年金缴费</w:t>
      </w:r>
      <w:r>
        <w:rPr>
          <w:rFonts w:hint="eastAsia" w:ascii="仿宋_GB2312" w:hAnsi="ˎ̥" w:eastAsia="仿宋_GB2312"/>
          <w:color w:val="auto"/>
          <w:sz w:val="32"/>
          <w:szCs w:val="32"/>
          <w:highlight w:val="none"/>
          <w:lang w:val="en-US" w:eastAsia="zh-CN"/>
        </w:rPr>
        <w:t>减少。</w:t>
      </w:r>
    </w:p>
    <w:p w14:paraId="187E30E9">
      <w:pPr>
        <w:keepNext w:val="0"/>
        <w:keepLines w:val="0"/>
        <w:pageBreakBefore w:val="0"/>
        <w:widowControl w:val="0"/>
        <w:numPr>
          <w:ilvl w:val="0"/>
          <w:numId w:val="0"/>
        </w:numPr>
        <w:kinsoku/>
        <w:wordWrap/>
        <w:overflowPunct/>
        <w:topLinePunct w:val="0"/>
        <w:autoSpaceDE/>
        <w:autoSpaceDN/>
        <w:bidi w:val="0"/>
        <w:adjustRightInd/>
        <w:snapToGrid/>
        <w:spacing w:line="580" w:lineRule="exact"/>
        <w:textAlignment w:val="auto"/>
        <w:rPr>
          <w:rFonts w:hint="eastAsia" w:ascii="仿宋_GB2312" w:hAnsi="ˎ̥" w:eastAsia="仿宋_GB2312"/>
          <w:b/>
          <w:bCs/>
          <w:color w:val="auto"/>
          <w:sz w:val="32"/>
          <w:szCs w:val="32"/>
          <w:highlight w:val="none"/>
          <w:lang w:val="en-US" w:eastAsia="zh-CN"/>
        </w:rPr>
      </w:pPr>
      <w:r>
        <w:rPr>
          <w:rFonts w:hint="eastAsia" w:ascii="仿宋_GB2312" w:hAnsi="ˎ̥" w:eastAsia="仿宋_GB2312"/>
          <w:b/>
          <w:bCs/>
          <w:color w:val="auto"/>
          <w:sz w:val="32"/>
          <w:szCs w:val="32"/>
          <w:highlight w:val="none"/>
          <w:lang w:val="en-US" w:eastAsia="zh-CN"/>
        </w:rPr>
        <w:t xml:space="preserve"> 4.社会保障和就业支出（类）就业补助（款）职业培训补贴（项）</w:t>
      </w:r>
      <w:r>
        <w:rPr>
          <w:rFonts w:hint="eastAsia" w:ascii="仿宋_GB2312" w:hAnsi="ˎ̥" w:eastAsia="仿宋_GB2312"/>
          <w:b/>
          <w:color w:val="auto"/>
          <w:sz w:val="32"/>
          <w:szCs w:val="32"/>
          <w:highlight w:val="none"/>
        </w:rPr>
        <w:t>。</w:t>
      </w:r>
    </w:p>
    <w:p w14:paraId="6951F986">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ˎ̥" w:eastAsia="仿宋_GB2312"/>
          <w:color w:val="auto"/>
          <w:sz w:val="32"/>
          <w:szCs w:val="32"/>
          <w:highlight w:val="none"/>
          <w:lang w:eastAsia="zh-CN"/>
        </w:rPr>
      </w:pPr>
      <w:r>
        <w:rPr>
          <w:rFonts w:hint="eastAsia" w:ascii="仿宋_GB2312" w:hAnsi="ˎ̥" w:eastAsia="仿宋_GB2312"/>
          <w:color w:val="auto"/>
          <w:sz w:val="32"/>
          <w:szCs w:val="32"/>
        </w:rPr>
        <w:t>年初预算为</w:t>
      </w:r>
      <w:r>
        <w:rPr>
          <w:rFonts w:hint="eastAsia" w:ascii="仿宋_GB2312" w:hAnsi="黑体" w:eastAsia="仿宋_GB2312" w:cs="仿宋_GB2312"/>
          <w:color w:val="auto"/>
          <w:sz w:val="32"/>
          <w:szCs w:val="32"/>
          <w:lang w:val="en-US" w:eastAsia="zh-CN"/>
        </w:rPr>
        <w:t>610.09</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723.43</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118</w:t>
      </w:r>
      <w:r>
        <w:rPr>
          <w:rFonts w:hint="eastAsia" w:ascii="仿宋_GB2312" w:hAnsi="ˎ̥" w:eastAsia="仿宋_GB2312"/>
          <w:color w:val="auto"/>
          <w:sz w:val="32"/>
          <w:szCs w:val="32"/>
        </w:rPr>
        <w:t>%。决算数</w:t>
      </w:r>
      <w:r>
        <w:rPr>
          <w:rFonts w:hint="eastAsia" w:ascii="仿宋_GB2312" w:hAnsi="ˎ̥" w:eastAsia="仿宋_GB2312"/>
          <w:color w:val="auto"/>
          <w:sz w:val="32"/>
          <w:szCs w:val="32"/>
          <w:lang w:eastAsia="zh-CN"/>
        </w:rPr>
        <w:t>大</w:t>
      </w:r>
      <w:r>
        <w:rPr>
          <w:rFonts w:hint="eastAsia" w:ascii="仿宋_GB2312" w:hAnsi="ˎ̥" w:eastAsia="仿宋_GB2312"/>
          <w:color w:val="auto"/>
          <w:sz w:val="32"/>
          <w:szCs w:val="32"/>
        </w:rPr>
        <w:t>于预算数的主要原因：</w:t>
      </w:r>
      <w:r>
        <w:rPr>
          <w:rFonts w:hint="eastAsia" w:ascii="仿宋_GB2312" w:hAnsi="ˎ̥" w:eastAsia="仿宋_GB2312"/>
          <w:color w:val="auto"/>
          <w:sz w:val="32"/>
          <w:szCs w:val="32"/>
          <w:highlight w:val="none"/>
          <w:lang w:eastAsia="zh-CN"/>
        </w:rPr>
        <w:t>职业培训补贴人数增加。</w:t>
      </w:r>
    </w:p>
    <w:p w14:paraId="670BEACA">
      <w:pPr>
        <w:rPr>
          <w:rFonts w:hint="eastAsia" w:ascii="仿宋_GB2312" w:hAnsi="ˎ̥" w:eastAsia="仿宋_GB2312"/>
          <w:color w:val="auto"/>
          <w:sz w:val="32"/>
          <w:szCs w:val="32"/>
        </w:rPr>
      </w:pPr>
      <w:r>
        <w:rPr>
          <w:rFonts w:hint="eastAsia" w:ascii="仿宋_GB2312" w:hAnsi="ˎ̥" w:eastAsia="仿宋_GB2312"/>
          <w:b/>
          <w:bCs/>
          <w:color w:val="auto"/>
          <w:sz w:val="32"/>
          <w:szCs w:val="32"/>
          <w:highlight w:val="none"/>
          <w:lang w:val="en-US" w:eastAsia="zh-CN"/>
        </w:rPr>
        <w:t xml:space="preserve"> 5.社会保障和就业支出（类）就业补助（款）社会保险补贴（项）</w:t>
      </w:r>
      <w:r>
        <w:rPr>
          <w:rFonts w:hint="eastAsia" w:ascii="仿宋_GB2312" w:hAnsi="ˎ̥" w:eastAsia="仿宋_GB2312"/>
          <w:b/>
          <w:color w:val="auto"/>
          <w:sz w:val="32"/>
          <w:szCs w:val="32"/>
          <w:highlight w:val="none"/>
        </w:rPr>
        <w:t>。</w:t>
      </w:r>
    </w:p>
    <w:p w14:paraId="4C435A19">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ˎ̥" w:eastAsia="仿宋_GB2312"/>
          <w:color w:val="auto"/>
          <w:sz w:val="32"/>
          <w:szCs w:val="32"/>
          <w:lang w:val="en-US" w:eastAsia="zh-CN"/>
        </w:rPr>
      </w:pPr>
      <w:r>
        <w:rPr>
          <w:rFonts w:hint="eastAsia" w:ascii="仿宋_GB2312" w:hAnsi="ˎ̥" w:eastAsia="仿宋_GB2312"/>
          <w:color w:val="auto"/>
          <w:sz w:val="32"/>
          <w:szCs w:val="32"/>
        </w:rPr>
        <w:t>年初预算为</w:t>
      </w:r>
      <w:r>
        <w:rPr>
          <w:rFonts w:hint="eastAsia" w:ascii="仿宋_GB2312" w:hAnsi="黑体" w:eastAsia="仿宋_GB2312" w:cs="仿宋_GB2312"/>
          <w:color w:val="auto"/>
          <w:sz w:val="32"/>
          <w:szCs w:val="32"/>
          <w:lang w:val="en-US" w:eastAsia="zh-CN"/>
        </w:rPr>
        <w:t>2207.54</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2679.14</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121</w:t>
      </w:r>
      <w:r>
        <w:rPr>
          <w:rFonts w:hint="eastAsia" w:ascii="仿宋_GB2312" w:hAnsi="ˎ̥" w:eastAsia="仿宋_GB2312"/>
          <w:color w:val="auto"/>
          <w:sz w:val="32"/>
          <w:szCs w:val="32"/>
        </w:rPr>
        <w:t>%。决算数</w:t>
      </w:r>
      <w:r>
        <w:rPr>
          <w:rFonts w:hint="eastAsia" w:ascii="仿宋_GB2312" w:hAnsi="ˎ̥" w:eastAsia="仿宋_GB2312"/>
          <w:color w:val="auto"/>
          <w:sz w:val="32"/>
          <w:szCs w:val="32"/>
          <w:lang w:eastAsia="zh-CN"/>
        </w:rPr>
        <w:t>大</w:t>
      </w:r>
      <w:r>
        <w:rPr>
          <w:rFonts w:hint="eastAsia" w:ascii="仿宋_GB2312" w:hAnsi="ˎ̥" w:eastAsia="仿宋_GB2312"/>
          <w:color w:val="auto"/>
          <w:sz w:val="32"/>
          <w:szCs w:val="32"/>
        </w:rPr>
        <w:t>于预算数的主要原因：</w:t>
      </w:r>
      <w:r>
        <w:rPr>
          <w:rFonts w:hint="eastAsia" w:ascii="仿宋_GB2312" w:hAnsi="ˎ̥" w:eastAsia="仿宋_GB2312"/>
          <w:color w:val="auto"/>
          <w:sz w:val="32"/>
          <w:szCs w:val="32"/>
          <w:highlight w:val="none"/>
          <w:lang w:eastAsia="zh-CN"/>
        </w:rPr>
        <w:t>社会保险补贴申请人数增加。</w:t>
      </w:r>
    </w:p>
    <w:p w14:paraId="4AF05CA5">
      <w:pPr>
        <w:keepNext w:val="0"/>
        <w:keepLines w:val="0"/>
        <w:pageBreakBefore w:val="0"/>
        <w:widowControl w:val="0"/>
        <w:numPr>
          <w:ilvl w:val="0"/>
          <w:numId w:val="0"/>
        </w:numPr>
        <w:kinsoku/>
        <w:wordWrap/>
        <w:overflowPunct/>
        <w:topLinePunct w:val="0"/>
        <w:autoSpaceDE/>
        <w:autoSpaceDN/>
        <w:bidi w:val="0"/>
        <w:adjustRightInd/>
        <w:snapToGrid/>
        <w:spacing w:line="580" w:lineRule="exact"/>
        <w:textAlignment w:val="auto"/>
        <w:rPr>
          <w:rFonts w:hint="eastAsia" w:ascii="仿宋_GB2312" w:hAnsi="ˎ̥" w:eastAsia="仿宋_GB2312"/>
          <w:b/>
          <w:bCs/>
          <w:color w:val="auto"/>
          <w:sz w:val="32"/>
          <w:szCs w:val="32"/>
          <w:highlight w:val="none"/>
          <w:lang w:val="en-US" w:eastAsia="zh-CN"/>
        </w:rPr>
      </w:pPr>
      <w:r>
        <w:rPr>
          <w:rFonts w:hint="eastAsia" w:ascii="仿宋_GB2312" w:hAnsi="ˎ̥" w:eastAsia="仿宋_GB2312"/>
          <w:b/>
          <w:bCs/>
          <w:color w:val="auto"/>
          <w:sz w:val="32"/>
          <w:szCs w:val="32"/>
          <w:highlight w:val="none"/>
          <w:lang w:val="en-US" w:eastAsia="zh-CN"/>
        </w:rPr>
        <w:t xml:space="preserve"> 6.社会保障和就业支出（类）就业补助（款）就业创业服务补贴（项）</w:t>
      </w:r>
      <w:r>
        <w:rPr>
          <w:rFonts w:hint="eastAsia" w:ascii="仿宋_GB2312" w:hAnsi="ˎ̥" w:eastAsia="仿宋_GB2312"/>
          <w:b/>
          <w:color w:val="auto"/>
          <w:sz w:val="32"/>
          <w:szCs w:val="32"/>
          <w:highlight w:val="none"/>
        </w:rPr>
        <w:t>。</w:t>
      </w:r>
    </w:p>
    <w:p w14:paraId="4B4CC290">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仿宋_GB2312" w:hAnsi="ˎ̥" w:eastAsia="仿宋_GB2312"/>
          <w:color w:val="auto"/>
          <w:sz w:val="32"/>
          <w:szCs w:val="32"/>
          <w:highlight w:val="none"/>
          <w:lang w:val="en-US" w:eastAsia="zh-CN"/>
        </w:rPr>
      </w:pPr>
      <w:r>
        <w:rPr>
          <w:rFonts w:hint="eastAsia" w:ascii="仿宋_GB2312" w:hAnsi="ˎ̥" w:eastAsia="仿宋_GB2312"/>
          <w:color w:val="auto"/>
          <w:sz w:val="32"/>
          <w:szCs w:val="32"/>
        </w:rPr>
        <w:t>年初预算为</w:t>
      </w:r>
      <w:r>
        <w:rPr>
          <w:rFonts w:hint="eastAsia" w:ascii="仿宋_GB2312" w:hAnsi="黑体" w:eastAsia="仿宋_GB2312" w:cs="仿宋_GB2312"/>
          <w:color w:val="auto"/>
          <w:sz w:val="32"/>
          <w:szCs w:val="32"/>
          <w:lang w:val="en-US" w:eastAsia="zh-CN"/>
        </w:rPr>
        <w:t>608.30</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236.84</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39</w:t>
      </w:r>
      <w:r>
        <w:rPr>
          <w:rFonts w:hint="eastAsia" w:ascii="仿宋_GB2312" w:hAnsi="ˎ̥" w:eastAsia="仿宋_GB2312"/>
          <w:color w:val="auto"/>
          <w:sz w:val="32"/>
          <w:szCs w:val="32"/>
        </w:rPr>
        <w:t>%。决算数</w:t>
      </w:r>
      <w:r>
        <w:rPr>
          <w:rFonts w:hint="eastAsia" w:ascii="仿宋_GB2312" w:hAnsi="ˎ̥" w:eastAsia="仿宋_GB2312"/>
          <w:color w:val="auto"/>
          <w:sz w:val="32"/>
          <w:szCs w:val="32"/>
          <w:lang w:eastAsia="zh-CN"/>
        </w:rPr>
        <w:t>小</w:t>
      </w:r>
      <w:r>
        <w:rPr>
          <w:rFonts w:hint="eastAsia" w:ascii="仿宋_GB2312" w:hAnsi="ˎ̥" w:eastAsia="仿宋_GB2312"/>
          <w:color w:val="auto"/>
          <w:sz w:val="32"/>
          <w:szCs w:val="32"/>
        </w:rPr>
        <w:t>于预算数的主要原因：</w:t>
      </w:r>
      <w:r>
        <w:rPr>
          <w:rFonts w:hint="eastAsia" w:ascii="仿宋_GB2312" w:hAnsi="ˎ̥" w:eastAsia="仿宋_GB2312"/>
          <w:color w:val="auto"/>
          <w:sz w:val="32"/>
          <w:szCs w:val="32"/>
          <w:highlight w:val="none"/>
          <w:lang w:eastAsia="zh-CN"/>
        </w:rPr>
        <w:t>就业创业补贴申请人员减少。</w:t>
      </w:r>
      <w:r>
        <w:rPr>
          <w:rFonts w:hint="eastAsia" w:ascii="仿宋_GB2312" w:hAnsi="ˎ̥" w:eastAsia="仿宋_GB2312"/>
          <w:color w:val="auto"/>
          <w:sz w:val="32"/>
          <w:szCs w:val="32"/>
          <w:highlight w:val="none"/>
          <w:lang w:val="en-US" w:eastAsia="zh-CN"/>
        </w:rPr>
        <w:tab/>
      </w:r>
      <w:r>
        <w:rPr>
          <w:rFonts w:hint="eastAsia" w:ascii="仿宋_GB2312" w:hAnsi="ˎ̥" w:eastAsia="仿宋_GB2312"/>
          <w:color w:val="auto"/>
          <w:sz w:val="32"/>
          <w:szCs w:val="32"/>
          <w:highlight w:val="none"/>
          <w:lang w:val="en-US" w:eastAsia="zh-CN"/>
        </w:rPr>
        <w:t xml:space="preserve">                          </w:t>
      </w:r>
    </w:p>
    <w:p w14:paraId="6B0F8887">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仿宋_GB2312" w:hAnsi="ˎ̥" w:eastAsia="仿宋_GB2312"/>
          <w:color w:val="auto"/>
          <w:sz w:val="32"/>
          <w:szCs w:val="32"/>
          <w:highlight w:val="none"/>
          <w:lang w:val="en-US" w:eastAsia="zh-CN"/>
        </w:rPr>
      </w:pPr>
      <w:r>
        <w:rPr>
          <w:rFonts w:hint="eastAsia" w:ascii="仿宋_GB2312" w:hAnsi="ˎ̥" w:eastAsia="仿宋_GB2312"/>
          <w:b/>
          <w:bCs/>
          <w:color w:val="auto"/>
          <w:sz w:val="32"/>
          <w:szCs w:val="32"/>
          <w:highlight w:val="none"/>
          <w:lang w:val="en-US" w:eastAsia="zh-CN"/>
        </w:rPr>
        <w:t xml:space="preserve"> 7.社会保障和就业支出（类）就业补助（款）公益性岗位补贴（项）</w:t>
      </w:r>
      <w:r>
        <w:rPr>
          <w:rFonts w:hint="eastAsia" w:ascii="仿宋_GB2312" w:hAnsi="ˎ̥" w:eastAsia="仿宋_GB2312"/>
          <w:b/>
          <w:color w:val="auto"/>
          <w:sz w:val="32"/>
          <w:szCs w:val="32"/>
          <w:highlight w:val="none"/>
        </w:rPr>
        <w:t>。</w:t>
      </w:r>
    </w:p>
    <w:p w14:paraId="66A97EA5">
      <w:pPr>
        <w:numPr>
          <w:ilvl w:val="0"/>
          <w:numId w:val="0"/>
        </w:numPr>
        <w:jc w:val="left"/>
        <w:rPr>
          <w:rFonts w:hint="eastAsia" w:ascii="仿宋_GB2312" w:hAnsi="ˎ̥" w:eastAsia="仿宋_GB2312"/>
          <w:color w:val="auto"/>
          <w:sz w:val="32"/>
          <w:szCs w:val="32"/>
          <w:highlight w:val="none"/>
          <w:lang w:val="en-US" w:eastAsia="zh-CN"/>
        </w:rPr>
      </w:pPr>
      <w:r>
        <w:rPr>
          <w:rFonts w:hint="eastAsia" w:ascii="仿宋_GB2312" w:hAnsi="ˎ̥" w:eastAsia="仿宋_GB2312"/>
          <w:color w:val="auto"/>
          <w:sz w:val="32"/>
          <w:szCs w:val="32"/>
        </w:rPr>
        <w:t>年初预算为</w:t>
      </w:r>
      <w:r>
        <w:rPr>
          <w:rFonts w:hint="eastAsia" w:ascii="仿宋_GB2312" w:hAnsi="黑体" w:eastAsia="仿宋_GB2312" w:cs="仿宋_GB2312"/>
          <w:color w:val="auto"/>
          <w:sz w:val="32"/>
          <w:szCs w:val="32"/>
          <w:lang w:val="en-US" w:eastAsia="zh-CN"/>
        </w:rPr>
        <w:t>1704.36</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1231.34</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72.2</w:t>
      </w:r>
      <w:r>
        <w:rPr>
          <w:rFonts w:hint="eastAsia" w:ascii="仿宋_GB2312" w:hAnsi="ˎ̥" w:eastAsia="仿宋_GB2312"/>
          <w:color w:val="auto"/>
          <w:sz w:val="32"/>
          <w:szCs w:val="32"/>
        </w:rPr>
        <w:t>%。决算数</w:t>
      </w:r>
      <w:r>
        <w:rPr>
          <w:rFonts w:hint="eastAsia" w:ascii="仿宋_GB2312" w:hAnsi="ˎ̥" w:eastAsia="仿宋_GB2312"/>
          <w:color w:val="auto"/>
          <w:sz w:val="32"/>
          <w:szCs w:val="32"/>
          <w:lang w:eastAsia="zh-CN"/>
        </w:rPr>
        <w:t>小</w:t>
      </w:r>
      <w:r>
        <w:rPr>
          <w:rFonts w:hint="eastAsia" w:ascii="仿宋_GB2312" w:hAnsi="ˎ̥" w:eastAsia="仿宋_GB2312"/>
          <w:color w:val="auto"/>
          <w:sz w:val="32"/>
          <w:szCs w:val="32"/>
        </w:rPr>
        <w:t>于预算数的主要原因：</w:t>
      </w:r>
      <w:r>
        <w:rPr>
          <w:rFonts w:hint="eastAsia" w:ascii="仿宋_GB2312" w:hAnsi="ˎ̥" w:eastAsia="仿宋_GB2312"/>
          <w:color w:val="auto"/>
          <w:sz w:val="32"/>
          <w:szCs w:val="32"/>
          <w:highlight w:val="none"/>
          <w:lang w:eastAsia="zh-CN"/>
        </w:rPr>
        <w:t>公益性</w:t>
      </w:r>
      <w:r>
        <w:rPr>
          <w:rFonts w:hint="eastAsia" w:ascii="仿宋_GB2312" w:hAnsi="ˎ̥" w:eastAsia="仿宋_GB2312"/>
          <w:color w:val="auto"/>
          <w:sz w:val="32"/>
          <w:szCs w:val="32"/>
          <w:highlight w:val="none"/>
          <w:lang w:val="en-US" w:eastAsia="zh-CN"/>
        </w:rPr>
        <w:t xml:space="preserve">  </w:t>
      </w:r>
      <w:r>
        <w:rPr>
          <w:rFonts w:hint="eastAsia" w:ascii="仿宋_GB2312" w:hAnsi="ˎ̥" w:eastAsia="仿宋_GB2312"/>
          <w:color w:val="auto"/>
          <w:sz w:val="32"/>
          <w:szCs w:val="32"/>
          <w:highlight w:val="none"/>
          <w:lang w:eastAsia="zh-CN"/>
        </w:rPr>
        <w:t>岗位补贴人数减少</w:t>
      </w:r>
      <w:r>
        <w:rPr>
          <w:rFonts w:hint="eastAsia" w:ascii="仿宋_GB2312" w:hAnsi="ˎ̥" w:eastAsia="仿宋_GB2312"/>
          <w:b/>
          <w:color w:val="auto"/>
          <w:sz w:val="32"/>
          <w:szCs w:val="32"/>
          <w:highlight w:val="none"/>
        </w:rPr>
        <w:t>。</w:t>
      </w:r>
    </w:p>
    <w:p w14:paraId="3EC83DFF">
      <w:pPr>
        <w:numPr>
          <w:ilvl w:val="0"/>
          <w:numId w:val="0"/>
        </w:numPr>
        <w:rPr>
          <w:rFonts w:hint="eastAsia" w:ascii="仿宋_GB2312" w:hAnsi="ˎ̥" w:eastAsia="仿宋_GB2312"/>
          <w:color w:val="auto"/>
          <w:sz w:val="32"/>
          <w:szCs w:val="32"/>
          <w:lang w:val="en-US" w:eastAsia="zh-CN"/>
        </w:rPr>
      </w:pPr>
      <w:r>
        <w:rPr>
          <w:rFonts w:hint="eastAsia" w:ascii="仿宋_GB2312" w:hAnsi="ˎ̥" w:eastAsia="仿宋_GB2312"/>
          <w:color w:val="auto"/>
          <w:sz w:val="32"/>
          <w:szCs w:val="32"/>
          <w:highlight w:val="none"/>
          <w:lang w:val="en-US" w:eastAsia="zh-CN"/>
        </w:rPr>
        <w:t xml:space="preserve"> </w:t>
      </w:r>
      <w:r>
        <w:rPr>
          <w:rFonts w:hint="eastAsia" w:ascii="仿宋_GB2312" w:hAnsi="ˎ̥" w:eastAsia="仿宋_GB2312"/>
          <w:b/>
          <w:bCs/>
          <w:color w:val="auto"/>
          <w:sz w:val="32"/>
          <w:szCs w:val="32"/>
          <w:lang w:val="en-US" w:eastAsia="zh-CN"/>
        </w:rPr>
        <w:t>8</w:t>
      </w:r>
      <w:r>
        <w:rPr>
          <w:rFonts w:hint="eastAsia" w:ascii="仿宋_GB2312" w:hAnsi="ˎ̥" w:eastAsia="仿宋_GB2312"/>
          <w:color w:val="auto"/>
          <w:sz w:val="32"/>
          <w:szCs w:val="32"/>
          <w:lang w:val="en-US" w:eastAsia="zh-CN"/>
        </w:rPr>
        <w:t>.</w:t>
      </w:r>
      <w:r>
        <w:rPr>
          <w:rFonts w:hint="eastAsia" w:ascii="仿宋_GB2312" w:hAnsi="ˎ̥" w:eastAsia="仿宋_GB2312"/>
          <w:b/>
          <w:bCs/>
          <w:color w:val="auto"/>
          <w:sz w:val="32"/>
          <w:szCs w:val="32"/>
          <w:highlight w:val="none"/>
          <w:lang w:val="en-US" w:eastAsia="zh-CN"/>
        </w:rPr>
        <w:t>社会保障和就业支出（类）就业补助（款）其他就业补贴支出（项）</w:t>
      </w:r>
      <w:r>
        <w:rPr>
          <w:rFonts w:hint="eastAsia" w:ascii="仿宋_GB2312" w:hAnsi="ˎ̥" w:eastAsia="仿宋_GB2312"/>
          <w:b/>
          <w:color w:val="auto"/>
          <w:sz w:val="32"/>
          <w:szCs w:val="32"/>
          <w:highlight w:val="none"/>
        </w:rPr>
        <w:t>。</w:t>
      </w:r>
      <w:r>
        <w:rPr>
          <w:rFonts w:hint="eastAsia" w:ascii="仿宋_GB2312" w:hAnsi="ˎ̥" w:eastAsia="仿宋_GB2312"/>
          <w:color w:val="auto"/>
          <w:sz w:val="32"/>
          <w:szCs w:val="32"/>
          <w:highlight w:val="none"/>
          <w:lang w:val="en-US" w:eastAsia="zh-CN"/>
        </w:rPr>
        <w:tab/>
      </w:r>
      <w:r>
        <w:rPr>
          <w:rFonts w:hint="eastAsia" w:ascii="仿宋_GB2312" w:hAnsi="ˎ̥" w:eastAsia="仿宋_GB2312"/>
          <w:color w:val="auto"/>
          <w:sz w:val="32"/>
          <w:szCs w:val="32"/>
          <w:highlight w:val="none"/>
          <w:lang w:val="en-US" w:eastAsia="zh-CN"/>
        </w:rPr>
        <w:tab/>
      </w:r>
      <w:r>
        <w:rPr>
          <w:rFonts w:hint="eastAsia" w:ascii="仿宋_GB2312" w:hAnsi="ˎ̥" w:eastAsia="仿宋_GB2312"/>
          <w:color w:val="auto"/>
          <w:sz w:val="32"/>
          <w:szCs w:val="32"/>
          <w:highlight w:val="none"/>
          <w:lang w:val="en-US" w:eastAsia="zh-CN"/>
        </w:rPr>
        <w:tab/>
      </w:r>
      <w:r>
        <w:rPr>
          <w:rFonts w:hint="eastAsia" w:ascii="仿宋_GB2312" w:hAnsi="ˎ̥" w:eastAsia="仿宋_GB2312"/>
          <w:color w:val="auto"/>
          <w:sz w:val="32"/>
          <w:szCs w:val="32"/>
          <w:highlight w:val="none"/>
          <w:lang w:val="en-US" w:eastAsia="zh-CN"/>
        </w:rPr>
        <w:tab/>
      </w:r>
      <w:r>
        <w:rPr>
          <w:rFonts w:hint="eastAsia" w:ascii="仿宋_GB2312" w:hAnsi="ˎ̥" w:eastAsia="仿宋_GB2312"/>
          <w:color w:val="auto"/>
          <w:sz w:val="32"/>
          <w:szCs w:val="32"/>
          <w:highlight w:val="none"/>
          <w:lang w:val="en-US" w:eastAsia="zh-CN"/>
        </w:rPr>
        <w:tab/>
      </w:r>
      <w:r>
        <w:rPr>
          <w:rFonts w:hint="eastAsia" w:ascii="仿宋_GB2312" w:hAnsi="ˎ̥" w:eastAsia="仿宋_GB2312"/>
          <w:color w:val="auto"/>
          <w:sz w:val="32"/>
          <w:szCs w:val="32"/>
          <w:highlight w:val="none"/>
          <w:lang w:val="en-US" w:eastAsia="zh-CN"/>
        </w:rPr>
        <w:tab/>
      </w:r>
      <w:r>
        <w:rPr>
          <w:rFonts w:hint="eastAsia" w:ascii="仿宋_GB2312" w:hAnsi="ˎ̥" w:eastAsia="仿宋_GB2312"/>
          <w:color w:val="auto"/>
          <w:sz w:val="32"/>
          <w:szCs w:val="32"/>
          <w:highlight w:val="none"/>
          <w:lang w:val="en-US" w:eastAsia="zh-CN"/>
        </w:rPr>
        <w:tab/>
      </w:r>
      <w:r>
        <w:rPr>
          <w:rFonts w:hint="eastAsia" w:ascii="仿宋_GB2312" w:hAnsi="ˎ̥" w:eastAsia="仿宋_GB2312"/>
          <w:color w:val="auto"/>
          <w:sz w:val="32"/>
          <w:szCs w:val="32"/>
          <w:highlight w:val="none"/>
          <w:lang w:val="en-US" w:eastAsia="zh-CN"/>
        </w:rPr>
        <w:tab/>
      </w:r>
    </w:p>
    <w:p w14:paraId="5977B528">
      <w:pPr>
        <w:numPr>
          <w:ilvl w:val="0"/>
          <w:numId w:val="0"/>
        </w:numPr>
        <w:rPr>
          <w:rFonts w:hint="eastAsia" w:ascii="仿宋_GB2312" w:hAnsi="ˎ̥" w:eastAsia="仿宋_GB2312"/>
          <w:b/>
          <w:bCs/>
          <w:color w:val="auto"/>
          <w:sz w:val="32"/>
          <w:szCs w:val="32"/>
          <w:highlight w:val="none"/>
          <w:lang w:val="en-US" w:eastAsia="zh-CN"/>
        </w:rPr>
      </w:pPr>
      <w:r>
        <w:rPr>
          <w:rFonts w:hint="eastAsia" w:ascii="仿宋_GB2312" w:hAnsi="ˎ̥" w:eastAsia="仿宋_GB2312"/>
          <w:color w:val="auto"/>
          <w:sz w:val="32"/>
          <w:szCs w:val="32"/>
        </w:rPr>
        <w:t>年初预算为</w:t>
      </w:r>
      <w:r>
        <w:rPr>
          <w:rFonts w:hint="eastAsia" w:ascii="仿宋_GB2312" w:hAnsi="黑体" w:eastAsia="仿宋_GB2312" w:cs="仿宋_GB2312"/>
          <w:color w:val="auto"/>
          <w:sz w:val="32"/>
          <w:szCs w:val="32"/>
          <w:lang w:val="en-US" w:eastAsia="zh-CN"/>
        </w:rPr>
        <w:t>213.63</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165.74</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77.6</w:t>
      </w:r>
      <w:r>
        <w:rPr>
          <w:rFonts w:hint="eastAsia" w:ascii="仿宋_GB2312" w:hAnsi="ˎ̥" w:eastAsia="仿宋_GB2312"/>
          <w:color w:val="auto"/>
          <w:sz w:val="32"/>
          <w:szCs w:val="32"/>
        </w:rPr>
        <w:t>%。决算数</w:t>
      </w:r>
      <w:r>
        <w:rPr>
          <w:rFonts w:hint="eastAsia" w:ascii="仿宋_GB2312" w:hAnsi="ˎ̥" w:eastAsia="仿宋_GB2312"/>
          <w:color w:val="auto"/>
          <w:sz w:val="32"/>
          <w:szCs w:val="32"/>
          <w:lang w:eastAsia="zh-CN"/>
        </w:rPr>
        <w:t>小</w:t>
      </w:r>
      <w:r>
        <w:rPr>
          <w:rFonts w:hint="eastAsia" w:ascii="仿宋_GB2312" w:hAnsi="ˎ̥" w:eastAsia="仿宋_GB2312"/>
          <w:color w:val="auto"/>
          <w:sz w:val="32"/>
          <w:szCs w:val="32"/>
        </w:rPr>
        <w:t>于预算数的主要原因：</w:t>
      </w:r>
      <w:r>
        <w:rPr>
          <w:rFonts w:hint="eastAsia" w:ascii="仿宋_GB2312" w:hAnsi="ˎ̥" w:eastAsia="仿宋_GB2312"/>
          <w:color w:val="auto"/>
          <w:sz w:val="32"/>
          <w:szCs w:val="32"/>
          <w:highlight w:val="none"/>
          <w:lang w:eastAsia="zh-CN"/>
        </w:rPr>
        <w:t>其他就补贴申请人数减少</w:t>
      </w:r>
      <w:r>
        <w:rPr>
          <w:rFonts w:hint="eastAsia" w:ascii="仿宋_GB2312" w:hAnsi="ˎ̥" w:eastAsia="仿宋_GB2312"/>
          <w:color w:val="auto"/>
          <w:sz w:val="32"/>
          <w:szCs w:val="32"/>
        </w:rPr>
        <w:t>。</w:t>
      </w:r>
      <w:r>
        <w:rPr>
          <w:rFonts w:hint="eastAsia" w:ascii="仿宋_GB2312" w:hAnsi="ˎ̥" w:eastAsia="仿宋_GB2312"/>
          <w:color w:val="auto"/>
          <w:sz w:val="32"/>
          <w:szCs w:val="32"/>
          <w:lang w:val="en-US" w:eastAsia="zh-CN"/>
        </w:rPr>
        <w:t xml:space="preserve"> </w:t>
      </w:r>
    </w:p>
    <w:p w14:paraId="5242253F">
      <w:pPr>
        <w:numPr>
          <w:ilvl w:val="0"/>
          <w:numId w:val="0"/>
        </w:numPr>
        <w:rPr>
          <w:rFonts w:hint="eastAsia" w:ascii="仿宋_GB2312" w:hAnsi="ˎ̥" w:eastAsia="仿宋_GB2312"/>
          <w:color w:val="auto"/>
          <w:sz w:val="32"/>
          <w:szCs w:val="32"/>
          <w:highlight w:val="none"/>
          <w:lang w:val="en-US" w:eastAsia="zh-CN"/>
        </w:rPr>
      </w:pPr>
      <w:r>
        <w:rPr>
          <w:rFonts w:hint="eastAsia" w:ascii="仿宋_GB2312" w:hAnsi="ˎ̥" w:eastAsia="仿宋_GB2312"/>
          <w:color w:val="auto"/>
          <w:sz w:val="32"/>
          <w:szCs w:val="32"/>
          <w:lang w:val="en-US" w:eastAsia="zh-CN"/>
        </w:rPr>
        <w:t xml:space="preserve"> </w:t>
      </w:r>
      <w:r>
        <w:rPr>
          <w:rFonts w:hint="eastAsia" w:ascii="仿宋_GB2312" w:hAnsi="ˎ̥" w:eastAsia="仿宋_GB2312"/>
          <w:b/>
          <w:bCs/>
          <w:color w:val="auto"/>
          <w:sz w:val="32"/>
          <w:szCs w:val="32"/>
          <w:lang w:val="en-US" w:eastAsia="zh-CN"/>
        </w:rPr>
        <w:t>9</w:t>
      </w:r>
      <w:r>
        <w:rPr>
          <w:rFonts w:hint="eastAsia" w:ascii="仿宋_GB2312" w:hAnsi="ˎ̥" w:eastAsia="仿宋_GB2312"/>
          <w:color w:val="auto"/>
          <w:sz w:val="32"/>
          <w:szCs w:val="32"/>
          <w:lang w:val="en-US" w:eastAsia="zh-CN"/>
        </w:rPr>
        <w:t>.</w:t>
      </w:r>
      <w:r>
        <w:rPr>
          <w:rFonts w:hint="eastAsia" w:ascii="仿宋_GB2312" w:hAnsi="ˎ̥" w:eastAsia="仿宋_GB2312"/>
          <w:b/>
          <w:bCs/>
          <w:color w:val="auto"/>
          <w:sz w:val="32"/>
          <w:szCs w:val="32"/>
          <w:lang w:val="en-US" w:eastAsia="zh-CN"/>
        </w:rPr>
        <w:t>社会保障和就业支出（类） 就业补助（款）就业见习补贴（项）</w:t>
      </w:r>
      <w:r>
        <w:rPr>
          <w:rFonts w:hint="eastAsia" w:ascii="仿宋_GB2312" w:hAnsi="ˎ̥" w:eastAsia="仿宋_GB2312"/>
          <w:b/>
          <w:color w:val="auto"/>
          <w:sz w:val="32"/>
          <w:szCs w:val="32"/>
          <w:highlight w:val="none"/>
        </w:rPr>
        <w:t>。</w:t>
      </w:r>
      <w:r>
        <w:rPr>
          <w:rFonts w:hint="eastAsia" w:ascii="仿宋_GB2312" w:hAnsi="ˎ̥" w:eastAsia="仿宋_GB2312"/>
          <w:color w:val="auto"/>
          <w:sz w:val="32"/>
          <w:szCs w:val="32"/>
          <w:highlight w:val="none"/>
          <w:lang w:val="en-US" w:eastAsia="zh-CN"/>
        </w:rPr>
        <w:t xml:space="preserve"> </w:t>
      </w:r>
    </w:p>
    <w:p w14:paraId="280FE708">
      <w:pPr>
        <w:numPr>
          <w:ilvl w:val="0"/>
          <w:numId w:val="0"/>
        </w:numPr>
        <w:jc w:val="left"/>
        <w:rPr>
          <w:rFonts w:hint="eastAsia" w:ascii="仿宋_GB2312" w:hAnsi="ˎ̥" w:eastAsia="仿宋_GB2312"/>
          <w:color w:val="auto"/>
          <w:sz w:val="32"/>
          <w:szCs w:val="32"/>
          <w:lang w:val="en-US" w:eastAsia="zh-CN"/>
        </w:rPr>
      </w:pPr>
      <w:r>
        <w:rPr>
          <w:rFonts w:hint="eastAsia" w:ascii="仿宋_GB2312" w:hAnsi="ˎ̥" w:eastAsia="仿宋_GB2312"/>
          <w:color w:val="auto"/>
          <w:sz w:val="32"/>
          <w:szCs w:val="32"/>
        </w:rPr>
        <w:t>年初预算为</w:t>
      </w:r>
      <w:r>
        <w:rPr>
          <w:rFonts w:hint="eastAsia" w:ascii="仿宋_GB2312" w:hAnsi="黑体" w:eastAsia="仿宋_GB2312" w:cs="仿宋_GB2312"/>
          <w:color w:val="auto"/>
          <w:sz w:val="32"/>
          <w:szCs w:val="32"/>
          <w:lang w:val="en-US" w:eastAsia="zh-CN"/>
        </w:rPr>
        <w:t>309.9</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324.3</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105</w:t>
      </w:r>
      <w:r>
        <w:rPr>
          <w:rFonts w:hint="eastAsia" w:ascii="仿宋_GB2312" w:hAnsi="ˎ̥" w:eastAsia="仿宋_GB2312"/>
          <w:color w:val="auto"/>
          <w:sz w:val="32"/>
          <w:szCs w:val="32"/>
        </w:rPr>
        <w:t>%</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决算数</w:t>
      </w:r>
      <w:r>
        <w:rPr>
          <w:rFonts w:hint="eastAsia" w:ascii="仿宋_GB2312" w:hAnsi="ˎ̥" w:eastAsia="仿宋_GB2312"/>
          <w:color w:val="auto"/>
          <w:sz w:val="32"/>
          <w:szCs w:val="32"/>
          <w:lang w:eastAsia="zh-CN"/>
        </w:rPr>
        <w:t>大</w:t>
      </w:r>
      <w:r>
        <w:rPr>
          <w:rFonts w:hint="eastAsia" w:ascii="仿宋_GB2312" w:hAnsi="ˎ̥" w:eastAsia="仿宋_GB2312"/>
          <w:color w:val="auto"/>
          <w:sz w:val="32"/>
          <w:szCs w:val="32"/>
        </w:rPr>
        <w:t>于预算数的主要原因：</w:t>
      </w:r>
      <w:r>
        <w:rPr>
          <w:rFonts w:hint="eastAsia" w:ascii="仿宋_GB2312" w:hAnsi="ˎ̥" w:eastAsia="仿宋_GB2312"/>
          <w:color w:val="auto"/>
          <w:sz w:val="32"/>
          <w:szCs w:val="32"/>
          <w:lang w:eastAsia="zh-CN"/>
        </w:rPr>
        <w:t>主要原因是就业见习补贴</w:t>
      </w:r>
      <w:r>
        <w:rPr>
          <w:rFonts w:hint="eastAsia" w:ascii="仿宋_GB2312" w:hAnsi="ˎ̥" w:eastAsia="仿宋_GB2312"/>
          <w:color w:val="auto"/>
          <w:sz w:val="32"/>
          <w:szCs w:val="32"/>
          <w:highlight w:val="none"/>
          <w:lang w:eastAsia="zh-CN"/>
        </w:rPr>
        <w:t>人数增加</w:t>
      </w:r>
      <w:r>
        <w:rPr>
          <w:rFonts w:hint="eastAsia" w:ascii="仿宋_GB2312" w:hAnsi="ˎ̥" w:eastAsia="仿宋_GB2312"/>
          <w:color w:val="auto"/>
          <w:sz w:val="32"/>
          <w:szCs w:val="32"/>
        </w:rPr>
        <w:t>。</w:t>
      </w:r>
      <w:r>
        <w:rPr>
          <w:rFonts w:hint="eastAsia" w:ascii="仿宋_GB2312" w:hAnsi="ˎ̥" w:eastAsia="仿宋_GB2312"/>
          <w:color w:val="auto"/>
          <w:sz w:val="32"/>
          <w:szCs w:val="32"/>
          <w:lang w:val="en-US" w:eastAsia="zh-CN"/>
        </w:rPr>
        <w:tab/>
      </w:r>
      <w:r>
        <w:rPr>
          <w:rFonts w:hint="eastAsia" w:ascii="仿宋_GB2312" w:hAnsi="ˎ̥" w:eastAsia="仿宋_GB2312"/>
          <w:color w:val="auto"/>
          <w:sz w:val="32"/>
          <w:szCs w:val="32"/>
          <w:lang w:val="en-US" w:eastAsia="zh-CN"/>
        </w:rPr>
        <w:tab/>
      </w:r>
      <w:r>
        <w:rPr>
          <w:rFonts w:hint="eastAsia" w:ascii="仿宋_GB2312" w:hAnsi="ˎ̥" w:eastAsia="仿宋_GB2312"/>
          <w:color w:val="auto"/>
          <w:sz w:val="32"/>
          <w:szCs w:val="32"/>
          <w:lang w:val="en-US" w:eastAsia="zh-CN"/>
        </w:rPr>
        <w:t xml:space="preserve">                                                 </w:t>
      </w:r>
      <w:r>
        <w:rPr>
          <w:rFonts w:hint="eastAsia" w:ascii="仿宋_GB2312" w:hAnsi="ˎ̥" w:eastAsia="仿宋_GB2312"/>
          <w:b/>
          <w:bCs/>
          <w:color w:val="auto"/>
          <w:sz w:val="32"/>
          <w:szCs w:val="32"/>
          <w:lang w:val="en-US" w:eastAsia="zh-CN"/>
        </w:rPr>
        <w:t>10.社会保障和就业支出（类）就业补助（款）促进创业补贴（项）</w:t>
      </w:r>
      <w:r>
        <w:rPr>
          <w:rFonts w:hint="eastAsia" w:ascii="仿宋_GB2312" w:hAnsi="ˎ̥" w:eastAsia="仿宋_GB2312"/>
          <w:b/>
          <w:color w:val="auto"/>
          <w:sz w:val="32"/>
          <w:szCs w:val="32"/>
          <w:highlight w:val="none"/>
        </w:rPr>
        <w:t>。</w:t>
      </w:r>
      <w:r>
        <w:rPr>
          <w:rFonts w:hint="eastAsia" w:ascii="仿宋_GB2312" w:hAnsi="ˎ̥" w:eastAsia="仿宋_GB2312"/>
          <w:color w:val="auto"/>
          <w:sz w:val="32"/>
          <w:szCs w:val="32"/>
          <w:lang w:val="en-US" w:eastAsia="zh-CN"/>
        </w:rPr>
        <w:tab/>
      </w:r>
      <w:r>
        <w:rPr>
          <w:rFonts w:hint="eastAsia" w:ascii="仿宋_GB2312" w:hAnsi="ˎ̥" w:eastAsia="仿宋_GB2312"/>
          <w:color w:val="auto"/>
          <w:sz w:val="32"/>
          <w:szCs w:val="32"/>
          <w:lang w:val="en-US" w:eastAsia="zh-CN"/>
        </w:rPr>
        <w:tab/>
      </w:r>
      <w:r>
        <w:rPr>
          <w:rFonts w:hint="eastAsia" w:ascii="仿宋_GB2312" w:hAnsi="ˎ̥" w:eastAsia="仿宋_GB2312"/>
          <w:color w:val="auto"/>
          <w:sz w:val="32"/>
          <w:szCs w:val="32"/>
          <w:lang w:val="en-US" w:eastAsia="zh-CN"/>
        </w:rPr>
        <w:t xml:space="preserve">                                             </w:t>
      </w:r>
      <w:r>
        <w:rPr>
          <w:rFonts w:hint="eastAsia" w:ascii="仿宋_GB2312" w:hAnsi="ˎ̥" w:eastAsia="仿宋_GB2312"/>
          <w:color w:val="auto"/>
          <w:sz w:val="32"/>
          <w:szCs w:val="32"/>
        </w:rPr>
        <w:t>年初预算为</w:t>
      </w:r>
      <w:r>
        <w:rPr>
          <w:rFonts w:hint="eastAsia" w:ascii="仿宋_GB2312" w:hAnsi="黑体" w:eastAsia="仿宋_GB2312" w:cs="仿宋_GB2312"/>
          <w:color w:val="auto"/>
          <w:sz w:val="32"/>
          <w:szCs w:val="32"/>
          <w:lang w:val="en-US" w:eastAsia="zh-CN"/>
        </w:rPr>
        <w:t>16.85</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7.85</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46.6</w:t>
      </w:r>
      <w:r>
        <w:rPr>
          <w:rFonts w:hint="eastAsia" w:ascii="仿宋_GB2312" w:hAnsi="ˎ̥" w:eastAsia="仿宋_GB2312"/>
          <w:color w:val="auto"/>
          <w:sz w:val="32"/>
          <w:szCs w:val="32"/>
        </w:rPr>
        <w:t>%。决算数</w:t>
      </w:r>
      <w:r>
        <w:rPr>
          <w:rFonts w:hint="eastAsia" w:ascii="仿宋_GB2312" w:hAnsi="ˎ̥" w:eastAsia="仿宋_GB2312"/>
          <w:color w:val="auto"/>
          <w:sz w:val="32"/>
          <w:szCs w:val="32"/>
          <w:lang w:eastAsia="zh-CN"/>
        </w:rPr>
        <w:t>小</w:t>
      </w:r>
      <w:r>
        <w:rPr>
          <w:rFonts w:hint="eastAsia" w:ascii="仿宋_GB2312" w:hAnsi="ˎ̥" w:eastAsia="仿宋_GB2312"/>
          <w:color w:val="auto"/>
          <w:sz w:val="32"/>
          <w:szCs w:val="32"/>
        </w:rPr>
        <w:t>于预算数的主要原因：</w:t>
      </w:r>
      <w:r>
        <w:rPr>
          <w:rFonts w:hint="eastAsia" w:ascii="仿宋_GB2312" w:hAnsi="ˎ̥" w:eastAsia="仿宋_GB2312"/>
          <w:color w:val="auto"/>
          <w:sz w:val="32"/>
          <w:szCs w:val="32"/>
          <w:highlight w:val="none"/>
          <w:lang w:eastAsia="zh-CN"/>
        </w:rPr>
        <w:t>促进创业补贴人数减少</w:t>
      </w:r>
      <w:r>
        <w:rPr>
          <w:rFonts w:hint="eastAsia" w:ascii="仿宋_GB2312" w:hAnsi="ˎ̥" w:eastAsia="仿宋_GB2312"/>
          <w:color w:val="auto"/>
          <w:sz w:val="32"/>
          <w:szCs w:val="32"/>
        </w:rPr>
        <w:t>。</w:t>
      </w:r>
      <w:r>
        <w:rPr>
          <w:rFonts w:hint="eastAsia" w:ascii="仿宋_GB2312" w:hAnsi="ˎ̥" w:eastAsia="仿宋_GB2312"/>
          <w:color w:val="auto"/>
          <w:sz w:val="32"/>
          <w:szCs w:val="32"/>
          <w:lang w:val="en-US" w:eastAsia="zh-CN"/>
        </w:rPr>
        <w:tab/>
      </w:r>
      <w:r>
        <w:rPr>
          <w:rFonts w:hint="eastAsia" w:ascii="仿宋_GB2312" w:hAnsi="ˎ̥" w:eastAsia="仿宋_GB2312"/>
          <w:color w:val="auto"/>
          <w:sz w:val="32"/>
          <w:szCs w:val="32"/>
          <w:lang w:val="en-US" w:eastAsia="zh-CN"/>
        </w:rPr>
        <w:t xml:space="preserve">                                                                                     </w:t>
      </w:r>
      <w:r>
        <w:rPr>
          <w:rFonts w:hint="eastAsia" w:ascii="仿宋_GB2312" w:hAnsi="ˎ̥" w:eastAsia="仿宋_GB2312"/>
          <w:b/>
          <w:bCs/>
          <w:color w:val="auto"/>
          <w:sz w:val="32"/>
          <w:szCs w:val="32"/>
          <w:lang w:val="en-US" w:eastAsia="zh-CN"/>
        </w:rPr>
        <w:t>11.社会保障和就业支出（类）就业补助（款）高技能人才培养补助（项）</w:t>
      </w:r>
      <w:r>
        <w:rPr>
          <w:rFonts w:hint="eastAsia" w:ascii="仿宋_GB2312" w:hAnsi="ˎ̥" w:eastAsia="仿宋_GB2312"/>
          <w:b/>
          <w:color w:val="auto"/>
          <w:sz w:val="32"/>
          <w:szCs w:val="32"/>
          <w:highlight w:val="none"/>
        </w:rPr>
        <w:t>。</w:t>
      </w:r>
      <w:r>
        <w:rPr>
          <w:rFonts w:hint="eastAsia" w:ascii="仿宋_GB2312" w:hAnsi="ˎ̥" w:eastAsia="仿宋_GB2312"/>
          <w:b/>
          <w:color w:val="auto"/>
          <w:sz w:val="32"/>
          <w:szCs w:val="32"/>
          <w:highlight w:val="none"/>
          <w:lang w:val="en-US" w:eastAsia="zh-CN"/>
        </w:rPr>
        <w:t xml:space="preserve">                                           </w:t>
      </w:r>
      <w:r>
        <w:rPr>
          <w:rFonts w:hint="eastAsia" w:ascii="仿宋_GB2312" w:hAnsi="ˎ̥" w:eastAsia="仿宋_GB2312"/>
          <w:color w:val="auto"/>
          <w:sz w:val="32"/>
          <w:szCs w:val="32"/>
        </w:rPr>
        <w:t>年初预算为</w:t>
      </w:r>
      <w:r>
        <w:rPr>
          <w:rFonts w:hint="eastAsia" w:ascii="仿宋_GB2312" w:hAnsi="黑体" w:eastAsia="仿宋_GB2312" w:cs="仿宋_GB2312"/>
          <w:color w:val="auto"/>
          <w:sz w:val="32"/>
          <w:szCs w:val="32"/>
          <w:lang w:val="en-US" w:eastAsia="zh-CN"/>
        </w:rPr>
        <w:t>45</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44.75</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99.4</w:t>
      </w:r>
      <w:r>
        <w:rPr>
          <w:rFonts w:hint="eastAsia" w:ascii="仿宋_GB2312" w:hAnsi="ˎ̥" w:eastAsia="仿宋_GB2312"/>
          <w:color w:val="auto"/>
          <w:sz w:val="32"/>
          <w:szCs w:val="32"/>
        </w:rPr>
        <w:t>%。决算数</w:t>
      </w:r>
      <w:r>
        <w:rPr>
          <w:rFonts w:hint="eastAsia" w:ascii="仿宋_GB2312" w:hAnsi="ˎ̥" w:eastAsia="仿宋_GB2312"/>
          <w:color w:val="auto"/>
          <w:sz w:val="32"/>
          <w:szCs w:val="32"/>
          <w:lang w:eastAsia="zh-CN"/>
        </w:rPr>
        <w:t>小</w:t>
      </w:r>
      <w:r>
        <w:rPr>
          <w:rFonts w:hint="eastAsia" w:ascii="仿宋_GB2312" w:hAnsi="ˎ̥" w:eastAsia="仿宋_GB2312"/>
          <w:color w:val="auto"/>
          <w:sz w:val="32"/>
          <w:szCs w:val="32"/>
        </w:rPr>
        <w:t>于预算数的主要原因：</w:t>
      </w:r>
      <w:r>
        <w:rPr>
          <w:rFonts w:hint="eastAsia" w:ascii="仿宋_GB2312" w:hAnsi="ˎ̥" w:eastAsia="仿宋_GB2312"/>
          <w:color w:val="auto"/>
          <w:sz w:val="32"/>
          <w:szCs w:val="32"/>
          <w:highlight w:val="none"/>
          <w:lang w:eastAsia="zh-CN"/>
        </w:rPr>
        <w:t>促进创业补贴人数减少</w:t>
      </w:r>
      <w:r>
        <w:rPr>
          <w:rFonts w:hint="eastAsia" w:ascii="仿宋_GB2312" w:hAnsi="ˎ̥" w:eastAsia="仿宋_GB2312"/>
          <w:color w:val="auto"/>
          <w:sz w:val="32"/>
          <w:szCs w:val="32"/>
        </w:rPr>
        <w:t>。</w:t>
      </w:r>
      <w:r>
        <w:rPr>
          <w:rFonts w:hint="eastAsia" w:ascii="仿宋_GB2312" w:hAnsi="ˎ̥" w:eastAsia="仿宋_GB2312"/>
          <w:b/>
          <w:color w:val="auto"/>
          <w:sz w:val="32"/>
          <w:szCs w:val="32"/>
          <w:highlight w:val="none"/>
          <w:lang w:val="en-US" w:eastAsia="zh-CN"/>
        </w:rPr>
        <w:t xml:space="preserve">                                                                                                         </w:t>
      </w:r>
      <w:r>
        <w:rPr>
          <w:rFonts w:hint="eastAsia" w:ascii="仿宋_GB2312" w:hAnsi="ˎ̥" w:eastAsia="仿宋_GB2312"/>
          <w:color w:val="auto"/>
          <w:sz w:val="32"/>
          <w:szCs w:val="32"/>
          <w:lang w:val="en-US" w:eastAsia="zh-CN"/>
        </w:rPr>
        <w:t xml:space="preserve">                </w:t>
      </w:r>
      <w:r>
        <w:rPr>
          <w:rFonts w:hint="eastAsia" w:ascii="仿宋_GB2312" w:hAnsi="ˎ̥" w:eastAsia="仿宋_GB2312"/>
          <w:b/>
          <w:bCs/>
          <w:color w:val="auto"/>
          <w:sz w:val="32"/>
          <w:szCs w:val="32"/>
          <w:lang w:val="en-US" w:eastAsia="zh-CN"/>
        </w:rPr>
        <w:t>12</w:t>
      </w:r>
      <w:r>
        <w:rPr>
          <w:rFonts w:hint="eastAsia" w:ascii="仿宋_GB2312" w:hAnsi="ˎ̥" w:eastAsia="仿宋_GB2312"/>
          <w:color w:val="auto"/>
          <w:sz w:val="32"/>
          <w:szCs w:val="32"/>
          <w:lang w:val="en-US" w:eastAsia="zh-CN"/>
        </w:rPr>
        <w:t>.</w:t>
      </w:r>
      <w:r>
        <w:rPr>
          <w:rFonts w:hint="eastAsia" w:ascii="仿宋_GB2312" w:hAnsi="ˎ̥" w:eastAsia="仿宋_GB2312"/>
          <w:b/>
          <w:bCs/>
          <w:color w:val="auto"/>
          <w:sz w:val="32"/>
          <w:szCs w:val="32"/>
          <w:lang w:val="en-US" w:eastAsia="zh-CN"/>
        </w:rPr>
        <w:t>社会保障和就业支出（类）抚恤（款）其他优抚支出（项）</w:t>
      </w:r>
      <w:r>
        <w:rPr>
          <w:rFonts w:hint="eastAsia" w:ascii="仿宋_GB2312" w:hAnsi="ˎ̥" w:eastAsia="仿宋_GB2312"/>
          <w:b/>
          <w:color w:val="auto"/>
          <w:sz w:val="32"/>
          <w:szCs w:val="32"/>
          <w:highlight w:val="none"/>
        </w:rPr>
        <w:t>。</w:t>
      </w:r>
      <w:r>
        <w:rPr>
          <w:rFonts w:hint="eastAsia" w:ascii="仿宋_GB2312" w:hAnsi="ˎ̥" w:eastAsia="仿宋_GB2312"/>
          <w:color w:val="auto"/>
          <w:sz w:val="32"/>
          <w:szCs w:val="32"/>
          <w:lang w:val="en-US" w:eastAsia="zh-CN"/>
        </w:rPr>
        <w:t xml:space="preserve">     </w:t>
      </w:r>
      <w:r>
        <w:rPr>
          <w:rFonts w:hint="eastAsia" w:ascii="仿宋_GB2312" w:hAnsi="ˎ̥" w:eastAsia="仿宋_GB2312"/>
          <w:color w:val="auto"/>
          <w:sz w:val="32"/>
          <w:szCs w:val="32"/>
        </w:rPr>
        <w:t>年初预算为</w:t>
      </w:r>
      <w:r>
        <w:rPr>
          <w:rFonts w:hint="eastAsia" w:ascii="仿宋_GB2312" w:hAnsi="黑体" w:eastAsia="仿宋_GB2312" w:cs="仿宋_GB2312"/>
          <w:color w:val="auto"/>
          <w:sz w:val="32"/>
          <w:szCs w:val="32"/>
          <w:lang w:val="en-US" w:eastAsia="zh-CN"/>
        </w:rPr>
        <w:t>1.18</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1.18</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w:t>
      </w:r>
      <w:r>
        <w:rPr>
          <w:rFonts w:hint="eastAsia" w:ascii="仿宋_GB2312" w:hAnsi="ˎ̥" w:eastAsia="仿宋_GB2312"/>
          <w:color w:val="auto"/>
          <w:sz w:val="32"/>
          <w:szCs w:val="32"/>
          <w:lang w:eastAsia="zh-CN"/>
        </w:rPr>
        <w:t>，决算数于预算数持平</w:t>
      </w:r>
      <w:r>
        <w:rPr>
          <w:rFonts w:hint="eastAsia" w:ascii="仿宋_GB2312" w:hAnsi="ˎ̥" w:eastAsia="仿宋_GB2312"/>
          <w:color w:val="auto"/>
          <w:sz w:val="32"/>
          <w:szCs w:val="32"/>
        </w:rPr>
        <w:t>。</w:t>
      </w:r>
      <w:r>
        <w:rPr>
          <w:rFonts w:hint="eastAsia" w:ascii="仿宋_GB2312" w:hAnsi="ˎ̥" w:eastAsia="仿宋_GB2312"/>
          <w:color w:val="auto"/>
          <w:sz w:val="32"/>
          <w:szCs w:val="32"/>
          <w:lang w:val="en-US" w:eastAsia="zh-CN"/>
        </w:rPr>
        <w:t xml:space="preserve">  </w:t>
      </w:r>
      <w:r>
        <w:rPr>
          <w:rFonts w:hint="eastAsia" w:ascii="仿宋_GB2312" w:hAnsi="ˎ̥" w:eastAsia="仿宋_GB2312"/>
          <w:color w:val="auto"/>
          <w:sz w:val="32"/>
          <w:szCs w:val="32"/>
          <w:lang w:val="en-US" w:eastAsia="zh-CN"/>
        </w:rPr>
        <w:tab/>
      </w:r>
      <w:r>
        <w:rPr>
          <w:rFonts w:hint="eastAsia" w:ascii="仿宋_GB2312" w:hAnsi="ˎ̥" w:eastAsia="仿宋_GB2312"/>
          <w:color w:val="auto"/>
          <w:sz w:val="32"/>
          <w:szCs w:val="32"/>
          <w:lang w:val="en-US" w:eastAsia="zh-CN"/>
        </w:rPr>
        <w:tab/>
      </w:r>
      <w:r>
        <w:rPr>
          <w:rFonts w:hint="eastAsia" w:ascii="仿宋_GB2312" w:hAnsi="ˎ̥" w:eastAsia="仿宋_GB2312"/>
          <w:color w:val="auto"/>
          <w:sz w:val="32"/>
          <w:szCs w:val="32"/>
          <w:lang w:val="en-US" w:eastAsia="zh-CN"/>
        </w:rPr>
        <w:tab/>
      </w:r>
      <w:r>
        <w:rPr>
          <w:rFonts w:hint="eastAsia" w:ascii="仿宋_GB2312" w:hAnsi="ˎ̥" w:eastAsia="仿宋_GB2312"/>
          <w:color w:val="auto"/>
          <w:sz w:val="32"/>
          <w:szCs w:val="32"/>
          <w:lang w:val="en-US" w:eastAsia="zh-CN"/>
        </w:rPr>
        <w:tab/>
      </w:r>
      <w:r>
        <w:rPr>
          <w:rFonts w:hint="eastAsia" w:ascii="仿宋_GB2312" w:hAnsi="ˎ̥" w:eastAsia="仿宋_GB2312"/>
          <w:color w:val="auto"/>
          <w:sz w:val="32"/>
          <w:szCs w:val="32"/>
          <w:lang w:val="en-US" w:eastAsia="zh-CN"/>
        </w:rPr>
        <w:tab/>
      </w:r>
      <w:r>
        <w:rPr>
          <w:rFonts w:hint="eastAsia" w:ascii="仿宋_GB2312" w:hAnsi="ˎ̥" w:eastAsia="仿宋_GB2312"/>
          <w:color w:val="auto"/>
          <w:sz w:val="32"/>
          <w:szCs w:val="32"/>
          <w:lang w:val="en-US" w:eastAsia="zh-CN"/>
        </w:rPr>
        <w:t xml:space="preserve"> </w:t>
      </w:r>
      <w:r>
        <w:rPr>
          <w:rFonts w:hint="eastAsia" w:ascii="仿宋_GB2312" w:hAnsi="ˎ̥" w:eastAsia="仿宋_GB2312"/>
          <w:color w:val="auto"/>
          <w:sz w:val="32"/>
          <w:szCs w:val="32"/>
          <w:lang w:val="en-US" w:eastAsia="zh-CN"/>
        </w:rPr>
        <w:tab/>
      </w:r>
      <w:r>
        <w:rPr>
          <w:rFonts w:hint="eastAsia" w:ascii="仿宋_GB2312" w:hAnsi="ˎ̥" w:eastAsia="仿宋_GB2312"/>
          <w:color w:val="auto"/>
          <w:sz w:val="32"/>
          <w:szCs w:val="32"/>
          <w:lang w:val="en-US" w:eastAsia="zh-CN"/>
        </w:rPr>
        <w:t xml:space="preserve">                               </w:t>
      </w:r>
      <w:r>
        <w:rPr>
          <w:rFonts w:hint="eastAsia" w:ascii="仿宋_GB2312" w:hAnsi="ˎ̥" w:eastAsia="仿宋_GB2312"/>
          <w:b/>
          <w:bCs/>
          <w:color w:val="auto"/>
          <w:sz w:val="32"/>
          <w:szCs w:val="32"/>
          <w:lang w:val="en-US" w:eastAsia="zh-CN"/>
        </w:rPr>
        <w:t>13</w:t>
      </w:r>
      <w:r>
        <w:rPr>
          <w:rFonts w:hint="eastAsia" w:ascii="仿宋_GB2312" w:hAnsi="ˎ̥" w:eastAsia="仿宋_GB2312"/>
          <w:color w:val="auto"/>
          <w:sz w:val="32"/>
          <w:szCs w:val="32"/>
          <w:lang w:val="en-US" w:eastAsia="zh-CN"/>
        </w:rPr>
        <w:t>.</w:t>
      </w:r>
      <w:r>
        <w:rPr>
          <w:rFonts w:hint="eastAsia" w:ascii="仿宋_GB2312" w:hAnsi="ˎ̥" w:eastAsia="仿宋_GB2312"/>
          <w:b/>
          <w:bCs/>
          <w:color w:val="auto"/>
          <w:sz w:val="32"/>
          <w:szCs w:val="32"/>
          <w:highlight w:val="none"/>
          <w:lang w:val="en-US" w:eastAsia="zh-CN"/>
        </w:rPr>
        <w:t>医疗卫生和计划生育支出（类）行政事业单位医疗（款）行政单位医疗（项）</w:t>
      </w:r>
      <w:r>
        <w:rPr>
          <w:rFonts w:hint="eastAsia" w:ascii="仿宋_GB2312" w:hAnsi="ˎ̥" w:eastAsia="仿宋_GB2312"/>
          <w:b/>
          <w:color w:val="auto"/>
          <w:sz w:val="32"/>
          <w:szCs w:val="32"/>
          <w:highlight w:val="none"/>
        </w:rPr>
        <w:t>。</w:t>
      </w:r>
      <w:r>
        <w:rPr>
          <w:rFonts w:hint="eastAsia" w:ascii="仿宋_GB2312" w:hAnsi="ˎ̥" w:eastAsia="仿宋_GB2312"/>
          <w:b/>
          <w:bCs/>
          <w:color w:val="auto"/>
          <w:sz w:val="32"/>
          <w:szCs w:val="32"/>
          <w:highlight w:val="none"/>
          <w:lang w:val="en-US" w:eastAsia="zh-CN"/>
        </w:rPr>
        <w:tab/>
      </w:r>
      <w:r>
        <w:rPr>
          <w:rFonts w:hint="eastAsia" w:ascii="仿宋_GB2312" w:hAnsi="ˎ̥" w:eastAsia="仿宋_GB2312"/>
          <w:color w:val="auto"/>
          <w:sz w:val="32"/>
          <w:szCs w:val="32"/>
          <w:lang w:val="en-US" w:eastAsia="zh-CN"/>
        </w:rPr>
        <w:tab/>
      </w:r>
      <w:r>
        <w:rPr>
          <w:rFonts w:hint="eastAsia" w:ascii="仿宋_GB2312" w:hAnsi="ˎ̥" w:eastAsia="仿宋_GB2312"/>
          <w:color w:val="auto"/>
          <w:sz w:val="32"/>
          <w:szCs w:val="32"/>
          <w:lang w:val="en-US" w:eastAsia="zh-CN"/>
        </w:rPr>
        <w:tab/>
      </w:r>
      <w:r>
        <w:rPr>
          <w:rFonts w:hint="eastAsia" w:ascii="仿宋_GB2312" w:hAnsi="ˎ̥" w:eastAsia="仿宋_GB2312"/>
          <w:color w:val="auto"/>
          <w:sz w:val="32"/>
          <w:szCs w:val="32"/>
          <w:lang w:val="en-US" w:eastAsia="zh-CN"/>
        </w:rPr>
        <w:tab/>
      </w:r>
      <w:r>
        <w:rPr>
          <w:rFonts w:hint="eastAsia" w:ascii="仿宋_GB2312" w:hAnsi="ˎ̥" w:eastAsia="仿宋_GB2312"/>
          <w:color w:val="auto"/>
          <w:sz w:val="32"/>
          <w:szCs w:val="32"/>
          <w:lang w:val="en-US" w:eastAsia="zh-CN"/>
        </w:rPr>
        <w:tab/>
      </w:r>
      <w:r>
        <w:rPr>
          <w:rFonts w:hint="eastAsia" w:ascii="仿宋_GB2312" w:hAnsi="ˎ̥" w:eastAsia="仿宋_GB2312"/>
          <w:color w:val="auto"/>
          <w:sz w:val="32"/>
          <w:szCs w:val="32"/>
          <w:lang w:val="en-US" w:eastAsia="zh-CN"/>
        </w:rPr>
        <w:tab/>
      </w:r>
      <w:r>
        <w:rPr>
          <w:rFonts w:hint="eastAsia" w:ascii="仿宋_GB2312" w:hAnsi="ˎ̥" w:eastAsia="仿宋_GB2312"/>
          <w:color w:val="auto"/>
          <w:sz w:val="32"/>
          <w:szCs w:val="32"/>
          <w:lang w:val="en-US" w:eastAsia="zh-CN"/>
        </w:rPr>
        <w:tab/>
      </w:r>
      <w:r>
        <w:rPr>
          <w:rFonts w:hint="eastAsia" w:ascii="仿宋_GB2312" w:hAnsi="ˎ̥" w:eastAsia="仿宋_GB2312"/>
          <w:color w:val="auto"/>
          <w:sz w:val="32"/>
          <w:szCs w:val="32"/>
          <w:lang w:val="en-US" w:eastAsia="zh-CN"/>
        </w:rPr>
        <w:tab/>
      </w:r>
      <w:r>
        <w:rPr>
          <w:rFonts w:hint="eastAsia" w:ascii="仿宋_GB2312" w:hAnsi="ˎ̥" w:eastAsia="仿宋_GB2312"/>
          <w:color w:val="auto"/>
          <w:sz w:val="32"/>
          <w:szCs w:val="32"/>
          <w:lang w:val="en-US" w:eastAsia="zh-CN"/>
        </w:rPr>
        <w:tab/>
      </w:r>
      <w:r>
        <w:rPr>
          <w:rFonts w:hint="eastAsia" w:ascii="仿宋_GB2312" w:hAnsi="ˎ̥" w:eastAsia="仿宋_GB2312"/>
          <w:color w:val="auto"/>
          <w:sz w:val="32"/>
          <w:szCs w:val="32"/>
          <w:lang w:val="en-US" w:eastAsia="zh-CN"/>
        </w:rPr>
        <w:tab/>
      </w:r>
      <w:r>
        <w:rPr>
          <w:rFonts w:hint="eastAsia" w:ascii="仿宋_GB2312" w:hAnsi="ˎ̥" w:eastAsia="仿宋_GB2312"/>
          <w:b/>
          <w:bCs/>
          <w:color w:val="auto"/>
          <w:sz w:val="32"/>
          <w:szCs w:val="32"/>
          <w:lang w:val="en-US" w:eastAsia="zh-CN"/>
        </w:rPr>
        <w:tab/>
      </w:r>
      <w:r>
        <w:rPr>
          <w:rFonts w:hint="eastAsia" w:ascii="仿宋_GB2312" w:hAnsi="ˎ̥" w:eastAsia="仿宋_GB2312"/>
          <w:b/>
          <w:bCs/>
          <w:color w:val="auto"/>
          <w:sz w:val="32"/>
          <w:szCs w:val="32"/>
          <w:lang w:val="en-US" w:eastAsia="zh-CN"/>
        </w:rPr>
        <w:t xml:space="preserve">   </w:t>
      </w:r>
      <w:r>
        <w:rPr>
          <w:rFonts w:hint="eastAsia" w:ascii="仿宋_GB2312" w:hAnsi="ˎ̥" w:eastAsia="仿宋_GB2312"/>
          <w:color w:val="auto"/>
          <w:sz w:val="32"/>
          <w:szCs w:val="32"/>
        </w:rPr>
        <w:t>年初预算为</w:t>
      </w:r>
      <w:r>
        <w:rPr>
          <w:rFonts w:hint="eastAsia" w:ascii="仿宋_GB2312" w:hAnsi="黑体" w:eastAsia="仿宋_GB2312" w:cs="仿宋_GB2312"/>
          <w:color w:val="auto"/>
          <w:sz w:val="32"/>
          <w:szCs w:val="32"/>
          <w:lang w:val="en-US" w:eastAsia="zh-CN"/>
        </w:rPr>
        <w:t>9.85</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8.06</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82</w:t>
      </w:r>
      <w:r>
        <w:rPr>
          <w:rFonts w:hint="eastAsia" w:ascii="仿宋_GB2312" w:hAnsi="ˎ̥" w:eastAsia="仿宋_GB2312"/>
          <w:color w:val="auto"/>
          <w:sz w:val="32"/>
          <w:szCs w:val="32"/>
        </w:rPr>
        <w:t>%。决算数</w:t>
      </w:r>
      <w:r>
        <w:rPr>
          <w:rFonts w:hint="eastAsia" w:ascii="仿宋_GB2312" w:hAnsi="ˎ̥" w:eastAsia="仿宋_GB2312"/>
          <w:color w:val="auto"/>
          <w:sz w:val="32"/>
          <w:szCs w:val="32"/>
          <w:lang w:eastAsia="zh-CN"/>
        </w:rPr>
        <w:t>小</w:t>
      </w:r>
      <w:r>
        <w:rPr>
          <w:rFonts w:hint="eastAsia" w:ascii="仿宋_GB2312" w:hAnsi="ˎ̥" w:eastAsia="仿宋_GB2312"/>
          <w:color w:val="auto"/>
          <w:sz w:val="32"/>
          <w:szCs w:val="32"/>
          <w:lang w:val="en-US" w:eastAsia="zh-CN"/>
        </w:rPr>
        <w:t>于</w:t>
      </w:r>
      <w:r>
        <w:rPr>
          <w:rFonts w:hint="eastAsia" w:ascii="仿宋_GB2312" w:hAnsi="ˎ̥" w:eastAsia="仿宋_GB2312"/>
          <w:color w:val="auto"/>
          <w:sz w:val="32"/>
          <w:szCs w:val="32"/>
        </w:rPr>
        <w:t>预算数的主要原因：</w:t>
      </w:r>
      <w:r>
        <w:rPr>
          <w:rFonts w:hint="eastAsia" w:ascii="仿宋_GB2312" w:hAnsi="ˎ̥" w:eastAsia="仿宋_GB2312"/>
          <w:color w:val="auto"/>
          <w:sz w:val="32"/>
          <w:szCs w:val="32"/>
          <w:highlight w:val="none"/>
          <w:lang w:val="en-US" w:eastAsia="zh-CN"/>
        </w:rPr>
        <w:t>行政事业单位医疗支出减少。</w:t>
      </w:r>
      <w:r>
        <w:rPr>
          <w:rFonts w:hint="eastAsia" w:ascii="仿宋_GB2312" w:hAnsi="ˎ̥" w:eastAsia="仿宋_GB2312"/>
          <w:color w:val="auto"/>
          <w:sz w:val="32"/>
          <w:szCs w:val="32"/>
          <w:highlight w:val="none"/>
          <w:lang w:val="en-US" w:eastAsia="zh-CN"/>
        </w:rPr>
        <w:tab/>
      </w:r>
      <w:r>
        <w:rPr>
          <w:rFonts w:hint="eastAsia" w:ascii="仿宋_GB2312" w:hAnsi="ˎ̥" w:eastAsia="仿宋_GB2312"/>
          <w:color w:val="auto"/>
          <w:sz w:val="32"/>
          <w:szCs w:val="32"/>
          <w:highlight w:val="none"/>
          <w:lang w:val="en-US" w:eastAsia="zh-CN"/>
        </w:rPr>
        <w:t xml:space="preserve">   </w:t>
      </w:r>
      <w:r>
        <w:rPr>
          <w:rFonts w:hint="eastAsia" w:ascii="仿宋_GB2312" w:hAnsi="ˎ̥" w:eastAsia="仿宋_GB2312"/>
          <w:color w:val="auto"/>
          <w:sz w:val="32"/>
          <w:szCs w:val="32"/>
          <w:lang w:val="en-US" w:eastAsia="zh-CN"/>
        </w:rPr>
        <w:t xml:space="preserve">            </w:t>
      </w:r>
      <w:r>
        <w:rPr>
          <w:rFonts w:hint="eastAsia" w:ascii="仿宋_GB2312" w:hAnsi="ˎ̥" w:eastAsia="仿宋_GB2312"/>
          <w:color w:val="auto"/>
          <w:sz w:val="32"/>
          <w:szCs w:val="32"/>
          <w:lang w:val="en-US" w:eastAsia="zh-CN"/>
        </w:rPr>
        <w:tab/>
      </w:r>
      <w:r>
        <w:rPr>
          <w:rFonts w:hint="eastAsia" w:ascii="仿宋_GB2312" w:hAnsi="ˎ̥" w:eastAsia="仿宋_GB2312"/>
          <w:color w:val="auto"/>
          <w:sz w:val="32"/>
          <w:szCs w:val="32"/>
          <w:lang w:val="en-US" w:eastAsia="zh-CN"/>
        </w:rPr>
        <w:tab/>
      </w:r>
      <w:r>
        <w:rPr>
          <w:rFonts w:hint="eastAsia" w:ascii="仿宋_GB2312" w:hAnsi="ˎ̥" w:eastAsia="仿宋_GB2312"/>
          <w:color w:val="auto"/>
          <w:sz w:val="32"/>
          <w:szCs w:val="32"/>
          <w:lang w:val="en-US" w:eastAsia="zh-CN"/>
        </w:rPr>
        <w:tab/>
      </w:r>
      <w:r>
        <w:rPr>
          <w:rFonts w:hint="eastAsia" w:ascii="仿宋_GB2312" w:hAnsi="ˎ̥" w:eastAsia="仿宋_GB2312"/>
          <w:color w:val="auto"/>
          <w:sz w:val="32"/>
          <w:szCs w:val="32"/>
          <w:lang w:val="en-US" w:eastAsia="zh-CN"/>
        </w:rPr>
        <w:tab/>
      </w:r>
      <w:r>
        <w:rPr>
          <w:rFonts w:hint="eastAsia" w:ascii="仿宋_GB2312" w:hAnsi="ˎ̥" w:eastAsia="仿宋_GB2312"/>
          <w:color w:val="auto"/>
          <w:sz w:val="32"/>
          <w:szCs w:val="32"/>
          <w:lang w:val="en-US" w:eastAsia="zh-CN"/>
        </w:rPr>
        <w:tab/>
      </w:r>
      <w:r>
        <w:rPr>
          <w:rFonts w:hint="eastAsia" w:ascii="仿宋_GB2312" w:hAnsi="ˎ̥" w:eastAsia="仿宋_GB2312"/>
          <w:color w:val="auto"/>
          <w:sz w:val="32"/>
          <w:szCs w:val="32"/>
          <w:lang w:val="en-US" w:eastAsia="zh-CN"/>
        </w:rPr>
        <w:tab/>
      </w:r>
      <w:r>
        <w:rPr>
          <w:rFonts w:hint="eastAsia" w:ascii="仿宋_GB2312" w:hAnsi="ˎ̥" w:eastAsia="仿宋_GB2312"/>
          <w:color w:val="auto"/>
          <w:sz w:val="32"/>
          <w:szCs w:val="32"/>
          <w:lang w:val="en-US" w:eastAsia="zh-CN"/>
        </w:rPr>
        <w:t xml:space="preserve">                          </w:t>
      </w:r>
    </w:p>
    <w:p w14:paraId="79E34D8C">
      <w:pPr>
        <w:widowControl w:val="0"/>
        <w:numPr>
          <w:ilvl w:val="0"/>
          <w:numId w:val="0"/>
        </w:numPr>
        <w:jc w:val="left"/>
        <w:rPr>
          <w:rFonts w:hint="eastAsia" w:ascii="仿宋_GB2312" w:hAnsi="ˎ̥" w:eastAsia="仿宋_GB2312"/>
          <w:b/>
          <w:bCs/>
          <w:color w:val="auto"/>
          <w:sz w:val="32"/>
          <w:szCs w:val="32"/>
          <w:lang w:val="en-US" w:eastAsia="zh-CN"/>
        </w:rPr>
      </w:pPr>
      <w:r>
        <w:rPr>
          <w:rFonts w:hint="eastAsia" w:ascii="仿宋_GB2312" w:hAnsi="ˎ̥" w:eastAsia="仿宋_GB2312"/>
          <w:b/>
          <w:bCs/>
          <w:color w:val="auto"/>
          <w:sz w:val="32"/>
          <w:szCs w:val="32"/>
          <w:highlight w:val="none"/>
          <w:lang w:val="en-US" w:eastAsia="zh-CN"/>
        </w:rPr>
        <w:t>14.医疗卫生和计划生育支出（类）行政事业单位医疗（款)公务员医疗补助（项）</w:t>
      </w:r>
      <w:r>
        <w:rPr>
          <w:rFonts w:hint="eastAsia" w:ascii="仿宋_GB2312" w:hAnsi="ˎ̥" w:eastAsia="仿宋_GB2312"/>
          <w:b/>
          <w:color w:val="auto"/>
          <w:sz w:val="32"/>
          <w:szCs w:val="32"/>
          <w:highlight w:val="none"/>
        </w:rPr>
        <w:t>。</w:t>
      </w:r>
      <w:r>
        <w:rPr>
          <w:rFonts w:hint="eastAsia" w:ascii="仿宋_GB2312" w:hAnsi="ˎ̥" w:eastAsia="仿宋_GB2312"/>
          <w:b/>
          <w:bCs/>
          <w:color w:val="auto"/>
          <w:sz w:val="32"/>
          <w:szCs w:val="32"/>
          <w:highlight w:val="none"/>
          <w:lang w:val="en-US" w:eastAsia="zh-CN"/>
        </w:rPr>
        <w:t xml:space="preserve">                               </w:t>
      </w:r>
      <w:r>
        <w:rPr>
          <w:rFonts w:hint="eastAsia" w:ascii="仿宋_GB2312" w:hAnsi="ˎ̥" w:eastAsia="仿宋_GB2312"/>
          <w:b w:val="0"/>
          <w:bCs w:val="0"/>
          <w:color w:val="auto"/>
          <w:sz w:val="32"/>
          <w:szCs w:val="32"/>
          <w:highlight w:val="none"/>
          <w:lang w:val="en-US" w:eastAsia="zh-CN"/>
        </w:rPr>
        <w:t>年初预算为17.9万元，支出决算为15.97万元，完成年初预算的89%</w:t>
      </w:r>
      <w:r>
        <w:rPr>
          <w:rFonts w:hint="eastAsia" w:ascii="仿宋_GB2312" w:hAnsi="ˎ̥" w:eastAsia="仿宋_GB2312"/>
          <w:color w:val="auto"/>
          <w:sz w:val="32"/>
          <w:szCs w:val="32"/>
          <w:highlight w:val="none"/>
          <w:lang w:val="en-US" w:eastAsia="zh-CN"/>
        </w:rPr>
        <w:t>。</w:t>
      </w:r>
      <w:r>
        <w:rPr>
          <w:rFonts w:hint="eastAsia" w:ascii="仿宋_GB2312" w:hAnsi="ˎ̥" w:eastAsia="仿宋_GB2312"/>
          <w:b w:val="0"/>
          <w:bCs w:val="0"/>
          <w:color w:val="auto"/>
          <w:sz w:val="32"/>
          <w:szCs w:val="32"/>
          <w:highlight w:val="none"/>
          <w:lang w:val="en-US" w:eastAsia="zh-CN"/>
        </w:rPr>
        <w:t>决算数小于预算数的主要原因：公医疗补助支出减少。</w:t>
      </w:r>
      <w:r>
        <w:rPr>
          <w:rFonts w:hint="eastAsia" w:ascii="仿宋_GB2312" w:hAnsi="ˎ̥" w:eastAsia="仿宋_GB2312"/>
          <w:color w:val="auto"/>
          <w:sz w:val="32"/>
          <w:szCs w:val="32"/>
          <w:lang w:val="en-US" w:eastAsia="zh-CN"/>
        </w:rPr>
        <w:tab/>
      </w:r>
      <w:r>
        <w:rPr>
          <w:rFonts w:hint="eastAsia" w:ascii="仿宋_GB2312" w:hAnsi="ˎ̥" w:eastAsia="仿宋_GB2312"/>
          <w:b/>
          <w:bCs/>
          <w:color w:val="auto"/>
          <w:sz w:val="32"/>
          <w:szCs w:val="32"/>
          <w:lang w:val="en-US" w:eastAsia="zh-CN"/>
        </w:rPr>
        <w:t xml:space="preserve"> </w:t>
      </w:r>
    </w:p>
    <w:p w14:paraId="44A7721A">
      <w:pPr>
        <w:widowControl w:val="0"/>
        <w:numPr>
          <w:ilvl w:val="0"/>
          <w:numId w:val="0"/>
        </w:numPr>
        <w:jc w:val="left"/>
        <w:rPr>
          <w:rFonts w:hint="eastAsia" w:ascii="仿宋_GB2312" w:hAnsi="ˎ̥" w:eastAsia="仿宋_GB2312"/>
          <w:b/>
          <w:bCs/>
          <w:color w:val="auto"/>
          <w:sz w:val="32"/>
          <w:szCs w:val="32"/>
          <w:highlight w:val="none"/>
          <w:lang w:val="en-US" w:eastAsia="zh-CN"/>
        </w:rPr>
      </w:pPr>
      <w:r>
        <w:rPr>
          <w:rFonts w:hint="eastAsia" w:ascii="仿宋_GB2312" w:hAnsi="ˎ̥" w:eastAsia="仿宋_GB2312" w:cs="仿宋_GB2312"/>
          <w:b/>
          <w:color w:val="auto"/>
          <w:sz w:val="32"/>
          <w:szCs w:val="32"/>
          <w:highlight w:val="none"/>
          <w:lang w:val="en-US" w:eastAsia="zh-CN"/>
        </w:rPr>
        <w:t>1</w:t>
      </w:r>
      <w:r>
        <w:rPr>
          <w:rFonts w:hint="eastAsia" w:ascii="仿宋" w:hAnsi="仿宋" w:eastAsia="仿宋" w:cs="仿宋_GB2312"/>
          <w:b/>
          <w:color w:val="auto"/>
          <w:sz w:val="32"/>
          <w:szCs w:val="32"/>
          <w:highlight w:val="none"/>
          <w:lang w:val="en-US" w:eastAsia="zh-CN"/>
        </w:rPr>
        <w:t>5.</w:t>
      </w:r>
      <w:r>
        <w:rPr>
          <w:rFonts w:hint="eastAsia" w:ascii="仿宋" w:hAnsi="仿宋" w:eastAsia="仿宋" w:cs="仿宋_GB2312"/>
          <w:b/>
          <w:color w:val="auto"/>
          <w:sz w:val="32"/>
          <w:szCs w:val="32"/>
          <w:highlight w:val="none"/>
          <w:lang w:eastAsia="zh-CN"/>
        </w:rPr>
        <w:t>城乡社区支出</w:t>
      </w:r>
      <w:r>
        <w:rPr>
          <w:rFonts w:hint="eastAsia" w:ascii="仿宋_GB2312" w:hAnsi="ˎ̥" w:eastAsia="仿宋_GB2312" w:cs="仿宋_GB2312"/>
          <w:b/>
          <w:color w:val="auto"/>
          <w:sz w:val="32"/>
          <w:szCs w:val="32"/>
          <w:highlight w:val="none"/>
        </w:rPr>
        <w:t>（类）</w:t>
      </w:r>
      <w:r>
        <w:rPr>
          <w:rFonts w:hint="eastAsia" w:ascii="仿宋_GB2312" w:hAnsi="ˎ̥" w:eastAsia="仿宋_GB2312" w:cs="仿宋_GB2312"/>
          <w:b/>
          <w:color w:val="auto"/>
          <w:sz w:val="32"/>
          <w:szCs w:val="32"/>
          <w:highlight w:val="none"/>
          <w:lang w:eastAsia="zh-CN"/>
        </w:rPr>
        <w:t>国有土地使用权出让收入安排的支出</w:t>
      </w:r>
      <w:r>
        <w:rPr>
          <w:rFonts w:hint="eastAsia" w:ascii="仿宋_GB2312" w:hAnsi="ˎ̥" w:eastAsia="仿宋_GB2312" w:cs="仿宋_GB2312"/>
          <w:b/>
          <w:color w:val="auto"/>
          <w:sz w:val="32"/>
          <w:szCs w:val="32"/>
          <w:highlight w:val="none"/>
        </w:rPr>
        <w:t>（款）</w:t>
      </w:r>
      <w:r>
        <w:rPr>
          <w:rFonts w:hint="eastAsia" w:ascii="仿宋_GB2312" w:hAnsi="ˎ̥" w:eastAsia="仿宋_GB2312" w:cs="仿宋_GB2312"/>
          <w:b/>
          <w:color w:val="auto"/>
          <w:sz w:val="32"/>
          <w:szCs w:val="32"/>
          <w:highlight w:val="none"/>
          <w:lang w:eastAsia="zh-CN"/>
        </w:rPr>
        <w:t>其他国有土地使用权出让收入安排的支出</w:t>
      </w:r>
      <w:r>
        <w:rPr>
          <w:rFonts w:hint="eastAsia" w:ascii="仿宋_GB2312" w:hAnsi="ˎ̥" w:eastAsia="仿宋_GB2312" w:cs="仿宋_GB2312"/>
          <w:b/>
          <w:color w:val="auto"/>
          <w:sz w:val="32"/>
          <w:szCs w:val="32"/>
          <w:highlight w:val="none"/>
        </w:rPr>
        <w:t>（项）</w:t>
      </w:r>
      <w:r>
        <w:rPr>
          <w:rFonts w:hint="eastAsia" w:ascii="仿宋_GB2312" w:hAnsi="ˎ̥" w:eastAsia="仿宋_GB2312"/>
          <w:b/>
          <w:color w:val="auto"/>
          <w:sz w:val="32"/>
          <w:szCs w:val="32"/>
          <w:highlight w:val="none"/>
        </w:rPr>
        <w:t>。</w:t>
      </w:r>
    </w:p>
    <w:p w14:paraId="7008E5CC">
      <w:pPr>
        <w:widowControl w:val="0"/>
        <w:numPr>
          <w:ilvl w:val="0"/>
          <w:numId w:val="0"/>
        </w:numPr>
        <w:jc w:val="left"/>
        <w:rPr>
          <w:rFonts w:hint="eastAsia" w:ascii="仿宋_GB2312" w:hAnsi="ˎ̥" w:eastAsia="仿宋_GB2312"/>
          <w:b/>
          <w:bCs/>
          <w:color w:val="auto"/>
          <w:sz w:val="32"/>
          <w:szCs w:val="32"/>
          <w:highlight w:val="none"/>
          <w:lang w:val="en-US" w:eastAsia="zh-CN"/>
        </w:rPr>
      </w:pPr>
      <w:r>
        <w:rPr>
          <w:rFonts w:hint="eastAsia" w:ascii="仿宋_GB2312" w:hAnsi="ˎ̥" w:eastAsia="仿宋_GB2312"/>
          <w:b w:val="0"/>
          <w:bCs w:val="0"/>
          <w:color w:val="auto"/>
          <w:sz w:val="32"/>
          <w:szCs w:val="32"/>
          <w:highlight w:val="none"/>
          <w:lang w:val="en-US" w:eastAsia="zh-CN"/>
        </w:rPr>
        <w:t xml:space="preserve">年初预算为0万元，支出决算为1.54万元，完成年初预算的100%.决算数大于预算数的主要原因：其他国有土地使用权出让收入安排的支出增加。                              </w:t>
      </w:r>
      <w:r>
        <w:rPr>
          <w:rFonts w:hint="eastAsia" w:ascii="仿宋_GB2312" w:hAnsi="ˎ̥" w:eastAsia="仿宋_GB2312" w:cs="仿宋_GB2312"/>
          <w:b/>
          <w:color w:val="auto"/>
          <w:sz w:val="32"/>
          <w:szCs w:val="32"/>
          <w:highlight w:val="none"/>
          <w:lang w:val="en-US" w:eastAsia="zh-CN"/>
        </w:rPr>
        <w:t>1</w:t>
      </w:r>
      <w:r>
        <w:rPr>
          <w:rFonts w:hint="eastAsia" w:ascii="仿宋" w:hAnsi="仿宋" w:eastAsia="仿宋" w:cs="仿宋_GB2312"/>
          <w:b/>
          <w:color w:val="auto"/>
          <w:sz w:val="32"/>
          <w:szCs w:val="32"/>
          <w:highlight w:val="none"/>
          <w:lang w:val="en-US" w:eastAsia="zh-CN"/>
        </w:rPr>
        <w:t>6.</w:t>
      </w:r>
      <w:r>
        <w:rPr>
          <w:rFonts w:hint="eastAsia" w:ascii="仿宋" w:hAnsi="仿宋" w:eastAsia="仿宋" w:cs="仿宋_GB2312"/>
          <w:b/>
          <w:color w:val="auto"/>
          <w:sz w:val="32"/>
          <w:szCs w:val="32"/>
          <w:highlight w:val="none"/>
          <w:lang w:eastAsia="zh-CN"/>
        </w:rPr>
        <w:t>城乡社区支出</w:t>
      </w:r>
      <w:r>
        <w:rPr>
          <w:rFonts w:hint="eastAsia" w:ascii="仿宋_GB2312" w:hAnsi="ˎ̥" w:eastAsia="仿宋_GB2312" w:cs="仿宋_GB2312"/>
          <w:b/>
          <w:color w:val="auto"/>
          <w:sz w:val="32"/>
          <w:szCs w:val="32"/>
          <w:highlight w:val="none"/>
        </w:rPr>
        <w:t>（类）</w:t>
      </w:r>
      <w:r>
        <w:rPr>
          <w:rFonts w:hint="eastAsia" w:ascii="仿宋_GB2312" w:hAnsi="ˎ̥" w:eastAsia="仿宋_GB2312" w:cs="仿宋_GB2312"/>
          <w:b/>
          <w:color w:val="auto"/>
          <w:sz w:val="32"/>
          <w:szCs w:val="32"/>
          <w:highlight w:val="none"/>
          <w:lang w:eastAsia="zh-CN"/>
        </w:rPr>
        <w:t>城市基础设施配套费安排的支出</w:t>
      </w:r>
      <w:r>
        <w:rPr>
          <w:rFonts w:hint="eastAsia" w:ascii="仿宋_GB2312" w:hAnsi="ˎ̥" w:eastAsia="仿宋_GB2312" w:cs="仿宋_GB2312"/>
          <w:b/>
          <w:color w:val="auto"/>
          <w:sz w:val="32"/>
          <w:szCs w:val="32"/>
          <w:highlight w:val="none"/>
        </w:rPr>
        <w:t>（款）</w:t>
      </w:r>
      <w:r>
        <w:rPr>
          <w:rFonts w:hint="eastAsia" w:ascii="仿宋_GB2312" w:hAnsi="ˎ̥" w:eastAsia="仿宋_GB2312" w:cs="仿宋_GB2312"/>
          <w:b/>
          <w:color w:val="auto"/>
          <w:sz w:val="32"/>
          <w:szCs w:val="32"/>
          <w:highlight w:val="none"/>
          <w:lang w:eastAsia="zh-CN"/>
        </w:rPr>
        <w:t>其他城市基础设施配套费安排的支出</w:t>
      </w:r>
      <w:r>
        <w:rPr>
          <w:rFonts w:hint="eastAsia" w:ascii="仿宋_GB2312" w:hAnsi="ˎ̥" w:eastAsia="仿宋_GB2312" w:cs="仿宋_GB2312"/>
          <w:b/>
          <w:color w:val="auto"/>
          <w:sz w:val="32"/>
          <w:szCs w:val="32"/>
          <w:highlight w:val="none"/>
        </w:rPr>
        <w:t>（项）</w:t>
      </w:r>
      <w:r>
        <w:rPr>
          <w:rFonts w:hint="eastAsia" w:ascii="仿宋_GB2312" w:hAnsi="ˎ̥" w:eastAsia="仿宋_GB2312"/>
          <w:b/>
          <w:color w:val="auto"/>
          <w:sz w:val="32"/>
          <w:szCs w:val="32"/>
          <w:highlight w:val="none"/>
        </w:rPr>
        <w:t>。</w:t>
      </w:r>
    </w:p>
    <w:p w14:paraId="5AFB886E">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left"/>
        <w:textAlignment w:val="auto"/>
        <w:rPr>
          <w:rFonts w:hint="eastAsia" w:ascii="仿宋_GB2312" w:hAnsi="ˎ̥" w:eastAsia="仿宋_GB2312"/>
          <w:b w:val="0"/>
          <w:bCs w:val="0"/>
          <w:color w:val="auto"/>
          <w:sz w:val="32"/>
          <w:szCs w:val="32"/>
          <w:highlight w:val="none"/>
          <w:lang w:val="en-US" w:eastAsia="zh-CN"/>
        </w:rPr>
      </w:pPr>
      <w:r>
        <w:rPr>
          <w:rFonts w:hint="eastAsia" w:ascii="仿宋_GB2312" w:hAnsi="ˎ̥" w:eastAsia="仿宋_GB2312"/>
          <w:b w:val="0"/>
          <w:bCs w:val="0"/>
          <w:color w:val="auto"/>
          <w:sz w:val="32"/>
          <w:szCs w:val="32"/>
          <w:highlight w:val="none"/>
          <w:lang w:val="en-US" w:eastAsia="zh-CN"/>
        </w:rPr>
        <w:t xml:space="preserve">年初预算为0万元，支出决算为6万元，完成年初预算的100%.决算数大于预算数的主要原因：其他国有土地使用权出让收入安排的支出增加。                                                          </w:t>
      </w:r>
    </w:p>
    <w:p w14:paraId="4C01BB7A">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left"/>
        <w:textAlignment w:val="auto"/>
        <w:rPr>
          <w:rFonts w:hint="eastAsia" w:ascii="仿宋_GB2312" w:hAnsi="ˎ̥" w:eastAsia="仿宋_GB2312"/>
          <w:b/>
          <w:color w:val="auto"/>
          <w:sz w:val="32"/>
          <w:szCs w:val="32"/>
          <w:highlight w:val="none"/>
          <w:lang w:val="en-US" w:eastAsia="zh-CN"/>
        </w:rPr>
      </w:pPr>
      <w:r>
        <w:rPr>
          <w:rFonts w:hint="eastAsia" w:ascii="仿宋" w:hAnsi="仿宋" w:eastAsia="仿宋" w:cs="仿宋_GB2312"/>
          <w:b/>
          <w:color w:val="auto"/>
          <w:sz w:val="32"/>
          <w:szCs w:val="32"/>
          <w:highlight w:val="none"/>
          <w:lang w:val="en-US" w:eastAsia="zh-CN"/>
        </w:rPr>
        <w:t>17.</w:t>
      </w:r>
      <w:r>
        <w:rPr>
          <w:rFonts w:hint="eastAsia" w:ascii="仿宋" w:hAnsi="仿宋" w:eastAsia="仿宋" w:cs="仿宋_GB2312"/>
          <w:b/>
          <w:color w:val="auto"/>
          <w:sz w:val="32"/>
          <w:szCs w:val="32"/>
          <w:highlight w:val="none"/>
          <w:lang w:eastAsia="zh-CN"/>
        </w:rPr>
        <w:t>农林水支出</w:t>
      </w:r>
      <w:r>
        <w:rPr>
          <w:rFonts w:hint="eastAsia" w:ascii="仿宋_GB2312" w:hAnsi="ˎ̥" w:eastAsia="仿宋_GB2312" w:cs="仿宋_GB2312"/>
          <w:b/>
          <w:color w:val="auto"/>
          <w:sz w:val="32"/>
          <w:szCs w:val="32"/>
          <w:highlight w:val="none"/>
        </w:rPr>
        <w:t>（类）</w:t>
      </w:r>
      <w:r>
        <w:rPr>
          <w:rFonts w:hint="eastAsia" w:ascii="仿宋_GB2312" w:hAnsi="ˎ̥" w:eastAsia="仿宋_GB2312" w:cs="仿宋_GB2312"/>
          <w:b/>
          <w:color w:val="auto"/>
          <w:sz w:val="32"/>
          <w:szCs w:val="32"/>
          <w:highlight w:val="none"/>
          <w:lang w:eastAsia="zh-CN"/>
        </w:rPr>
        <w:t>普惠金融发展支出</w:t>
      </w:r>
      <w:r>
        <w:rPr>
          <w:rFonts w:hint="eastAsia" w:ascii="仿宋_GB2312" w:hAnsi="ˎ̥" w:eastAsia="仿宋_GB2312" w:cs="仿宋_GB2312"/>
          <w:b/>
          <w:color w:val="auto"/>
          <w:sz w:val="32"/>
          <w:szCs w:val="32"/>
          <w:highlight w:val="none"/>
        </w:rPr>
        <w:t>（款）</w:t>
      </w:r>
      <w:r>
        <w:rPr>
          <w:rFonts w:hint="eastAsia" w:ascii="仿宋_GB2312" w:hAnsi="ˎ̥" w:eastAsia="仿宋_GB2312" w:cs="仿宋_GB2312"/>
          <w:b/>
          <w:color w:val="auto"/>
          <w:sz w:val="32"/>
          <w:szCs w:val="32"/>
          <w:highlight w:val="none"/>
          <w:lang w:eastAsia="zh-CN"/>
        </w:rPr>
        <w:t>创业担保贷款贴息及奖补</w:t>
      </w:r>
      <w:r>
        <w:rPr>
          <w:rFonts w:hint="eastAsia" w:ascii="仿宋_GB2312" w:hAnsi="ˎ̥" w:eastAsia="仿宋_GB2312" w:cs="仿宋_GB2312"/>
          <w:b/>
          <w:color w:val="auto"/>
          <w:sz w:val="32"/>
          <w:szCs w:val="32"/>
          <w:highlight w:val="none"/>
        </w:rPr>
        <w:t>（项）</w:t>
      </w:r>
      <w:r>
        <w:rPr>
          <w:rFonts w:hint="eastAsia" w:ascii="仿宋_GB2312" w:hAnsi="ˎ̥" w:eastAsia="仿宋_GB2312"/>
          <w:b/>
          <w:color w:val="auto"/>
          <w:sz w:val="32"/>
          <w:szCs w:val="32"/>
          <w:highlight w:val="none"/>
        </w:rPr>
        <w:t>。</w:t>
      </w:r>
      <w:r>
        <w:rPr>
          <w:rFonts w:hint="eastAsia" w:ascii="仿宋_GB2312" w:hAnsi="ˎ̥" w:eastAsia="仿宋_GB2312"/>
          <w:b/>
          <w:color w:val="auto"/>
          <w:sz w:val="32"/>
          <w:szCs w:val="32"/>
          <w:highlight w:val="none"/>
          <w:lang w:val="en-US" w:eastAsia="zh-CN"/>
        </w:rPr>
        <w:t xml:space="preserve">                             </w:t>
      </w:r>
    </w:p>
    <w:p w14:paraId="25E9CA19">
      <w:pPr>
        <w:keepNext w:val="0"/>
        <w:keepLines w:val="0"/>
        <w:pageBreakBefore w:val="0"/>
        <w:widowControl w:val="0"/>
        <w:numPr>
          <w:ilvl w:val="0"/>
          <w:numId w:val="0"/>
        </w:numPr>
        <w:kinsoku/>
        <w:wordWrap/>
        <w:overflowPunct/>
        <w:topLinePunct w:val="0"/>
        <w:autoSpaceDE/>
        <w:autoSpaceDN/>
        <w:bidi w:val="0"/>
        <w:adjustRightInd/>
        <w:snapToGrid/>
        <w:spacing w:line="580" w:lineRule="exact"/>
        <w:textAlignment w:val="auto"/>
        <w:rPr>
          <w:rFonts w:hint="eastAsia" w:ascii="仿宋_GB2312" w:hAnsi="ˎ̥" w:eastAsia="仿宋_GB2312" w:cs="仿宋_GB2312"/>
          <w:b/>
          <w:color w:val="auto"/>
          <w:sz w:val="32"/>
          <w:szCs w:val="32"/>
          <w:highlight w:val="none"/>
        </w:rPr>
      </w:pPr>
      <w:r>
        <w:rPr>
          <w:rFonts w:hint="eastAsia" w:ascii="仿宋_GB2312" w:hAnsi="ˎ̥" w:eastAsia="仿宋_GB2312"/>
          <w:b w:val="0"/>
          <w:bCs w:val="0"/>
          <w:color w:val="auto"/>
          <w:sz w:val="32"/>
          <w:szCs w:val="32"/>
          <w:highlight w:val="none"/>
          <w:lang w:val="en-US" w:eastAsia="zh-CN"/>
        </w:rPr>
        <w:t>年初预算为400万元，支出决算为188.27万元，完成年初预算的47%.决算数小于预算数的主要原因：创业担保贷款贴息及奖补支出减少。</w:t>
      </w:r>
      <w:r>
        <w:rPr>
          <w:rFonts w:hint="eastAsia" w:ascii="仿宋_GB2312" w:hAnsi="ˎ̥" w:eastAsia="仿宋_GB2312"/>
          <w:color w:val="auto"/>
          <w:sz w:val="32"/>
          <w:szCs w:val="32"/>
          <w:lang w:val="en-US" w:eastAsia="zh-CN"/>
        </w:rPr>
        <w:tab/>
      </w:r>
      <w:r>
        <w:rPr>
          <w:rFonts w:hint="eastAsia" w:ascii="仿宋_GB2312" w:hAnsi="ˎ̥" w:eastAsia="仿宋_GB2312"/>
          <w:color w:val="auto"/>
          <w:sz w:val="32"/>
          <w:szCs w:val="32"/>
          <w:lang w:val="en-US" w:eastAsia="zh-CN"/>
        </w:rPr>
        <w:t xml:space="preserve">                                </w:t>
      </w:r>
      <w:r>
        <w:rPr>
          <w:rFonts w:hint="eastAsia" w:ascii="仿宋" w:hAnsi="仿宋" w:eastAsia="仿宋" w:cs="仿宋_GB2312"/>
          <w:b/>
          <w:color w:val="auto"/>
          <w:sz w:val="32"/>
          <w:szCs w:val="32"/>
          <w:highlight w:val="none"/>
          <w:lang w:val="en-US" w:eastAsia="zh-CN"/>
        </w:rPr>
        <w:t>18.</w:t>
      </w:r>
      <w:r>
        <w:rPr>
          <w:rFonts w:hint="eastAsia" w:ascii="仿宋" w:hAnsi="仿宋" w:eastAsia="仿宋" w:cs="仿宋_GB2312"/>
          <w:b/>
          <w:color w:val="auto"/>
          <w:sz w:val="32"/>
          <w:szCs w:val="32"/>
          <w:highlight w:val="none"/>
          <w:lang w:eastAsia="zh-CN"/>
        </w:rPr>
        <w:t>农林水支出</w:t>
      </w:r>
      <w:r>
        <w:rPr>
          <w:rFonts w:hint="eastAsia" w:ascii="仿宋_GB2312" w:hAnsi="ˎ̥" w:eastAsia="仿宋_GB2312" w:cs="仿宋_GB2312"/>
          <w:b/>
          <w:color w:val="auto"/>
          <w:sz w:val="32"/>
          <w:szCs w:val="32"/>
          <w:highlight w:val="none"/>
        </w:rPr>
        <w:t>（类）</w:t>
      </w:r>
      <w:r>
        <w:rPr>
          <w:rFonts w:hint="eastAsia" w:ascii="仿宋_GB2312" w:hAnsi="ˎ̥" w:eastAsia="仿宋_GB2312" w:cs="仿宋_GB2312"/>
          <w:b/>
          <w:color w:val="auto"/>
          <w:sz w:val="32"/>
          <w:szCs w:val="32"/>
          <w:highlight w:val="none"/>
          <w:lang w:eastAsia="zh-CN"/>
        </w:rPr>
        <w:t>巩固脱贫攻坚成果衔接乡村振兴</w:t>
      </w:r>
      <w:r>
        <w:rPr>
          <w:rFonts w:hint="eastAsia" w:ascii="仿宋_GB2312" w:hAnsi="ˎ̥" w:eastAsia="仿宋_GB2312" w:cs="仿宋_GB2312"/>
          <w:b/>
          <w:color w:val="auto"/>
          <w:sz w:val="32"/>
          <w:szCs w:val="32"/>
          <w:highlight w:val="none"/>
        </w:rPr>
        <w:t>（款）</w:t>
      </w:r>
      <w:r>
        <w:rPr>
          <w:rFonts w:hint="eastAsia" w:ascii="仿宋_GB2312" w:hAnsi="ˎ̥" w:eastAsia="仿宋_GB2312" w:cs="仿宋_GB2312"/>
          <w:b/>
          <w:color w:val="auto"/>
          <w:sz w:val="32"/>
          <w:szCs w:val="32"/>
          <w:highlight w:val="none"/>
          <w:lang w:eastAsia="zh-CN"/>
        </w:rPr>
        <w:t>其他巩固脱贫攻坚成果衔接乡村振兴支出</w:t>
      </w:r>
      <w:r>
        <w:rPr>
          <w:rFonts w:hint="eastAsia" w:ascii="仿宋_GB2312" w:hAnsi="ˎ̥" w:eastAsia="仿宋_GB2312" w:cs="仿宋_GB2312"/>
          <w:b/>
          <w:color w:val="auto"/>
          <w:sz w:val="32"/>
          <w:szCs w:val="32"/>
          <w:highlight w:val="none"/>
        </w:rPr>
        <w:t>（项）</w:t>
      </w:r>
      <w:r>
        <w:rPr>
          <w:rFonts w:hint="eastAsia" w:ascii="仿宋_GB2312" w:hAnsi="ˎ̥" w:eastAsia="仿宋_GB2312"/>
          <w:b/>
          <w:color w:val="auto"/>
          <w:sz w:val="32"/>
          <w:szCs w:val="32"/>
          <w:highlight w:val="none"/>
        </w:rPr>
        <w:t>。</w:t>
      </w:r>
      <w:r>
        <w:rPr>
          <w:rFonts w:hint="eastAsia" w:ascii="仿宋_GB2312" w:hAnsi="ˎ̥" w:eastAsia="仿宋_GB2312"/>
          <w:color w:val="auto"/>
          <w:sz w:val="32"/>
          <w:szCs w:val="32"/>
          <w:lang w:val="en-US" w:eastAsia="zh-CN"/>
        </w:rPr>
        <w:tab/>
      </w:r>
      <w:r>
        <w:rPr>
          <w:rFonts w:hint="eastAsia" w:ascii="仿宋_GB2312" w:hAnsi="ˎ̥" w:eastAsia="仿宋_GB2312"/>
          <w:color w:val="auto"/>
          <w:sz w:val="32"/>
          <w:szCs w:val="32"/>
          <w:lang w:val="en-US" w:eastAsia="zh-CN"/>
        </w:rPr>
        <w:tab/>
      </w:r>
      <w:r>
        <w:rPr>
          <w:rFonts w:hint="eastAsia" w:ascii="仿宋_GB2312" w:hAnsi="ˎ̥" w:eastAsia="仿宋_GB2312"/>
          <w:color w:val="auto"/>
          <w:sz w:val="32"/>
          <w:szCs w:val="32"/>
          <w:lang w:val="en-US" w:eastAsia="zh-CN"/>
        </w:rPr>
        <w:tab/>
      </w:r>
      <w:r>
        <w:rPr>
          <w:rFonts w:hint="eastAsia" w:ascii="仿宋_GB2312" w:hAnsi="ˎ̥" w:eastAsia="仿宋_GB2312"/>
          <w:color w:val="auto"/>
          <w:sz w:val="32"/>
          <w:szCs w:val="32"/>
          <w:lang w:val="en-US" w:eastAsia="zh-CN"/>
        </w:rPr>
        <w:t xml:space="preserve"> </w:t>
      </w:r>
      <w:r>
        <w:rPr>
          <w:rFonts w:hint="eastAsia" w:ascii="仿宋_GB2312" w:hAnsi="ˎ̥" w:eastAsia="仿宋_GB2312"/>
          <w:b w:val="0"/>
          <w:bCs w:val="0"/>
          <w:color w:val="auto"/>
          <w:sz w:val="32"/>
          <w:szCs w:val="32"/>
          <w:highlight w:val="none"/>
          <w:lang w:val="en-US" w:eastAsia="zh-CN"/>
        </w:rPr>
        <w:t>年初预算为400万元，支出决算为411.6万元，完成年初预算的103%.决算数大于预算数的主要原因：创业担保贷款贴息及奖补支出增加。</w:t>
      </w:r>
      <w:r>
        <w:rPr>
          <w:rFonts w:hint="eastAsia" w:ascii="仿宋_GB2312" w:hAnsi="ˎ̥" w:eastAsia="仿宋_GB2312"/>
          <w:color w:val="auto"/>
          <w:sz w:val="32"/>
          <w:szCs w:val="32"/>
          <w:lang w:val="en-US" w:eastAsia="zh-CN"/>
        </w:rPr>
        <w:tab/>
      </w:r>
      <w:r>
        <w:rPr>
          <w:rFonts w:hint="eastAsia" w:ascii="仿宋_GB2312" w:hAnsi="ˎ̥" w:eastAsia="仿宋_GB2312"/>
          <w:color w:val="auto"/>
          <w:sz w:val="32"/>
          <w:szCs w:val="32"/>
          <w:lang w:val="en-US" w:eastAsia="zh-CN"/>
        </w:rPr>
        <w:t xml:space="preserve"> </w:t>
      </w:r>
      <w:r>
        <w:rPr>
          <w:rFonts w:hint="eastAsia" w:ascii="仿宋_GB2312" w:hAnsi="ˎ̥" w:eastAsia="仿宋_GB2312"/>
          <w:color w:val="auto"/>
          <w:sz w:val="32"/>
          <w:szCs w:val="32"/>
          <w:lang w:val="en-US" w:eastAsia="zh-CN"/>
        </w:rPr>
        <w:tab/>
      </w:r>
      <w:r>
        <w:rPr>
          <w:rFonts w:hint="eastAsia" w:ascii="仿宋_GB2312" w:hAnsi="ˎ̥" w:eastAsia="仿宋_GB2312"/>
          <w:color w:val="auto"/>
          <w:sz w:val="32"/>
          <w:szCs w:val="32"/>
          <w:lang w:val="en-US" w:eastAsia="zh-CN"/>
        </w:rPr>
        <w:tab/>
      </w:r>
      <w:r>
        <w:rPr>
          <w:rFonts w:hint="eastAsia" w:ascii="仿宋_GB2312" w:hAnsi="ˎ̥" w:eastAsia="仿宋_GB2312"/>
          <w:color w:val="auto"/>
          <w:sz w:val="32"/>
          <w:szCs w:val="32"/>
          <w:lang w:val="en-US" w:eastAsia="zh-CN"/>
        </w:rPr>
        <w:t xml:space="preserve">      </w:t>
      </w:r>
      <w:r>
        <w:rPr>
          <w:rFonts w:hint="eastAsia" w:ascii="仿宋_GB2312" w:hAnsi="ˎ̥" w:eastAsia="仿宋_GB2312"/>
          <w:b/>
          <w:bCs/>
          <w:color w:val="auto"/>
          <w:sz w:val="32"/>
          <w:szCs w:val="32"/>
          <w:highlight w:val="none"/>
          <w:lang w:val="en-US" w:eastAsia="zh-CN"/>
        </w:rPr>
        <w:tab/>
      </w:r>
      <w:r>
        <w:rPr>
          <w:rFonts w:hint="eastAsia" w:ascii="仿宋_GB2312" w:hAnsi="ˎ̥" w:eastAsia="仿宋_GB2312"/>
          <w:b/>
          <w:bCs/>
          <w:color w:val="auto"/>
          <w:sz w:val="32"/>
          <w:szCs w:val="32"/>
          <w:highlight w:val="none"/>
          <w:lang w:val="en-US" w:eastAsia="zh-CN"/>
        </w:rPr>
        <w:tab/>
      </w:r>
      <w:r>
        <w:rPr>
          <w:rFonts w:hint="eastAsia" w:ascii="仿宋_GB2312" w:hAnsi="ˎ̥" w:eastAsia="仿宋_GB2312"/>
          <w:b/>
          <w:bCs/>
          <w:color w:val="auto"/>
          <w:sz w:val="32"/>
          <w:szCs w:val="32"/>
          <w:highlight w:val="none"/>
          <w:lang w:val="en-US" w:eastAsia="zh-CN"/>
        </w:rPr>
        <w:tab/>
      </w:r>
      <w:r>
        <w:rPr>
          <w:rFonts w:hint="eastAsia" w:ascii="仿宋_GB2312" w:hAnsi="ˎ̥" w:eastAsia="仿宋_GB2312"/>
          <w:b/>
          <w:bCs/>
          <w:color w:val="auto"/>
          <w:sz w:val="32"/>
          <w:szCs w:val="32"/>
          <w:highlight w:val="none"/>
          <w:lang w:val="en-US" w:eastAsia="zh-CN"/>
        </w:rPr>
        <w:tab/>
      </w:r>
      <w:r>
        <w:rPr>
          <w:rFonts w:hint="eastAsia" w:ascii="仿宋_GB2312" w:hAnsi="ˎ̥" w:eastAsia="仿宋_GB2312"/>
          <w:b/>
          <w:bCs/>
          <w:color w:val="auto"/>
          <w:sz w:val="32"/>
          <w:szCs w:val="32"/>
          <w:highlight w:val="none"/>
          <w:lang w:val="en-US" w:eastAsia="zh-CN"/>
        </w:rPr>
        <w:t xml:space="preserve">                                 </w:t>
      </w:r>
      <w:r>
        <w:rPr>
          <w:rFonts w:hint="eastAsia" w:ascii="仿宋" w:hAnsi="仿宋" w:eastAsia="仿宋" w:cs="仿宋_GB2312"/>
          <w:b/>
          <w:color w:val="auto"/>
          <w:sz w:val="32"/>
          <w:szCs w:val="32"/>
          <w:highlight w:val="none"/>
          <w:lang w:val="en-US" w:eastAsia="zh-CN"/>
        </w:rPr>
        <w:t>19.</w:t>
      </w:r>
      <w:r>
        <w:rPr>
          <w:rFonts w:hint="eastAsia" w:ascii="仿宋" w:hAnsi="仿宋" w:eastAsia="仿宋" w:cs="仿宋_GB2312"/>
          <w:b/>
          <w:color w:val="auto"/>
          <w:sz w:val="32"/>
          <w:szCs w:val="32"/>
          <w:highlight w:val="none"/>
        </w:rPr>
        <w:t>住房保障支出</w:t>
      </w:r>
      <w:r>
        <w:rPr>
          <w:rFonts w:hint="eastAsia" w:ascii="仿宋_GB2312" w:hAnsi="ˎ̥" w:eastAsia="仿宋_GB2312" w:cs="仿宋_GB2312"/>
          <w:b/>
          <w:color w:val="auto"/>
          <w:sz w:val="32"/>
          <w:szCs w:val="32"/>
          <w:highlight w:val="none"/>
        </w:rPr>
        <w:t>（类）住房改革支出（款）住房公积</w:t>
      </w:r>
    </w:p>
    <w:p w14:paraId="3334FB06">
      <w:pPr>
        <w:widowControl w:val="0"/>
        <w:numPr>
          <w:ilvl w:val="0"/>
          <w:numId w:val="0"/>
        </w:numPr>
        <w:jc w:val="left"/>
        <w:rPr>
          <w:rFonts w:hint="eastAsia" w:ascii="仿宋_GB2312" w:hAnsi="ˎ̥" w:eastAsia="仿宋_GB2312"/>
          <w:b/>
          <w:bCs/>
          <w:color w:val="auto"/>
          <w:sz w:val="32"/>
          <w:szCs w:val="32"/>
          <w:highlight w:val="none"/>
          <w:lang w:val="en-US" w:eastAsia="zh-CN"/>
        </w:rPr>
      </w:pPr>
      <w:r>
        <w:rPr>
          <w:rFonts w:hint="eastAsia" w:ascii="仿宋_GB2312" w:hAnsi="ˎ̥" w:eastAsia="仿宋_GB2312" w:cs="仿宋_GB2312"/>
          <w:b/>
          <w:color w:val="auto"/>
          <w:sz w:val="32"/>
          <w:szCs w:val="32"/>
          <w:highlight w:val="none"/>
        </w:rPr>
        <w:t>金（项）</w:t>
      </w:r>
      <w:r>
        <w:rPr>
          <w:rFonts w:hint="eastAsia" w:ascii="仿宋_GB2312" w:hAnsi="ˎ̥" w:eastAsia="仿宋_GB2312"/>
          <w:b/>
          <w:color w:val="auto"/>
          <w:sz w:val="32"/>
          <w:szCs w:val="32"/>
          <w:highlight w:val="none"/>
        </w:rPr>
        <w:t>。</w:t>
      </w:r>
      <w:r>
        <w:rPr>
          <w:rFonts w:hint="eastAsia" w:ascii="仿宋_GB2312" w:hAnsi="ˎ̥" w:eastAsia="仿宋_GB2312"/>
          <w:b/>
          <w:bCs/>
          <w:color w:val="auto"/>
          <w:sz w:val="32"/>
          <w:szCs w:val="32"/>
          <w:highlight w:val="none"/>
          <w:lang w:val="en-US" w:eastAsia="zh-CN"/>
        </w:rPr>
        <w:tab/>
      </w:r>
      <w:r>
        <w:rPr>
          <w:rFonts w:hint="eastAsia" w:ascii="仿宋_GB2312" w:hAnsi="ˎ̥" w:eastAsia="仿宋_GB2312"/>
          <w:b/>
          <w:bCs/>
          <w:color w:val="auto"/>
          <w:sz w:val="32"/>
          <w:szCs w:val="32"/>
          <w:highlight w:val="none"/>
          <w:lang w:val="en-US" w:eastAsia="zh-CN"/>
        </w:rPr>
        <w:tab/>
      </w:r>
      <w:r>
        <w:rPr>
          <w:rFonts w:hint="eastAsia" w:ascii="仿宋_GB2312" w:hAnsi="ˎ̥" w:eastAsia="仿宋_GB2312"/>
          <w:b/>
          <w:bCs/>
          <w:color w:val="auto"/>
          <w:sz w:val="32"/>
          <w:szCs w:val="32"/>
          <w:highlight w:val="none"/>
          <w:lang w:val="en-US" w:eastAsia="zh-CN"/>
        </w:rPr>
        <w:tab/>
      </w:r>
      <w:r>
        <w:rPr>
          <w:rFonts w:hint="eastAsia" w:ascii="仿宋_GB2312" w:hAnsi="ˎ̥" w:eastAsia="仿宋_GB2312"/>
          <w:b/>
          <w:bCs/>
          <w:color w:val="auto"/>
          <w:sz w:val="32"/>
          <w:szCs w:val="32"/>
          <w:highlight w:val="none"/>
          <w:lang w:val="en-US" w:eastAsia="zh-CN"/>
        </w:rPr>
        <w:tab/>
      </w:r>
      <w:r>
        <w:rPr>
          <w:rFonts w:hint="eastAsia" w:ascii="仿宋_GB2312" w:hAnsi="ˎ̥" w:eastAsia="仿宋_GB2312"/>
          <w:b/>
          <w:bCs/>
          <w:color w:val="auto"/>
          <w:sz w:val="32"/>
          <w:szCs w:val="32"/>
          <w:highlight w:val="none"/>
          <w:lang w:val="en-US" w:eastAsia="zh-CN"/>
        </w:rPr>
        <w:tab/>
      </w:r>
      <w:r>
        <w:rPr>
          <w:rFonts w:hint="eastAsia" w:ascii="仿宋_GB2312" w:hAnsi="ˎ̥" w:eastAsia="仿宋_GB2312"/>
          <w:b/>
          <w:bCs/>
          <w:color w:val="auto"/>
          <w:sz w:val="32"/>
          <w:szCs w:val="32"/>
          <w:highlight w:val="none"/>
          <w:lang w:val="en-US" w:eastAsia="zh-CN"/>
        </w:rPr>
        <w:t xml:space="preserve">                  </w:t>
      </w:r>
    </w:p>
    <w:p w14:paraId="4C9343DB">
      <w:pPr>
        <w:widowControl w:val="0"/>
        <w:numPr>
          <w:ilvl w:val="0"/>
          <w:numId w:val="0"/>
        </w:numPr>
        <w:jc w:val="left"/>
        <w:rPr>
          <w:rFonts w:hint="eastAsia" w:ascii="仿宋_GB2312" w:hAnsi="ˎ̥" w:eastAsia="仿宋_GB2312" w:cs="仿宋_GB2312"/>
          <w:b/>
          <w:color w:val="auto"/>
          <w:sz w:val="32"/>
          <w:szCs w:val="32"/>
          <w:highlight w:val="none"/>
        </w:rPr>
      </w:pPr>
      <w:r>
        <w:rPr>
          <w:rFonts w:hint="eastAsia" w:ascii="仿宋_GB2312" w:hAnsi="ˎ̥" w:eastAsia="仿宋_GB2312"/>
          <w:color w:val="auto"/>
          <w:sz w:val="32"/>
          <w:szCs w:val="32"/>
        </w:rPr>
        <w:t>年初预算为</w:t>
      </w:r>
      <w:r>
        <w:rPr>
          <w:rFonts w:hint="eastAsia" w:ascii="仿宋_GB2312" w:hAnsi="黑体" w:eastAsia="仿宋_GB2312" w:cs="仿宋_GB2312"/>
          <w:color w:val="auto"/>
          <w:sz w:val="32"/>
          <w:szCs w:val="32"/>
          <w:lang w:val="en-US" w:eastAsia="zh-CN"/>
        </w:rPr>
        <w:t>18.57</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16.61</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89</w:t>
      </w:r>
      <w:r>
        <w:rPr>
          <w:rFonts w:hint="eastAsia" w:ascii="仿宋_GB2312" w:hAnsi="ˎ̥" w:eastAsia="仿宋_GB2312"/>
          <w:color w:val="auto"/>
          <w:sz w:val="32"/>
          <w:szCs w:val="32"/>
        </w:rPr>
        <w:t>%。决算数</w:t>
      </w:r>
      <w:r>
        <w:rPr>
          <w:rFonts w:hint="eastAsia" w:ascii="仿宋_GB2312" w:hAnsi="ˎ̥" w:eastAsia="仿宋_GB2312"/>
          <w:color w:val="auto"/>
          <w:sz w:val="32"/>
          <w:szCs w:val="32"/>
          <w:lang w:val="en-US" w:eastAsia="zh-CN"/>
        </w:rPr>
        <w:t>小于</w:t>
      </w:r>
      <w:r>
        <w:rPr>
          <w:rFonts w:hint="eastAsia" w:ascii="仿宋_GB2312" w:hAnsi="ˎ̥" w:eastAsia="仿宋_GB2312"/>
          <w:color w:val="auto"/>
          <w:sz w:val="32"/>
          <w:szCs w:val="32"/>
        </w:rPr>
        <w:t>预算数的主要原因：</w:t>
      </w:r>
      <w:r>
        <w:rPr>
          <w:rFonts w:hint="eastAsia" w:ascii="仿宋_GB2312" w:hAnsi="ˎ̥" w:eastAsia="仿宋_GB2312"/>
          <w:color w:val="auto"/>
          <w:sz w:val="32"/>
          <w:szCs w:val="32"/>
          <w:lang w:eastAsia="zh-CN"/>
        </w:rPr>
        <w:t>住房公积金支出减少</w:t>
      </w:r>
      <w:r>
        <w:rPr>
          <w:rFonts w:hint="eastAsia" w:ascii="仿宋_GB2312" w:hAnsi="ˎ̥" w:eastAsia="仿宋_GB2312" w:cs="仿宋_GB2312"/>
          <w:color w:val="auto"/>
          <w:sz w:val="32"/>
          <w:szCs w:val="32"/>
          <w:highlight w:val="none"/>
        </w:rPr>
        <w:t>。</w:t>
      </w:r>
      <w:r>
        <w:rPr>
          <w:rFonts w:hint="eastAsia" w:ascii="仿宋_GB2312" w:hAnsi="ˎ̥" w:eastAsia="仿宋_GB2312" w:cs="仿宋_GB2312"/>
          <w:color w:val="auto"/>
          <w:sz w:val="32"/>
          <w:szCs w:val="32"/>
          <w:highlight w:val="none"/>
          <w:lang w:val="en-US" w:eastAsia="zh-CN"/>
        </w:rPr>
        <w:tab/>
      </w:r>
      <w:r>
        <w:rPr>
          <w:rFonts w:hint="eastAsia" w:ascii="仿宋_GB2312" w:hAnsi="ˎ̥" w:eastAsia="仿宋_GB2312"/>
          <w:b w:val="0"/>
          <w:bCs w:val="0"/>
          <w:color w:val="auto"/>
          <w:sz w:val="32"/>
          <w:szCs w:val="32"/>
          <w:highlight w:val="none"/>
          <w:lang w:val="en-US" w:eastAsia="zh-CN"/>
        </w:rPr>
        <w:t xml:space="preserve">                                 </w:t>
      </w:r>
      <w:r>
        <w:rPr>
          <w:rFonts w:hint="eastAsia" w:ascii="仿宋_GB2312" w:hAnsi="ˎ̥" w:eastAsia="仿宋_GB2312" w:cs="仿宋_GB2312"/>
          <w:b/>
          <w:color w:val="auto"/>
          <w:sz w:val="32"/>
          <w:szCs w:val="32"/>
          <w:highlight w:val="none"/>
          <w:lang w:val="en-US" w:eastAsia="zh-CN"/>
        </w:rPr>
        <w:tab/>
      </w:r>
      <w:r>
        <w:rPr>
          <w:rFonts w:hint="eastAsia" w:ascii="仿宋_GB2312" w:hAnsi="ˎ̥" w:eastAsia="仿宋_GB2312" w:cs="仿宋_GB2312"/>
          <w:b/>
          <w:color w:val="auto"/>
          <w:sz w:val="32"/>
          <w:szCs w:val="32"/>
          <w:highlight w:val="none"/>
          <w:lang w:val="en-US" w:eastAsia="zh-CN"/>
        </w:rPr>
        <w:t xml:space="preserve">      </w:t>
      </w:r>
    </w:p>
    <w:p w14:paraId="42224A30">
      <w:pPr>
        <w:rPr>
          <w:rFonts w:hint="eastAsia" w:ascii="仿宋_GB2312" w:hAnsi="ˎ̥" w:eastAsia="仿宋_GB2312" w:cs="仿宋_GB2312"/>
          <w:b/>
          <w:color w:val="auto"/>
          <w:sz w:val="32"/>
          <w:szCs w:val="32"/>
          <w:highlight w:val="none"/>
          <w:lang w:val="en-US" w:eastAsia="zh-CN"/>
        </w:rPr>
      </w:pPr>
      <w:r>
        <w:rPr>
          <w:rFonts w:hint="eastAsia" w:ascii="黑体" w:hAnsi="黑体" w:eastAsia="黑体" w:cs="黑体"/>
          <w:bCs/>
          <w:sz w:val="32"/>
          <w:szCs w:val="32"/>
          <w:lang w:val="en-US" w:eastAsia="zh-CN"/>
        </w:rPr>
        <w:t xml:space="preserve">    </w:t>
      </w:r>
      <w:r>
        <w:rPr>
          <w:rFonts w:hint="eastAsia" w:ascii="黑体" w:hAnsi="黑体" w:eastAsia="黑体" w:cs="黑体"/>
          <w:bCs/>
          <w:sz w:val="32"/>
          <w:szCs w:val="32"/>
        </w:rPr>
        <w:t>六、一般公共预算财政拨款基本支出决算情</w:t>
      </w:r>
      <w:r>
        <w:rPr>
          <w:rFonts w:hint="eastAsia" w:ascii="黑体" w:hAnsi="黑体" w:eastAsia="黑体" w:cs="黑体"/>
          <w:bCs/>
          <w:sz w:val="32"/>
          <w:szCs w:val="32"/>
          <w:lang w:eastAsia="zh-CN"/>
        </w:rPr>
        <w:t>况说明</w:t>
      </w:r>
    </w:p>
    <w:p w14:paraId="3855F4B6">
      <w:pPr>
        <w:tabs>
          <w:tab w:val="center" w:pos="4473"/>
        </w:tabs>
        <w:ind w:firstLine="640" w:firstLineChars="200"/>
        <w:rPr>
          <w:rFonts w:ascii="仿宋_GB2312" w:hAnsi="ˎ̥" w:eastAsia="仿宋_GB2312"/>
          <w:sz w:val="32"/>
          <w:szCs w:val="32"/>
        </w:rPr>
      </w:pPr>
      <w:r>
        <w:rPr>
          <w:rFonts w:hint="eastAsia" w:ascii="仿宋_GB2312" w:hAnsi="ˎ̥" w:eastAsia="仿宋_GB2312"/>
          <w:sz w:val="32"/>
          <w:szCs w:val="32"/>
        </w:rPr>
        <w:t>202</w:t>
      </w:r>
      <w:r>
        <w:rPr>
          <w:rFonts w:hint="eastAsia" w:ascii="仿宋_GB2312" w:hAnsi="ˎ̥" w:eastAsia="仿宋_GB2312"/>
          <w:sz w:val="32"/>
          <w:szCs w:val="32"/>
          <w:lang w:val="en-US" w:eastAsia="zh-CN"/>
        </w:rPr>
        <w:t>4</w:t>
      </w:r>
      <w:r>
        <w:rPr>
          <w:rFonts w:hint="eastAsia" w:ascii="仿宋_GB2312" w:hAnsi="ˎ̥" w:eastAsia="仿宋_GB2312"/>
          <w:sz w:val="32"/>
          <w:szCs w:val="32"/>
        </w:rPr>
        <w:t>年度财政拨款基本支出</w:t>
      </w:r>
      <w:r>
        <w:rPr>
          <w:rFonts w:hint="eastAsia" w:ascii="仿宋_GB2312" w:hAnsi="ˎ̥" w:eastAsia="仿宋_GB2312"/>
          <w:sz w:val="32"/>
          <w:szCs w:val="32"/>
          <w:lang w:val="en-US" w:eastAsia="zh-CN"/>
        </w:rPr>
        <w:t>222.4</w:t>
      </w:r>
      <w:r>
        <w:rPr>
          <w:rFonts w:hint="eastAsia" w:ascii="仿宋_GB2312" w:hAnsi="ˎ̥" w:eastAsia="仿宋_GB2312"/>
          <w:sz w:val="32"/>
          <w:szCs w:val="32"/>
        </w:rPr>
        <w:t>万元，其中：人员经费</w:t>
      </w:r>
      <w:r>
        <w:rPr>
          <w:rFonts w:hint="eastAsia" w:ascii="仿宋_GB2312" w:hAnsi="ˎ̥" w:eastAsia="仿宋_GB2312"/>
          <w:sz w:val="32"/>
          <w:szCs w:val="32"/>
          <w:lang w:val="en-US" w:eastAsia="zh-CN"/>
        </w:rPr>
        <w:t>222.4</w:t>
      </w:r>
      <w:r>
        <w:rPr>
          <w:rFonts w:hint="eastAsia" w:ascii="仿宋_GB2312" w:hAnsi="ˎ̥" w:eastAsia="仿宋_GB2312"/>
          <w:sz w:val="32"/>
          <w:szCs w:val="32"/>
        </w:rPr>
        <w:t>万元，主要包括：工资福利支出中的基本工资</w:t>
      </w:r>
      <w:r>
        <w:rPr>
          <w:rFonts w:hint="eastAsia" w:ascii="仿宋_GB2312" w:hAnsi="ˎ̥" w:eastAsia="仿宋_GB2312"/>
          <w:sz w:val="32"/>
          <w:szCs w:val="32"/>
          <w:lang w:val="en-US" w:eastAsia="zh-CN"/>
        </w:rPr>
        <w:t>46.45</w:t>
      </w:r>
      <w:r>
        <w:rPr>
          <w:rFonts w:hint="eastAsia" w:ascii="仿宋_GB2312" w:hAnsi="ˎ̥" w:eastAsia="仿宋_GB2312"/>
          <w:sz w:val="32"/>
          <w:szCs w:val="32"/>
          <w:lang w:eastAsia="zh-CN"/>
        </w:rPr>
        <w:t>万元</w:t>
      </w:r>
      <w:r>
        <w:rPr>
          <w:rFonts w:hint="eastAsia" w:ascii="仿宋_GB2312" w:hAnsi="ˎ̥" w:eastAsia="仿宋_GB2312"/>
          <w:sz w:val="32"/>
          <w:szCs w:val="32"/>
        </w:rPr>
        <w:t>、津贴补贴</w:t>
      </w:r>
      <w:r>
        <w:rPr>
          <w:rFonts w:hint="eastAsia" w:ascii="仿宋_GB2312" w:hAnsi="ˎ̥" w:eastAsia="仿宋_GB2312"/>
          <w:sz w:val="32"/>
          <w:szCs w:val="32"/>
          <w:lang w:val="en-US" w:eastAsia="zh-CN"/>
        </w:rPr>
        <w:t>60.49</w:t>
      </w:r>
      <w:r>
        <w:rPr>
          <w:rFonts w:hint="eastAsia" w:ascii="仿宋_GB2312" w:hAnsi="ˎ̥" w:eastAsia="仿宋_GB2312"/>
          <w:sz w:val="32"/>
          <w:szCs w:val="32"/>
          <w:lang w:eastAsia="zh-CN"/>
        </w:rPr>
        <w:t>万元</w:t>
      </w:r>
      <w:r>
        <w:rPr>
          <w:rFonts w:hint="eastAsia" w:ascii="仿宋_GB2312" w:hAnsi="ˎ̥" w:eastAsia="仿宋_GB2312"/>
          <w:sz w:val="32"/>
          <w:szCs w:val="32"/>
        </w:rPr>
        <w:t>、奖金</w:t>
      </w:r>
      <w:r>
        <w:rPr>
          <w:rFonts w:hint="eastAsia" w:ascii="仿宋_GB2312" w:hAnsi="ˎ̥" w:eastAsia="仿宋_GB2312"/>
          <w:sz w:val="32"/>
          <w:szCs w:val="32"/>
          <w:lang w:val="en-US" w:eastAsia="zh-CN"/>
        </w:rPr>
        <w:t>21.67</w:t>
      </w:r>
      <w:r>
        <w:rPr>
          <w:rFonts w:hint="eastAsia" w:ascii="仿宋_GB2312" w:hAnsi="ˎ̥" w:eastAsia="仿宋_GB2312"/>
          <w:sz w:val="32"/>
          <w:szCs w:val="32"/>
          <w:lang w:eastAsia="zh-CN"/>
        </w:rPr>
        <w:t>万元</w:t>
      </w:r>
      <w:r>
        <w:rPr>
          <w:rFonts w:hint="eastAsia" w:ascii="仿宋_GB2312" w:hAnsi="ˎ̥" w:eastAsia="仿宋_GB2312"/>
          <w:sz w:val="32"/>
          <w:szCs w:val="32"/>
        </w:rPr>
        <w:t>、伙食补助费</w:t>
      </w:r>
      <w:r>
        <w:rPr>
          <w:rFonts w:hint="eastAsia" w:ascii="仿宋_GB2312" w:hAnsi="ˎ̥" w:eastAsia="仿宋_GB2312"/>
          <w:sz w:val="32"/>
          <w:szCs w:val="32"/>
          <w:lang w:val="en-US" w:eastAsia="zh-CN"/>
        </w:rPr>
        <w:t>0万元</w:t>
      </w:r>
      <w:r>
        <w:rPr>
          <w:rFonts w:hint="eastAsia" w:ascii="仿宋_GB2312" w:hAnsi="ˎ̥" w:eastAsia="仿宋_GB2312"/>
          <w:sz w:val="32"/>
          <w:szCs w:val="32"/>
        </w:rPr>
        <w:t>、绩效工资</w:t>
      </w:r>
      <w:r>
        <w:rPr>
          <w:rFonts w:hint="eastAsia" w:ascii="仿宋_GB2312" w:hAnsi="ˎ̥" w:eastAsia="仿宋_GB2312"/>
          <w:sz w:val="32"/>
          <w:szCs w:val="32"/>
          <w:lang w:val="en-US" w:eastAsia="zh-CN"/>
        </w:rPr>
        <w:t>8.68</w:t>
      </w:r>
      <w:r>
        <w:rPr>
          <w:rFonts w:hint="eastAsia" w:ascii="仿宋_GB2312" w:hAnsi="ˎ̥" w:eastAsia="仿宋_GB2312"/>
          <w:sz w:val="32"/>
          <w:szCs w:val="32"/>
          <w:lang w:eastAsia="zh-CN"/>
        </w:rPr>
        <w:t>万元</w:t>
      </w:r>
      <w:r>
        <w:rPr>
          <w:rFonts w:hint="eastAsia" w:ascii="仿宋_GB2312" w:hAnsi="ˎ̥" w:eastAsia="仿宋_GB2312"/>
          <w:sz w:val="32"/>
          <w:szCs w:val="32"/>
        </w:rPr>
        <w:t>、机关事业单位基本养老保险缴费</w:t>
      </w:r>
      <w:r>
        <w:rPr>
          <w:rFonts w:hint="eastAsia" w:ascii="仿宋_GB2312" w:hAnsi="ˎ̥" w:eastAsia="仿宋_GB2312"/>
          <w:sz w:val="32"/>
          <w:szCs w:val="32"/>
          <w:lang w:val="en-US" w:eastAsia="zh-CN"/>
        </w:rPr>
        <w:t>19.32</w:t>
      </w:r>
      <w:r>
        <w:rPr>
          <w:rFonts w:hint="eastAsia" w:ascii="仿宋_GB2312" w:hAnsi="ˎ̥" w:eastAsia="仿宋_GB2312"/>
          <w:sz w:val="32"/>
          <w:szCs w:val="32"/>
          <w:lang w:eastAsia="zh-CN"/>
        </w:rPr>
        <w:t>万元</w:t>
      </w:r>
      <w:r>
        <w:rPr>
          <w:rFonts w:hint="eastAsia" w:ascii="仿宋_GB2312" w:hAnsi="ˎ̥" w:eastAsia="仿宋_GB2312"/>
          <w:sz w:val="32"/>
          <w:szCs w:val="32"/>
        </w:rPr>
        <w:t>、职业年金缴费</w:t>
      </w:r>
      <w:r>
        <w:rPr>
          <w:rFonts w:hint="eastAsia" w:ascii="仿宋_GB2312" w:hAnsi="ˎ̥" w:eastAsia="仿宋_GB2312"/>
          <w:sz w:val="32"/>
          <w:szCs w:val="32"/>
          <w:lang w:val="en-US" w:eastAsia="zh-CN"/>
        </w:rPr>
        <w:t>23.8万元</w:t>
      </w:r>
      <w:r>
        <w:rPr>
          <w:rFonts w:hint="eastAsia" w:ascii="仿宋_GB2312" w:hAnsi="ˎ̥" w:eastAsia="仿宋_GB2312"/>
          <w:sz w:val="32"/>
          <w:szCs w:val="32"/>
        </w:rPr>
        <w:t>、职工基本医疗保险缴费</w:t>
      </w:r>
      <w:r>
        <w:rPr>
          <w:rFonts w:hint="eastAsia" w:ascii="仿宋_GB2312" w:hAnsi="ˎ̥" w:eastAsia="仿宋_GB2312"/>
          <w:sz w:val="32"/>
          <w:szCs w:val="32"/>
          <w:lang w:val="en-US" w:eastAsia="zh-CN"/>
        </w:rPr>
        <w:t>8.06</w:t>
      </w:r>
      <w:r>
        <w:rPr>
          <w:rFonts w:hint="eastAsia" w:ascii="仿宋_GB2312" w:hAnsi="ˎ̥" w:eastAsia="仿宋_GB2312"/>
          <w:sz w:val="32"/>
          <w:szCs w:val="32"/>
          <w:lang w:eastAsia="zh-CN"/>
        </w:rPr>
        <w:t>万元</w:t>
      </w:r>
      <w:r>
        <w:rPr>
          <w:rFonts w:hint="eastAsia" w:ascii="仿宋_GB2312" w:hAnsi="ˎ̥" w:eastAsia="仿宋_GB2312"/>
          <w:sz w:val="32"/>
          <w:szCs w:val="32"/>
        </w:rPr>
        <w:t>、公务员医疗补助缴费</w:t>
      </w:r>
      <w:r>
        <w:rPr>
          <w:rFonts w:hint="eastAsia" w:ascii="仿宋_GB2312" w:hAnsi="ˎ̥" w:eastAsia="仿宋_GB2312"/>
          <w:sz w:val="32"/>
          <w:szCs w:val="32"/>
          <w:lang w:val="en-US" w:eastAsia="zh-CN"/>
        </w:rPr>
        <w:t>15.97</w:t>
      </w:r>
      <w:r>
        <w:rPr>
          <w:rFonts w:hint="eastAsia" w:ascii="仿宋_GB2312" w:hAnsi="ˎ̥" w:eastAsia="仿宋_GB2312"/>
          <w:sz w:val="32"/>
          <w:szCs w:val="32"/>
          <w:lang w:eastAsia="zh-CN"/>
        </w:rPr>
        <w:t>万元</w:t>
      </w:r>
      <w:r>
        <w:rPr>
          <w:rFonts w:hint="eastAsia" w:ascii="仿宋_GB2312" w:hAnsi="ˎ̥" w:eastAsia="仿宋_GB2312"/>
          <w:sz w:val="32"/>
          <w:szCs w:val="32"/>
        </w:rPr>
        <w:t>、其他社会保障缴费0.</w:t>
      </w:r>
      <w:r>
        <w:rPr>
          <w:rFonts w:hint="eastAsia" w:ascii="仿宋_GB2312" w:hAnsi="ˎ̥" w:eastAsia="仿宋_GB2312"/>
          <w:sz w:val="32"/>
          <w:szCs w:val="32"/>
          <w:lang w:val="en-US" w:eastAsia="zh-CN"/>
        </w:rPr>
        <w:t>17</w:t>
      </w:r>
      <w:r>
        <w:rPr>
          <w:rFonts w:hint="eastAsia" w:ascii="仿宋_GB2312" w:hAnsi="ˎ̥" w:eastAsia="仿宋_GB2312"/>
          <w:sz w:val="32"/>
          <w:szCs w:val="32"/>
          <w:lang w:eastAsia="zh-CN"/>
        </w:rPr>
        <w:t>万元</w:t>
      </w:r>
      <w:r>
        <w:rPr>
          <w:rFonts w:hint="eastAsia" w:ascii="仿宋_GB2312" w:hAnsi="ˎ̥" w:eastAsia="仿宋_GB2312"/>
          <w:sz w:val="32"/>
          <w:szCs w:val="32"/>
        </w:rPr>
        <w:t>、住房公积金</w:t>
      </w:r>
      <w:r>
        <w:rPr>
          <w:rFonts w:hint="eastAsia" w:ascii="仿宋_GB2312" w:hAnsi="ˎ̥" w:eastAsia="仿宋_GB2312"/>
          <w:sz w:val="32"/>
          <w:szCs w:val="32"/>
          <w:lang w:val="en-US" w:eastAsia="zh-CN"/>
        </w:rPr>
        <w:t>16.61</w:t>
      </w:r>
      <w:r>
        <w:rPr>
          <w:rFonts w:hint="eastAsia" w:ascii="仿宋_GB2312" w:hAnsi="ˎ̥" w:eastAsia="仿宋_GB2312"/>
          <w:sz w:val="32"/>
          <w:szCs w:val="32"/>
          <w:lang w:eastAsia="zh-CN"/>
        </w:rPr>
        <w:t>万元</w:t>
      </w:r>
      <w:r>
        <w:rPr>
          <w:rFonts w:hint="eastAsia" w:ascii="仿宋_GB2312" w:hAnsi="ˎ̥" w:eastAsia="仿宋_GB2312"/>
          <w:sz w:val="32"/>
          <w:szCs w:val="32"/>
        </w:rPr>
        <w:t>、医疗费</w:t>
      </w:r>
      <w:r>
        <w:rPr>
          <w:rFonts w:hint="eastAsia" w:ascii="仿宋_GB2312" w:hAnsi="ˎ̥" w:eastAsia="仿宋_GB2312"/>
          <w:sz w:val="32"/>
          <w:szCs w:val="32"/>
          <w:lang w:val="en-US" w:eastAsia="zh-CN"/>
        </w:rPr>
        <w:t>0万元</w:t>
      </w:r>
      <w:r>
        <w:rPr>
          <w:rFonts w:hint="eastAsia" w:ascii="仿宋_GB2312" w:hAnsi="ˎ̥" w:eastAsia="仿宋_GB2312"/>
          <w:sz w:val="32"/>
          <w:szCs w:val="32"/>
        </w:rPr>
        <w:t>、其他工资福利支出</w:t>
      </w:r>
      <w:r>
        <w:rPr>
          <w:rFonts w:hint="eastAsia" w:ascii="仿宋_GB2312" w:hAnsi="ˎ̥" w:eastAsia="仿宋_GB2312"/>
          <w:sz w:val="32"/>
          <w:szCs w:val="32"/>
          <w:lang w:val="en-US" w:eastAsia="zh-CN"/>
        </w:rPr>
        <w:t>0万元</w:t>
      </w:r>
      <w:r>
        <w:rPr>
          <w:rFonts w:hint="eastAsia" w:ascii="仿宋_GB2312" w:hAnsi="ˎ̥" w:eastAsia="仿宋_GB2312"/>
          <w:sz w:val="32"/>
          <w:szCs w:val="32"/>
        </w:rPr>
        <w:t>；对个人和家庭的补助中的离休费</w:t>
      </w:r>
      <w:r>
        <w:rPr>
          <w:rFonts w:hint="eastAsia" w:ascii="仿宋_GB2312" w:hAnsi="ˎ̥" w:eastAsia="仿宋_GB2312"/>
          <w:sz w:val="32"/>
          <w:szCs w:val="32"/>
          <w:lang w:val="en-US" w:eastAsia="zh-CN"/>
        </w:rPr>
        <w:t>0万元</w:t>
      </w:r>
      <w:r>
        <w:rPr>
          <w:rFonts w:hint="eastAsia" w:ascii="仿宋_GB2312" w:hAnsi="ˎ̥" w:eastAsia="仿宋_GB2312"/>
          <w:sz w:val="32"/>
          <w:szCs w:val="32"/>
        </w:rPr>
        <w:t>、退休费</w:t>
      </w:r>
      <w:r>
        <w:rPr>
          <w:rFonts w:hint="eastAsia" w:ascii="仿宋_GB2312" w:hAnsi="ˎ̥" w:eastAsia="仿宋_GB2312"/>
          <w:sz w:val="32"/>
          <w:szCs w:val="32"/>
          <w:lang w:val="en-US" w:eastAsia="zh-CN"/>
        </w:rPr>
        <w:t>0万元</w:t>
      </w:r>
      <w:r>
        <w:rPr>
          <w:rFonts w:hint="eastAsia" w:ascii="仿宋_GB2312" w:hAnsi="ˎ̥" w:eastAsia="仿宋_GB2312"/>
          <w:sz w:val="32"/>
          <w:szCs w:val="32"/>
        </w:rPr>
        <w:t>、退职（役）费</w:t>
      </w:r>
      <w:r>
        <w:rPr>
          <w:rFonts w:hint="eastAsia" w:ascii="仿宋_GB2312" w:hAnsi="ˎ̥" w:eastAsia="仿宋_GB2312"/>
          <w:sz w:val="32"/>
          <w:szCs w:val="32"/>
          <w:lang w:val="en-US" w:eastAsia="zh-CN"/>
        </w:rPr>
        <w:t>0万元</w:t>
      </w:r>
      <w:r>
        <w:rPr>
          <w:rFonts w:hint="eastAsia" w:ascii="仿宋_GB2312" w:hAnsi="ˎ̥" w:eastAsia="仿宋_GB2312"/>
          <w:sz w:val="32"/>
          <w:szCs w:val="32"/>
        </w:rPr>
        <w:t>、抚恤金</w:t>
      </w:r>
      <w:r>
        <w:rPr>
          <w:rFonts w:hint="eastAsia" w:ascii="仿宋_GB2312" w:hAnsi="ˎ̥" w:eastAsia="仿宋_GB2312"/>
          <w:sz w:val="32"/>
          <w:szCs w:val="32"/>
          <w:lang w:val="en-US" w:eastAsia="zh-CN"/>
        </w:rPr>
        <w:t>0万元</w:t>
      </w:r>
      <w:r>
        <w:rPr>
          <w:rFonts w:hint="eastAsia" w:ascii="仿宋_GB2312" w:hAnsi="ˎ̥" w:eastAsia="仿宋_GB2312"/>
          <w:sz w:val="32"/>
          <w:szCs w:val="32"/>
        </w:rPr>
        <w:t>、生活补助</w:t>
      </w:r>
      <w:r>
        <w:rPr>
          <w:rFonts w:hint="eastAsia" w:ascii="仿宋_GB2312" w:hAnsi="ˎ̥" w:eastAsia="仿宋_GB2312"/>
          <w:sz w:val="32"/>
          <w:szCs w:val="32"/>
          <w:lang w:val="en-US" w:eastAsia="zh-CN"/>
        </w:rPr>
        <w:t>1.18万元</w:t>
      </w:r>
      <w:r>
        <w:rPr>
          <w:rFonts w:hint="eastAsia" w:ascii="仿宋_GB2312" w:hAnsi="ˎ̥" w:eastAsia="仿宋_GB2312"/>
          <w:sz w:val="32"/>
          <w:szCs w:val="32"/>
        </w:rPr>
        <w:t>、救济费</w:t>
      </w:r>
      <w:r>
        <w:rPr>
          <w:rFonts w:hint="eastAsia" w:ascii="仿宋_GB2312" w:hAnsi="ˎ̥" w:eastAsia="仿宋_GB2312"/>
          <w:sz w:val="32"/>
          <w:szCs w:val="32"/>
          <w:lang w:val="en-US" w:eastAsia="zh-CN"/>
        </w:rPr>
        <w:t>0万元</w:t>
      </w:r>
      <w:r>
        <w:rPr>
          <w:rFonts w:hint="eastAsia" w:ascii="仿宋_GB2312" w:hAnsi="ˎ̥" w:eastAsia="仿宋_GB2312"/>
          <w:sz w:val="32"/>
          <w:szCs w:val="32"/>
        </w:rPr>
        <w:t>、医疗费补助</w:t>
      </w:r>
      <w:r>
        <w:rPr>
          <w:rFonts w:hint="eastAsia" w:ascii="仿宋_GB2312" w:hAnsi="ˎ̥" w:eastAsia="仿宋_GB2312"/>
          <w:sz w:val="32"/>
          <w:szCs w:val="32"/>
          <w:lang w:val="en-US" w:eastAsia="zh-CN"/>
        </w:rPr>
        <w:t>0万元</w:t>
      </w:r>
      <w:r>
        <w:rPr>
          <w:rFonts w:hint="eastAsia" w:ascii="仿宋_GB2312" w:hAnsi="ˎ̥" w:eastAsia="仿宋_GB2312"/>
          <w:sz w:val="32"/>
          <w:szCs w:val="32"/>
        </w:rPr>
        <w:t>、助学金</w:t>
      </w:r>
      <w:r>
        <w:rPr>
          <w:rFonts w:hint="eastAsia" w:ascii="仿宋_GB2312" w:hAnsi="ˎ̥" w:eastAsia="仿宋_GB2312"/>
          <w:sz w:val="32"/>
          <w:szCs w:val="32"/>
          <w:lang w:val="en-US" w:eastAsia="zh-CN"/>
        </w:rPr>
        <w:t>0万元</w:t>
      </w:r>
      <w:r>
        <w:rPr>
          <w:rFonts w:hint="eastAsia" w:ascii="仿宋_GB2312" w:hAnsi="ˎ̥" w:eastAsia="仿宋_GB2312"/>
          <w:sz w:val="32"/>
          <w:szCs w:val="32"/>
        </w:rPr>
        <w:t>、奖励金</w:t>
      </w:r>
      <w:r>
        <w:rPr>
          <w:rFonts w:hint="eastAsia" w:ascii="仿宋_GB2312" w:hAnsi="ˎ̥" w:eastAsia="仿宋_GB2312"/>
          <w:sz w:val="32"/>
          <w:szCs w:val="32"/>
          <w:lang w:val="en-US" w:eastAsia="zh-CN"/>
        </w:rPr>
        <w:t>0万元</w:t>
      </w:r>
      <w:r>
        <w:rPr>
          <w:rFonts w:hint="eastAsia" w:ascii="仿宋_GB2312" w:hAnsi="ˎ̥" w:eastAsia="仿宋_GB2312"/>
          <w:sz w:val="32"/>
          <w:szCs w:val="32"/>
        </w:rPr>
        <w:t>、个人农业生产补贴</w:t>
      </w:r>
      <w:r>
        <w:rPr>
          <w:rFonts w:hint="eastAsia" w:ascii="仿宋_GB2312" w:hAnsi="ˎ̥" w:eastAsia="仿宋_GB2312"/>
          <w:sz w:val="32"/>
          <w:szCs w:val="32"/>
          <w:lang w:val="en-US" w:eastAsia="zh-CN"/>
        </w:rPr>
        <w:t>0万元</w:t>
      </w:r>
      <w:r>
        <w:rPr>
          <w:rFonts w:hint="eastAsia" w:ascii="仿宋_GB2312" w:hAnsi="ˎ̥" w:eastAsia="仿宋_GB2312"/>
          <w:sz w:val="32"/>
          <w:szCs w:val="32"/>
        </w:rPr>
        <w:t>、代缴社会保险费</w:t>
      </w:r>
      <w:r>
        <w:rPr>
          <w:rFonts w:hint="eastAsia" w:ascii="仿宋_GB2312" w:hAnsi="ˎ̥" w:eastAsia="仿宋_GB2312"/>
          <w:sz w:val="32"/>
          <w:szCs w:val="32"/>
          <w:lang w:val="en-US" w:eastAsia="zh-CN"/>
        </w:rPr>
        <w:t>0万元</w:t>
      </w:r>
      <w:r>
        <w:rPr>
          <w:rFonts w:hint="eastAsia" w:ascii="仿宋_GB2312" w:hAnsi="ˎ̥" w:eastAsia="仿宋_GB2312"/>
          <w:sz w:val="32"/>
          <w:szCs w:val="32"/>
        </w:rPr>
        <w:t>、其他对个人和家庭的补助</w:t>
      </w:r>
      <w:r>
        <w:rPr>
          <w:rFonts w:hint="eastAsia" w:ascii="仿宋_GB2312" w:hAnsi="ˎ̥" w:eastAsia="仿宋_GB2312"/>
          <w:sz w:val="32"/>
          <w:szCs w:val="32"/>
          <w:lang w:val="en-US" w:eastAsia="zh-CN"/>
        </w:rPr>
        <w:t>0万元</w:t>
      </w:r>
      <w:r>
        <w:rPr>
          <w:rFonts w:hint="eastAsia" w:ascii="仿宋_GB2312" w:hAnsi="ˎ̥" w:eastAsia="仿宋_GB2312"/>
          <w:sz w:val="32"/>
          <w:szCs w:val="32"/>
        </w:rPr>
        <w:t>。公用经费</w:t>
      </w:r>
      <w:r>
        <w:rPr>
          <w:rFonts w:hint="eastAsia" w:ascii="仿宋_GB2312" w:hAnsi="ˎ̥" w:eastAsia="仿宋_GB2312"/>
          <w:sz w:val="32"/>
          <w:szCs w:val="32"/>
          <w:lang w:val="en-US" w:eastAsia="zh-CN"/>
        </w:rPr>
        <w:t>25.86</w:t>
      </w:r>
      <w:r>
        <w:rPr>
          <w:rFonts w:hint="eastAsia" w:ascii="仿宋_GB2312" w:hAnsi="ˎ̥" w:eastAsia="仿宋_GB2312"/>
          <w:sz w:val="32"/>
          <w:szCs w:val="32"/>
        </w:rPr>
        <w:t>万元，主要包括：商品和服务支出中的办公费</w:t>
      </w:r>
      <w:r>
        <w:rPr>
          <w:rFonts w:hint="eastAsia" w:ascii="仿宋_GB2312" w:hAnsi="ˎ̥" w:eastAsia="仿宋_GB2312"/>
          <w:sz w:val="32"/>
          <w:szCs w:val="32"/>
          <w:lang w:val="en-US" w:eastAsia="zh-CN"/>
        </w:rPr>
        <w:t>4.09</w:t>
      </w:r>
      <w:r>
        <w:rPr>
          <w:rFonts w:hint="eastAsia" w:ascii="仿宋_GB2312" w:hAnsi="ˎ̥" w:eastAsia="仿宋_GB2312"/>
          <w:sz w:val="32"/>
          <w:szCs w:val="32"/>
          <w:lang w:eastAsia="zh-CN"/>
        </w:rPr>
        <w:t>万元</w:t>
      </w:r>
      <w:r>
        <w:rPr>
          <w:rFonts w:hint="eastAsia" w:ascii="仿宋_GB2312" w:hAnsi="ˎ̥" w:eastAsia="仿宋_GB2312"/>
          <w:sz w:val="32"/>
          <w:szCs w:val="32"/>
        </w:rPr>
        <w:t>、印刷费</w:t>
      </w:r>
      <w:r>
        <w:rPr>
          <w:rFonts w:hint="eastAsia" w:ascii="仿宋_GB2312" w:hAnsi="ˎ̥" w:eastAsia="仿宋_GB2312"/>
          <w:sz w:val="32"/>
          <w:szCs w:val="32"/>
          <w:lang w:val="en-US" w:eastAsia="zh-CN"/>
        </w:rPr>
        <w:t>0万元</w:t>
      </w:r>
      <w:r>
        <w:rPr>
          <w:rFonts w:hint="eastAsia" w:ascii="仿宋_GB2312" w:hAnsi="ˎ̥" w:eastAsia="仿宋_GB2312"/>
          <w:sz w:val="32"/>
          <w:szCs w:val="32"/>
        </w:rPr>
        <w:t>、咨询费</w:t>
      </w:r>
      <w:r>
        <w:rPr>
          <w:rFonts w:hint="eastAsia" w:ascii="仿宋_GB2312" w:hAnsi="ˎ̥" w:eastAsia="仿宋_GB2312"/>
          <w:sz w:val="32"/>
          <w:szCs w:val="32"/>
          <w:lang w:val="en-US" w:eastAsia="zh-CN"/>
        </w:rPr>
        <w:t>0万元</w:t>
      </w:r>
      <w:r>
        <w:rPr>
          <w:rFonts w:hint="eastAsia" w:ascii="仿宋_GB2312" w:hAnsi="ˎ̥" w:eastAsia="仿宋_GB2312"/>
          <w:sz w:val="32"/>
          <w:szCs w:val="32"/>
        </w:rPr>
        <w:t>、手续费</w:t>
      </w:r>
      <w:r>
        <w:rPr>
          <w:rFonts w:hint="eastAsia" w:ascii="仿宋_GB2312" w:hAnsi="ˎ̥" w:eastAsia="仿宋_GB2312"/>
          <w:sz w:val="32"/>
          <w:szCs w:val="32"/>
          <w:lang w:val="en-US" w:eastAsia="zh-CN"/>
        </w:rPr>
        <w:t>0.02万元</w:t>
      </w:r>
      <w:r>
        <w:rPr>
          <w:rFonts w:hint="eastAsia" w:ascii="仿宋_GB2312" w:hAnsi="ˎ̥" w:eastAsia="仿宋_GB2312"/>
          <w:sz w:val="32"/>
          <w:szCs w:val="32"/>
        </w:rPr>
        <w:t>、水费</w:t>
      </w:r>
      <w:r>
        <w:rPr>
          <w:rFonts w:hint="eastAsia" w:ascii="仿宋_GB2312" w:hAnsi="ˎ̥" w:eastAsia="仿宋_GB2312"/>
          <w:sz w:val="32"/>
          <w:szCs w:val="32"/>
          <w:lang w:val="en-US" w:eastAsia="zh-CN"/>
        </w:rPr>
        <w:t>0万元</w:t>
      </w:r>
      <w:r>
        <w:rPr>
          <w:rFonts w:hint="eastAsia" w:ascii="仿宋_GB2312" w:hAnsi="ˎ̥" w:eastAsia="仿宋_GB2312"/>
          <w:sz w:val="32"/>
          <w:szCs w:val="32"/>
        </w:rPr>
        <w:t>、电费</w:t>
      </w:r>
      <w:r>
        <w:rPr>
          <w:rFonts w:hint="eastAsia" w:ascii="仿宋_GB2312" w:hAnsi="ˎ̥" w:eastAsia="仿宋_GB2312"/>
          <w:sz w:val="32"/>
          <w:szCs w:val="32"/>
          <w:lang w:val="en-US" w:eastAsia="zh-CN"/>
        </w:rPr>
        <w:t>2.45万元</w:t>
      </w:r>
      <w:r>
        <w:rPr>
          <w:rFonts w:hint="eastAsia" w:ascii="仿宋_GB2312" w:hAnsi="ˎ̥" w:eastAsia="仿宋_GB2312"/>
          <w:sz w:val="32"/>
          <w:szCs w:val="32"/>
        </w:rPr>
        <w:t>、邮电费</w:t>
      </w:r>
      <w:r>
        <w:rPr>
          <w:rFonts w:hint="eastAsia" w:ascii="仿宋_GB2312" w:hAnsi="ˎ̥" w:eastAsia="仿宋_GB2312"/>
          <w:sz w:val="32"/>
          <w:szCs w:val="32"/>
          <w:lang w:val="en-US" w:eastAsia="zh-CN"/>
        </w:rPr>
        <w:t>3.78</w:t>
      </w:r>
      <w:r>
        <w:rPr>
          <w:rFonts w:hint="eastAsia" w:ascii="仿宋_GB2312" w:hAnsi="ˎ̥" w:eastAsia="仿宋_GB2312"/>
          <w:sz w:val="32"/>
          <w:szCs w:val="32"/>
          <w:lang w:eastAsia="zh-CN"/>
        </w:rPr>
        <w:t>万元</w:t>
      </w:r>
      <w:r>
        <w:rPr>
          <w:rFonts w:hint="eastAsia" w:ascii="仿宋_GB2312" w:hAnsi="ˎ̥" w:eastAsia="仿宋_GB2312"/>
          <w:sz w:val="32"/>
          <w:szCs w:val="32"/>
        </w:rPr>
        <w:t>、取暖费</w:t>
      </w:r>
      <w:r>
        <w:rPr>
          <w:rFonts w:hint="eastAsia" w:ascii="仿宋_GB2312" w:hAnsi="ˎ̥" w:eastAsia="仿宋_GB2312"/>
          <w:sz w:val="32"/>
          <w:szCs w:val="32"/>
          <w:lang w:val="en-US" w:eastAsia="zh-CN"/>
        </w:rPr>
        <w:t>0万元</w:t>
      </w:r>
      <w:r>
        <w:rPr>
          <w:rFonts w:hint="eastAsia" w:ascii="仿宋_GB2312" w:hAnsi="ˎ̥" w:eastAsia="仿宋_GB2312"/>
          <w:sz w:val="32"/>
          <w:szCs w:val="32"/>
        </w:rPr>
        <w:t>、物业管理费</w:t>
      </w:r>
      <w:r>
        <w:rPr>
          <w:rFonts w:hint="eastAsia" w:ascii="仿宋_GB2312" w:hAnsi="ˎ̥" w:eastAsia="仿宋_GB2312"/>
          <w:sz w:val="32"/>
          <w:szCs w:val="32"/>
          <w:lang w:val="en-US" w:eastAsia="zh-CN"/>
        </w:rPr>
        <w:t>0万元</w:t>
      </w:r>
      <w:r>
        <w:rPr>
          <w:rFonts w:hint="eastAsia" w:ascii="仿宋_GB2312" w:hAnsi="ˎ̥" w:eastAsia="仿宋_GB2312"/>
          <w:sz w:val="32"/>
          <w:szCs w:val="32"/>
        </w:rPr>
        <w:t>、差旅费</w:t>
      </w:r>
      <w:r>
        <w:rPr>
          <w:rFonts w:hint="eastAsia" w:ascii="仿宋_GB2312" w:hAnsi="ˎ̥" w:eastAsia="仿宋_GB2312"/>
          <w:sz w:val="32"/>
          <w:szCs w:val="32"/>
          <w:lang w:val="en-US" w:eastAsia="zh-CN"/>
        </w:rPr>
        <w:t>2.37万元</w:t>
      </w:r>
      <w:r>
        <w:rPr>
          <w:rFonts w:hint="eastAsia" w:ascii="仿宋_GB2312" w:hAnsi="ˎ̥" w:eastAsia="仿宋_GB2312"/>
          <w:sz w:val="32"/>
          <w:szCs w:val="32"/>
        </w:rPr>
        <w:t>、因公出国（境）费用</w:t>
      </w:r>
      <w:r>
        <w:rPr>
          <w:rFonts w:hint="eastAsia" w:ascii="仿宋_GB2312" w:hAnsi="ˎ̥" w:eastAsia="仿宋_GB2312"/>
          <w:sz w:val="32"/>
          <w:szCs w:val="32"/>
          <w:lang w:val="en-US" w:eastAsia="zh-CN"/>
        </w:rPr>
        <w:t>0万元</w:t>
      </w:r>
      <w:r>
        <w:rPr>
          <w:rFonts w:hint="eastAsia" w:ascii="仿宋_GB2312" w:hAnsi="ˎ̥" w:eastAsia="仿宋_GB2312"/>
          <w:sz w:val="32"/>
          <w:szCs w:val="32"/>
        </w:rPr>
        <w:t>、维修（护）费</w:t>
      </w:r>
      <w:r>
        <w:rPr>
          <w:rFonts w:hint="eastAsia" w:ascii="仿宋_GB2312" w:hAnsi="ˎ̥" w:eastAsia="仿宋_GB2312"/>
          <w:sz w:val="32"/>
          <w:szCs w:val="32"/>
          <w:lang w:val="en-US" w:eastAsia="zh-CN"/>
        </w:rPr>
        <w:t>0.41万元</w:t>
      </w:r>
      <w:r>
        <w:rPr>
          <w:rFonts w:hint="eastAsia" w:ascii="仿宋_GB2312" w:hAnsi="ˎ̥" w:eastAsia="仿宋_GB2312"/>
          <w:sz w:val="32"/>
          <w:szCs w:val="32"/>
        </w:rPr>
        <w:t>、租赁费</w:t>
      </w:r>
      <w:r>
        <w:rPr>
          <w:rFonts w:hint="eastAsia" w:ascii="仿宋_GB2312" w:hAnsi="ˎ̥" w:eastAsia="仿宋_GB2312"/>
          <w:sz w:val="32"/>
          <w:szCs w:val="32"/>
          <w:lang w:val="en-US" w:eastAsia="zh-CN"/>
        </w:rPr>
        <w:t>0万元</w:t>
      </w:r>
      <w:r>
        <w:rPr>
          <w:rFonts w:hint="eastAsia" w:ascii="仿宋_GB2312" w:hAnsi="ˎ̥" w:eastAsia="仿宋_GB2312"/>
          <w:sz w:val="32"/>
          <w:szCs w:val="32"/>
        </w:rPr>
        <w:t>、会议费</w:t>
      </w:r>
      <w:r>
        <w:rPr>
          <w:rFonts w:hint="eastAsia" w:ascii="仿宋_GB2312" w:hAnsi="ˎ̥" w:eastAsia="仿宋_GB2312"/>
          <w:sz w:val="32"/>
          <w:szCs w:val="32"/>
          <w:lang w:val="en-US" w:eastAsia="zh-CN"/>
        </w:rPr>
        <w:t>0万元</w:t>
      </w:r>
      <w:r>
        <w:rPr>
          <w:rFonts w:hint="eastAsia" w:ascii="仿宋_GB2312" w:hAnsi="ˎ̥" w:eastAsia="仿宋_GB2312"/>
          <w:sz w:val="32"/>
          <w:szCs w:val="32"/>
        </w:rPr>
        <w:t>、培训费</w:t>
      </w:r>
      <w:r>
        <w:rPr>
          <w:rFonts w:hint="eastAsia" w:ascii="仿宋_GB2312" w:hAnsi="ˎ̥" w:eastAsia="仿宋_GB2312"/>
          <w:sz w:val="32"/>
          <w:szCs w:val="32"/>
          <w:lang w:val="en-US" w:eastAsia="zh-CN"/>
        </w:rPr>
        <w:t>0.02万元</w:t>
      </w:r>
      <w:r>
        <w:rPr>
          <w:rFonts w:hint="eastAsia" w:ascii="仿宋_GB2312" w:hAnsi="ˎ̥" w:eastAsia="仿宋_GB2312"/>
          <w:sz w:val="32"/>
          <w:szCs w:val="32"/>
        </w:rPr>
        <w:t>、公务接待费</w:t>
      </w:r>
      <w:r>
        <w:rPr>
          <w:rFonts w:hint="eastAsia" w:ascii="仿宋_GB2312" w:hAnsi="ˎ̥" w:eastAsia="仿宋_GB2312"/>
          <w:sz w:val="32"/>
          <w:szCs w:val="32"/>
          <w:lang w:val="en-US" w:eastAsia="zh-CN"/>
        </w:rPr>
        <w:t>0万元</w:t>
      </w:r>
      <w:r>
        <w:rPr>
          <w:rFonts w:hint="eastAsia" w:ascii="仿宋_GB2312" w:hAnsi="ˎ̥" w:eastAsia="仿宋_GB2312"/>
          <w:sz w:val="32"/>
          <w:szCs w:val="32"/>
        </w:rPr>
        <w:t>、专用材料费</w:t>
      </w:r>
      <w:r>
        <w:rPr>
          <w:rFonts w:hint="eastAsia" w:ascii="仿宋_GB2312" w:hAnsi="ˎ̥" w:eastAsia="仿宋_GB2312"/>
          <w:sz w:val="32"/>
          <w:szCs w:val="32"/>
          <w:lang w:val="en-US" w:eastAsia="zh-CN"/>
        </w:rPr>
        <w:t>0万元</w:t>
      </w:r>
      <w:r>
        <w:rPr>
          <w:rFonts w:hint="eastAsia" w:ascii="仿宋_GB2312" w:hAnsi="ˎ̥" w:eastAsia="仿宋_GB2312"/>
          <w:sz w:val="32"/>
          <w:szCs w:val="32"/>
        </w:rPr>
        <w:t>、被装购置费</w:t>
      </w:r>
      <w:r>
        <w:rPr>
          <w:rFonts w:hint="eastAsia" w:ascii="仿宋_GB2312" w:hAnsi="ˎ̥" w:eastAsia="仿宋_GB2312"/>
          <w:sz w:val="32"/>
          <w:szCs w:val="32"/>
          <w:lang w:val="en-US" w:eastAsia="zh-CN"/>
        </w:rPr>
        <w:t>0万元</w:t>
      </w:r>
      <w:r>
        <w:rPr>
          <w:rFonts w:hint="eastAsia" w:ascii="仿宋_GB2312" w:hAnsi="ˎ̥" w:eastAsia="仿宋_GB2312"/>
          <w:sz w:val="32"/>
          <w:szCs w:val="32"/>
        </w:rPr>
        <w:t>、专用燃料费</w:t>
      </w:r>
      <w:r>
        <w:rPr>
          <w:rFonts w:hint="eastAsia" w:ascii="仿宋_GB2312" w:hAnsi="ˎ̥" w:eastAsia="仿宋_GB2312"/>
          <w:sz w:val="32"/>
          <w:szCs w:val="32"/>
          <w:lang w:val="en-US" w:eastAsia="zh-CN"/>
        </w:rPr>
        <w:t>0万元</w:t>
      </w:r>
      <w:r>
        <w:rPr>
          <w:rFonts w:hint="eastAsia" w:ascii="仿宋_GB2312" w:hAnsi="ˎ̥" w:eastAsia="仿宋_GB2312"/>
          <w:sz w:val="32"/>
          <w:szCs w:val="32"/>
        </w:rPr>
        <w:t>、劳务费</w:t>
      </w:r>
      <w:r>
        <w:rPr>
          <w:rFonts w:hint="eastAsia" w:ascii="仿宋_GB2312" w:hAnsi="ˎ̥" w:eastAsia="仿宋_GB2312"/>
          <w:sz w:val="32"/>
          <w:szCs w:val="32"/>
          <w:lang w:val="en-US" w:eastAsia="zh-CN"/>
        </w:rPr>
        <w:t>0万元</w:t>
      </w:r>
      <w:r>
        <w:rPr>
          <w:rFonts w:hint="eastAsia" w:ascii="仿宋_GB2312" w:hAnsi="ˎ̥" w:eastAsia="仿宋_GB2312"/>
          <w:sz w:val="32"/>
          <w:szCs w:val="32"/>
        </w:rPr>
        <w:t>、委托业务费</w:t>
      </w:r>
      <w:r>
        <w:rPr>
          <w:rFonts w:hint="eastAsia" w:ascii="仿宋_GB2312" w:hAnsi="ˎ̥" w:eastAsia="仿宋_GB2312"/>
          <w:sz w:val="32"/>
          <w:szCs w:val="32"/>
          <w:lang w:val="en-US" w:eastAsia="zh-CN"/>
        </w:rPr>
        <w:t>0万元</w:t>
      </w:r>
      <w:r>
        <w:rPr>
          <w:rFonts w:hint="eastAsia" w:ascii="仿宋_GB2312" w:hAnsi="ˎ̥" w:eastAsia="仿宋_GB2312"/>
          <w:sz w:val="32"/>
          <w:szCs w:val="32"/>
        </w:rPr>
        <w:t>、工会经费</w:t>
      </w:r>
      <w:r>
        <w:rPr>
          <w:rFonts w:hint="eastAsia" w:ascii="仿宋_GB2312" w:hAnsi="ˎ̥" w:eastAsia="仿宋_GB2312"/>
          <w:sz w:val="32"/>
          <w:szCs w:val="32"/>
          <w:lang w:val="en-US" w:eastAsia="zh-CN"/>
        </w:rPr>
        <w:t>3.43万元</w:t>
      </w:r>
      <w:r>
        <w:rPr>
          <w:rFonts w:hint="eastAsia" w:ascii="仿宋_GB2312" w:hAnsi="ˎ̥" w:eastAsia="仿宋_GB2312"/>
          <w:sz w:val="32"/>
          <w:szCs w:val="32"/>
        </w:rPr>
        <w:t>、福利费</w:t>
      </w:r>
      <w:r>
        <w:rPr>
          <w:rFonts w:hint="eastAsia" w:ascii="仿宋_GB2312" w:hAnsi="ˎ̥" w:eastAsia="仿宋_GB2312"/>
          <w:sz w:val="32"/>
          <w:szCs w:val="32"/>
          <w:lang w:val="en-US" w:eastAsia="zh-CN"/>
        </w:rPr>
        <w:t>0万元</w:t>
      </w:r>
      <w:r>
        <w:rPr>
          <w:rFonts w:hint="eastAsia" w:ascii="仿宋_GB2312" w:hAnsi="ˎ̥" w:eastAsia="仿宋_GB2312"/>
          <w:sz w:val="32"/>
          <w:szCs w:val="32"/>
        </w:rPr>
        <w:t>、公务用车运行维护费</w:t>
      </w:r>
      <w:r>
        <w:rPr>
          <w:rFonts w:hint="eastAsia" w:ascii="仿宋_GB2312" w:hAnsi="ˎ̥" w:eastAsia="仿宋_GB2312"/>
          <w:sz w:val="32"/>
          <w:szCs w:val="32"/>
          <w:lang w:val="en-US" w:eastAsia="zh-CN"/>
        </w:rPr>
        <w:t>1.83</w:t>
      </w:r>
      <w:r>
        <w:rPr>
          <w:rFonts w:hint="eastAsia" w:ascii="仿宋_GB2312" w:hAnsi="ˎ̥" w:eastAsia="仿宋_GB2312"/>
          <w:sz w:val="32"/>
          <w:szCs w:val="32"/>
          <w:lang w:eastAsia="zh-CN"/>
        </w:rPr>
        <w:t>万元</w:t>
      </w:r>
      <w:r>
        <w:rPr>
          <w:rFonts w:hint="eastAsia" w:ascii="仿宋_GB2312" w:hAnsi="ˎ̥" w:eastAsia="仿宋_GB2312"/>
          <w:sz w:val="32"/>
          <w:szCs w:val="32"/>
        </w:rPr>
        <w:t>、其他交通费用</w:t>
      </w:r>
      <w:r>
        <w:rPr>
          <w:rFonts w:hint="eastAsia" w:ascii="仿宋_GB2312" w:hAnsi="ˎ̥" w:eastAsia="仿宋_GB2312"/>
          <w:sz w:val="32"/>
          <w:szCs w:val="32"/>
          <w:lang w:val="en-US" w:eastAsia="zh-CN"/>
        </w:rPr>
        <w:t>7.04</w:t>
      </w:r>
      <w:r>
        <w:rPr>
          <w:rFonts w:hint="eastAsia" w:ascii="仿宋_GB2312" w:hAnsi="ˎ̥" w:eastAsia="仿宋_GB2312"/>
          <w:sz w:val="32"/>
          <w:szCs w:val="32"/>
          <w:lang w:eastAsia="zh-CN"/>
        </w:rPr>
        <w:t>万元</w:t>
      </w:r>
      <w:r>
        <w:rPr>
          <w:rFonts w:hint="eastAsia" w:ascii="仿宋_GB2312" w:hAnsi="ˎ̥" w:eastAsia="仿宋_GB2312"/>
          <w:sz w:val="32"/>
          <w:szCs w:val="32"/>
        </w:rPr>
        <w:t>、税金及附加费用</w:t>
      </w:r>
      <w:r>
        <w:rPr>
          <w:rFonts w:hint="eastAsia" w:ascii="仿宋_GB2312" w:hAnsi="ˎ̥" w:eastAsia="仿宋_GB2312"/>
          <w:sz w:val="32"/>
          <w:szCs w:val="32"/>
          <w:lang w:val="en-US" w:eastAsia="zh-CN"/>
        </w:rPr>
        <w:t>0万元</w:t>
      </w:r>
      <w:r>
        <w:rPr>
          <w:rFonts w:hint="eastAsia" w:ascii="仿宋_GB2312" w:hAnsi="ˎ̥" w:eastAsia="仿宋_GB2312"/>
          <w:sz w:val="32"/>
          <w:szCs w:val="32"/>
        </w:rPr>
        <w:t>、其他商品和服务支出</w:t>
      </w:r>
      <w:r>
        <w:rPr>
          <w:rFonts w:hint="eastAsia" w:ascii="仿宋_GB2312" w:hAnsi="ˎ̥" w:eastAsia="仿宋_GB2312"/>
          <w:sz w:val="32"/>
          <w:szCs w:val="32"/>
          <w:lang w:val="en-US" w:eastAsia="zh-CN"/>
        </w:rPr>
        <w:t>0.4</w:t>
      </w:r>
      <w:r>
        <w:rPr>
          <w:rFonts w:hint="eastAsia" w:ascii="仿宋_GB2312" w:hAnsi="ˎ̥" w:eastAsia="仿宋_GB2312"/>
          <w:sz w:val="32"/>
          <w:szCs w:val="32"/>
          <w:lang w:eastAsia="zh-CN"/>
        </w:rPr>
        <w:t>万元</w:t>
      </w:r>
      <w:r>
        <w:rPr>
          <w:rFonts w:hint="eastAsia" w:ascii="仿宋_GB2312" w:hAnsi="ˎ̥" w:eastAsia="仿宋_GB2312"/>
          <w:sz w:val="32"/>
          <w:szCs w:val="32"/>
        </w:rPr>
        <w:t>；债务利息及费用支出中的国内债务付息及国外债务付息</w:t>
      </w:r>
      <w:r>
        <w:rPr>
          <w:rFonts w:hint="eastAsia" w:ascii="仿宋_GB2312" w:hAnsi="ˎ̥" w:eastAsia="仿宋_GB2312"/>
          <w:sz w:val="32"/>
          <w:szCs w:val="32"/>
          <w:lang w:val="en-US" w:eastAsia="zh-CN"/>
        </w:rPr>
        <w:t>0万元</w:t>
      </w:r>
      <w:r>
        <w:rPr>
          <w:rFonts w:hint="eastAsia" w:ascii="仿宋_GB2312" w:hAnsi="ˎ̥" w:eastAsia="仿宋_GB2312"/>
          <w:sz w:val="32"/>
          <w:szCs w:val="32"/>
        </w:rPr>
        <w:t>；资本性支出中的房屋建筑物构建</w:t>
      </w:r>
      <w:r>
        <w:rPr>
          <w:rFonts w:hint="eastAsia" w:ascii="仿宋_GB2312" w:hAnsi="ˎ̥" w:eastAsia="仿宋_GB2312"/>
          <w:sz w:val="32"/>
          <w:szCs w:val="32"/>
          <w:lang w:val="en-US" w:eastAsia="zh-CN"/>
        </w:rPr>
        <w:t>0万元</w:t>
      </w:r>
      <w:r>
        <w:rPr>
          <w:rFonts w:hint="eastAsia" w:ascii="仿宋_GB2312" w:hAnsi="ˎ̥" w:eastAsia="仿宋_GB2312"/>
          <w:sz w:val="32"/>
          <w:szCs w:val="32"/>
        </w:rPr>
        <w:t>、办公设备购置</w:t>
      </w:r>
      <w:r>
        <w:rPr>
          <w:rFonts w:hint="eastAsia" w:ascii="仿宋_GB2312" w:hAnsi="ˎ̥" w:eastAsia="仿宋_GB2312"/>
          <w:sz w:val="32"/>
          <w:szCs w:val="32"/>
          <w:lang w:val="en-US" w:eastAsia="zh-CN"/>
        </w:rPr>
        <w:t>0万元</w:t>
      </w:r>
      <w:r>
        <w:rPr>
          <w:rFonts w:hint="eastAsia" w:ascii="仿宋_GB2312" w:hAnsi="ˎ̥" w:eastAsia="仿宋_GB2312"/>
          <w:sz w:val="32"/>
          <w:szCs w:val="32"/>
        </w:rPr>
        <w:t>、专用设备购置</w:t>
      </w:r>
      <w:r>
        <w:rPr>
          <w:rFonts w:hint="eastAsia" w:ascii="仿宋_GB2312" w:hAnsi="ˎ̥" w:eastAsia="仿宋_GB2312"/>
          <w:sz w:val="32"/>
          <w:szCs w:val="32"/>
          <w:lang w:val="en-US" w:eastAsia="zh-CN"/>
        </w:rPr>
        <w:t>0万元</w:t>
      </w:r>
      <w:r>
        <w:rPr>
          <w:rFonts w:hint="eastAsia" w:ascii="仿宋_GB2312" w:hAnsi="ˎ̥" w:eastAsia="仿宋_GB2312"/>
          <w:sz w:val="32"/>
          <w:szCs w:val="32"/>
        </w:rPr>
        <w:t>、基础设施建设</w:t>
      </w:r>
      <w:r>
        <w:rPr>
          <w:rFonts w:hint="eastAsia" w:ascii="仿宋_GB2312" w:hAnsi="ˎ̥" w:eastAsia="仿宋_GB2312"/>
          <w:sz w:val="32"/>
          <w:szCs w:val="32"/>
          <w:lang w:val="en-US" w:eastAsia="zh-CN"/>
        </w:rPr>
        <w:t>0万元</w:t>
      </w:r>
      <w:r>
        <w:rPr>
          <w:rFonts w:hint="eastAsia" w:ascii="仿宋_GB2312" w:hAnsi="ˎ̥" w:eastAsia="仿宋_GB2312"/>
          <w:sz w:val="32"/>
          <w:szCs w:val="32"/>
        </w:rPr>
        <w:t>、大型修缮</w:t>
      </w:r>
      <w:r>
        <w:rPr>
          <w:rFonts w:hint="eastAsia" w:ascii="仿宋_GB2312" w:hAnsi="ˎ̥" w:eastAsia="仿宋_GB2312"/>
          <w:sz w:val="32"/>
          <w:szCs w:val="32"/>
          <w:lang w:val="en-US" w:eastAsia="zh-CN"/>
        </w:rPr>
        <w:t>0万元</w:t>
      </w:r>
      <w:r>
        <w:rPr>
          <w:rFonts w:hint="eastAsia" w:ascii="仿宋_GB2312" w:hAnsi="ˎ̥" w:eastAsia="仿宋_GB2312"/>
          <w:sz w:val="32"/>
          <w:szCs w:val="32"/>
        </w:rPr>
        <w:t>、信息网络及软件购置更新</w:t>
      </w:r>
      <w:r>
        <w:rPr>
          <w:rFonts w:hint="eastAsia" w:ascii="仿宋_GB2312" w:hAnsi="ˎ̥" w:eastAsia="仿宋_GB2312"/>
          <w:sz w:val="32"/>
          <w:szCs w:val="32"/>
          <w:lang w:val="en-US" w:eastAsia="zh-CN"/>
        </w:rPr>
        <w:t>0万元</w:t>
      </w:r>
      <w:r>
        <w:rPr>
          <w:rFonts w:hint="eastAsia" w:ascii="仿宋_GB2312" w:hAnsi="ˎ̥" w:eastAsia="仿宋_GB2312"/>
          <w:sz w:val="32"/>
          <w:szCs w:val="32"/>
        </w:rPr>
        <w:t>、物资储备</w:t>
      </w:r>
      <w:r>
        <w:rPr>
          <w:rFonts w:hint="eastAsia" w:ascii="仿宋_GB2312" w:hAnsi="ˎ̥" w:eastAsia="仿宋_GB2312"/>
          <w:sz w:val="32"/>
          <w:szCs w:val="32"/>
          <w:lang w:val="en-US" w:eastAsia="zh-CN"/>
        </w:rPr>
        <w:t>0万元</w:t>
      </w:r>
      <w:r>
        <w:rPr>
          <w:rFonts w:hint="eastAsia" w:ascii="仿宋_GB2312" w:hAnsi="ˎ̥" w:eastAsia="仿宋_GB2312"/>
          <w:sz w:val="32"/>
          <w:szCs w:val="32"/>
        </w:rPr>
        <w:t>、土地补偿</w:t>
      </w:r>
      <w:r>
        <w:rPr>
          <w:rFonts w:hint="eastAsia" w:ascii="仿宋_GB2312" w:hAnsi="ˎ̥" w:eastAsia="仿宋_GB2312"/>
          <w:sz w:val="32"/>
          <w:szCs w:val="32"/>
          <w:lang w:val="en-US" w:eastAsia="zh-CN"/>
        </w:rPr>
        <w:t>0万元</w:t>
      </w:r>
      <w:r>
        <w:rPr>
          <w:rFonts w:hint="eastAsia" w:ascii="仿宋_GB2312" w:hAnsi="ˎ̥" w:eastAsia="仿宋_GB2312"/>
          <w:sz w:val="32"/>
          <w:szCs w:val="32"/>
        </w:rPr>
        <w:t>、安置补助</w:t>
      </w:r>
      <w:r>
        <w:rPr>
          <w:rFonts w:hint="eastAsia" w:ascii="仿宋_GB2312" w:hAnsi="ˎ̥" w:eastAsia="仿宋_GB2312"/>
          <w:sz w:val="32"/>
          <w:szCs w:val="32"/>
          <w:lang w:val="en-US" w:eastAsia="zh-CN"/>
        </w:rPr>
        <w:t>0万元</w:t>
      </w:r>
      <w:r>
        <w:rPr>
          <w:rFonts w:hint="eastAsia" w:ascii="仿宋_GB2312" w:hAnsi="ˎ̥" w:eastAsia="仿宋_GB2312"/>
          <w:sz w:val="32"/>
          <w:szCs w:val="32"/>
        </w:rPr>
        <w:t>、地上附着物和青苗补偿</w:t>
      </w:r>
      <w:r>
        <w:rPr>
          <w:rFonts w:hint="eastAsia" w:ascii="仿宋_GB2312" w:hAnsi="ˎ̥" w:eastAsia="仿宋_GB2312"/>
          <w:sz w:val="32"/>
          <w:szCs w:val="32"/>
          <w:lang w:val="en-US" w:eastAsia="zh-CN"/>
        </w:rPr>
        <w:t>0万元</w:t>
      </w:r>
      <w:r>
        <w:rPr>
          <w:rFonts w:hint="eastAsia" w:ascii="仿宋_GB2312" w:hAnsi="ˎ̥" w:eastAsia="仿宋_GB2312"/>
          <w:sz w:val="32"/>
          <w:szCs w:val="32"/>
        </w:rPr>
        <w:t>、拆迁补偿</w:t>
      </w:r>
      <w:r>
        <w:rPr>
          <w:rFonts w:hint="eastAsia" w:ascii="仿宋_GB2312" w:hAnsi="ˎ̥" w:eastAsia="仿宋_GB2312"/>
          <w:sz w:val="32"/>
          <w:szCs w:val="32"/>
          <w:lang w:val="en-US" w:eastAsia="zh-CN"/>
        </w:rPr>
        <w:t>0万元</w:t>
      </w:r>
      <w:r>
        <w:rPr>
          <w:rFonts w:hint="eastAsia" w:ascii="仿宋_GB2312" w:hAnsi="ˎ̥" w:eastAsia="仿宋_GB2312"/>
          <w:sz w:val="32"/>
          <w:szCs w:val="32"/>
        </w:rPr>
        <w:t>、公务用车购置</w:t>
      </w:r>
      <w:r>
        <w:rPr>
          <w:rFonts w:hint="eastAsia" w:ascii="仿宋_GB2312" w:hAnsi="ˎ̥" w:eastAsia="仿宋_GB2312"/>
          <w:sz w:val="32"/>
          <w:szCs w:val="32"/>
          <w:lang w:val="en-US" w:eastAsia="zh-CN"/>
        </w:rPr>
        <w:t>0万元</w:t>
      </w:r>
      <w:r>
        <w:rPr>
          <w:rFonts w:hint="eastAsia" w:ascii="仿宋_GB2312" w:hAnsi="ˎ̥" w:eastAsia="仿宋_GB2312"/>
          <w:sz w:val="32"/>
          <w:szCs w:val="32"/>
        </w:rPr>
        <w:t>、其他交通工具购置</w:t>
      </w:r>
      <w:r>
        <w:rPr>
          <w:rFonts w:hint="eastAsia" w:ascii="仿宋_GB2312" w:hAnsi="ˎ̥" w:eastAsia="仿宋_GB2312"/>
          <w:sz w:val="32"/>
          <w:szCs w:val="32"/>
          <w:lang w:val="en-US" w:eastAsia="zh-CN"/>
        </w:rPr>
        <w:t>0万元</w:t>
      </w:r>
      <w:r>
        <w:rPr>
          <w:rFonts w:hint="eastAsia" w:ascii="仿宋_GB2312" w:hAnsi="ˎ̥" w:eastAsia="仿宋_GB2312"/>
          <w:sz w:val="32"/>
          <w:szCs w:val="32"/>
        </w:rPr>
        <w:t>、文物和陈列品购置</w:t>
      </w:r>
      <w:r>
        <w:rPr>
          <w:rFonts w:hint="eastAsia" w:ascii="仿宋_GB2312" w:hAnsi="ˎ̥" w:eastAsia="仿宋_GB2312"/>
          <w:sz w:val="32"/>
          <w:szCs w:val="32"/>
          <w:lang w:val="en-US" w:eastAsia="zh-CN"/>
        </w:rPr>
        <w:t>0万元</w:t>
      </w:r>
      <w:r>
        <w:rPr>
          <w:rFonts w:hint="eastAsia" w:ascii="仿宋_GB2312" w:hAnsi="ˎ̥" w:eastAsia="仿宋_GB2312"/>
          <w:sz w:val="32"/>
          <w:szCs w:val="32"/>
        </w:rPr>
        <w:t>、无形资产购置</w:t>
      </w:r>
      <w:r>
        <w:rPr>
          <w:rFonts w:hint="eastAsia" w:ascii="仿宋_GB2312" w:hAnsi="ˎ̥" w:eastAsia="仿宋_GB2312"/>
          <w:sz w:val="32"/>
          <w:szCs w:val="32"/>
          <w:lang w:val="en-US" w:eastAsia="zh-CN"/>
        </w:rPr>
        <w:t>0万元</w:t>
      </w:r>
      <w:r>
        <w:rPr>
          <w:rFonts w:hint="eastAsia" w:ascii="仿宋_GB2312" w:hAnsi="ˎ̥" w:eastAsia="仿宋_GB2312"/>
          <w:sz w:val="32"/>
          <w:szCs w:val="32"/>
        </w:rPr>
        <w:t>、其他资本性支出</w:t>
      </w:r>
      <w:r>
        <w:rPr>
          <w:rFonts w:hint="eastAsia" w:ascii="仿宋_GB2312" w:hAnsi="ˎ̥" w:eastAsia="仿宋_GB2312"/>
          <w:sz w:val="32"/>
          <w:szCs w:val="32"/>
          <w:lang w:val="en-US" w:eastAsia="zh-CN"/>
        </w:rPr>
        <w:t>0万元</w:t>
      </w:r>
      <w:r>
        <w:rPr>
          <w:rFonts w:hint="eastAsia" w:ascii="仿宋_GB2312" w:hAnsi="ˎ̥" w:eastAsia="仿宋_GB2312"/>
          <w:sz w:val="32"/>
          <w:szCs w:val="32"/>
        </w:rPr>
        <w:t>等；其他支出中的赠予</w:t>
      </w:r>
      <w:r>
        <w:rPr>
          <w:rFonts w:hint="eastAsia" w:ascii="仿宋_GB2312" w:hAnsi="ˎ̥" w:eastAsia="仿宋_GB2312"/>
          <w:sz w:val="32"/>
          <w:szCs w:val="32"/>
          <w:lang w:val="en-US" w:eastAsia="zh-CN"/>
        </w:rPr>
        <w:t>0万元</w:t>
      </w:r>
      <w:r>
        <w:rPr>
          <w:rFonts w:hint="eastAsia" w:ascii="仿宋_GB2312" w:hAnsi="ˎ̥" w:eastAsia="仿宋_GB2312"/>
          <w:sz w:val="32"/>
          <w:szCs w:val="32"/>
        </w:rPr>
        <w:t>、国家赔偿费用支出</w:t>
      </w:r>
      <w:r>
        <w:rPr>
          <w:rFonts w:hint="eastAsia" w:ascii="仿宋_GB2312" w:hAnsi="ˎ̥" w:eastAsia="仿宋_GB2312"/>
          <w:sz w:val="32"/>
          <w:szCs w:val="32"/>
          <w:lang w:val="en-US" w:eastAsia="zh-CN"/>
        </w:rPr>
        <w:t>0万元</w:t>
      </w:r>
      <w:r>
        <w:rPr>
          <w:rFonts w:hint="eastAsia" w:ascii="仿宋_GB2312" w:hAnsi="ˎ̥" w:eastAsia="仿宋_GB2312"/>
          <w:sz w:val="32"/>
          <w:szCs w:val="32"/>
        </w:rPr>
        <w:t>、对民间非营利组织和群众性自治组织补贴和其他支出</w:t>
      </w:r>
      <w:r>
        <w:rPr>
          <w:rFonts w:hint="eastAsia" w:ascii="仿宋_GB2312" w:hAnsi="ˎ̥" w:eastAsia="仿宋_GB2312"/>
          <w:sz w:val="32"/>
          <w:szCs w:val="32"/>
          <w:lang w:val="en-US" w:eastAsia="zh-CN"/>
        </w:rPr>
        <w:t>0万元</w:t>
      </w:r>
      <w:r>
        <w:rPr>
          <w:rFonts w:hint="eastAsia" w:ascii="仿宋_GB2312" w:hAnsi="ˎ̥" w:eastAsia="仿宋_GB2312"/>
          <w:sz w:val="32"/>
          <w:szCs w:val="32"/>
        </w:rPr>
        <w:t>。</w:t>
      </w:r>
    </w:p>
    <w:p w14:paraId="2D0EC27D">
      <w:pPr>
        <w:tabs>
          <w:tab w:val="center" w:pos="4473"/>
        </w:tabs>
        <w:ind w:firstLine="627" w:firstLineChars="196"/>
        <w:rPr>
          <w:rFonts w:ascii="黑体" w:hAnsi="黑体" w:eastAsia="黑体" w:cs="黑体"/>
          <w:bCs/>
          <w:sz w:val="32"/>
          <w:szCs w:val="32"/>
        </w:rPr>
      </w:pPr>
      <w:r>
        <w:rPr>
          <w:rFonts w:hint="eastAsia" w:ascii="黑体" w:hAnsi="黑体" w:eastAsia="黑体" w:cs="黑体"/>
          <w:bCs/>
          <w:sz w:val="32"/>
          <w:szCs w:val="32"/>
        </w:rPr>
        <w:t>七、政府性基金预算财政拨款支出决算情况说明</w:t>
      </w:r>
    </w:p>
    <w:p w14:paraId="393DCA02">
      <w:pPr>
        <w:ind w:firstLine="640" w:firstLineChars="200"/>
        <w:rPr>
          <w:rFonts w:ascii="楷体" w:hAnsi="楷体" w:eastAsia="楷体" w:cs="楷体"/>
          <w:sz w:val="32"/>
          <w:szCs w:val="32"/>
        </w:rPr>
      </w:pPr>
      <w:r>
        <w:rPr>
          <w:rFonts w:hint="eastAsia" w:ascii="楷体" w:hAnsi="楷体" w:eastAsia="楷体" w:cs="楷体"/>
          <w:sz w:val="32"/>
          <w:szCs w:val="32"/>
        </w:rPr>
        <w:t>（一）政府性基金预算财政拨款支出决算总体情况。</w:t>
      </w:r>
    </w:p>
    <w:p w14:paraId="212222D7">
      <w:pPr>
        <w:ind w:left="420" w:leftChars="0" w:firstLine="420" w:firstLineChars="0"/>
        <w:rPr>
          <w:rFonts w:ascii="仿宋_GB2312" w:hAnsi="ˎ̥" w:eastAsia="仿宋_GB2312"/>
          <w:sz w:val="32"/>
          <w:szCs w:val="32"/>
        </w:rPr>
      </w:pPr>
      <w:r>
        <w:rPr>
          <w:rFonts w:hint="eastAsia" w:ascii="仿宋_GB2312" w:hAnsi="ˎ̥" w:eastAsia="仿宋_GB2312"/>
          <w:sz w:val="32"/>
          <w:szCs w:val="32"/>
          <w:lang w:val="en-US" w:eastAsia="zh-CN"/>
        </w:rPr>
        <w:t xml:space="preserve">  </w:t>
      </w:r>
      <w:r>
        <w:rPr>
          <w:rFonts w:hint="eastAsia" w:ascii="仿宋_GB2312" w:hAnsi="ˎ̥" w:eastAsia="仿宋_GB2312"/>
          <w:sz w:val="32"/>
          <w:szCs w:val="32"/>
        </w:rPr>
        <w:t>202</w:t>
      </w:r>
      <w:r>
        <w:rPr>
          <w:rFonts w:hint="eastAsia" w:ascii="仿宋_GB2312" w:hAnsi="ˎ̥" w:eastAsia="仿宋_GB2312"/>
          <w:sz w:val="32"/>
          <w:szCs w:val="32"/>
          <w:lang w:val="en-US" w:eastAsia="zh-CN"/>
        </w:rPr>
        <w:t>4</w:t>
      </w:r>
      <w:r>
        <w:rPr>
          <w:rFonts w:hint="eastAsia" w:ascii="仿宋_GB2312" w:hAnsi="ˎ̥" w:eastAsia="仿宋_GB2312"/>
          <w:sz w:val="32"/>
          <w:szCs w:val="32"/>
        </w:rPr>
        <w:t>年度政府性基金预算财政拨款支出</w:t>
      </w:r>
      <w:r>
        <w:rPr>
          <w:rFonts w:hint="eastAsia" w:ascii="仿宋_GB2312" w:hAnsi="ˎ̥" w:eastAsia="仿宋_GB2312"/>
          <w:sz w:val="32"/>
          <w:szCs w:val="32"/>
          <w:lang w:val="en-US" w:eastAsia="zh-CN"/>
        </w:rPr>
        <w:t>7.54</w:t>
      </w:r>
      <w:r>
        <w:rPr>
          <w:rFonts w:hint="eastAsia" w:ascii="仿宋_GB2312" w:hAnsi="ˎ̥" w:eastAsia="仿宋_GB2312"/>
          <w:sz w:val="32"/>
          <w:szCs w:val="32"/>
        </w:rPr>
        <w:t>万元，占本年支出合计的</w:t>
      </w:r>
      <w:r>
        <w:rPr>
          <w:rFonts w:hint="eastAsia" w:ascii="仿宋_GB2312" w:hAnsi="ˎ̥" w:eastAsia="仿宋_GB2312"/>
          <w:sz w:val="32"/>
          <w:szCs w:val="32"/>
          <w:lang w:val="en-US" w:eastAsia="zh-CN"/>
        </w:rPr>
        <w:t>0.1</w:t>
      </w:r>
      <w:r>
        <w:rPr>
          <w:rFonts w:hint="eastAsia" w:ascii="仿宋_GB2312" w:hAnsi="ˎ̥" w:eastAsia="仿宋_GB2312"/>
          <w:sz w:val="32"/>
          <w:szCs w:val="32"/>
        </w:rPr>
        <w:t>%。与202</w:t>
      </w:r>
      <w:r>
        <w:rPr>
          <w:rFonts w:hint="eastAsia" w:ascii="仿宋_GB2312" w:hAnsi="ˎ̥" w:eastAsia="仿宋_GB2312"/>
          <w:sz w:val="32"/>
          <w:szCs w:val="32"/>
          <w:lang w:val="en-US" w:eastAsia="zh-CN"/>
        </w:rPr>
        <w:t>3</w:t>
      </w:r>
      <w:r>
        <w:rPr>
          <w:rFonts w:hint="eastAsia" w:ascii="仿宋_GB2312" w:hAnsi="ˎ̥" w:eastAsia="仿宋_GB2312"/>
          <w:sz w:val="32"/>
          <w:szCs w:val="32"/>
        </w:rPr>
        <w:t>年度相比，政府性基金预算财政拨款</w:t>
      </w:r>
      <w:r>
        <w:rPr>
          <w:rFonts w:hint="eastAsia" w:ascii="仿宋_GB2312" w:hAnsi="ˎ̥" w:eastAsia="仿宋_GB2312"/>
          <w:sz w:val="32"/>
          <w:szCs w:val="32"/>
          <w:lang w:eastAsia="zh-CN"/>
        </w:rPr>
        <w:t>减少</w:t>
      </w:r>
      <w:r>
        <w:rPr>
          <w:rFonts w:hint="eastAsia" w:ascii="仿宋_GB2312" w:hAnsi="ˎ̥" w:eastAsia="仿宋_GB2312"/>
          <w:sz w:val="32"/>
          <w:szCs w:val="32"/>
          <w:lang w:val="en-US" w:eastAsia="zh-CN"/>
        </w:rPr>
        <w:t>277.93万元，下降36.9%。</w:t>
      </w:r>
    </w:p>
    <w:p w14:paraId="039112B8">
      <w:pPr>
        <w:ind w:firstLine="640" w:firstLineChars="200"/>
        <w:rPr>
          <w:rFonts w:ascii="楷体" w:hAnsi="楷体" w:eastAsia="楷体" w:cs="楷体"/>
          <w:sz w:val="32"/>
          <w:szCs w:val="32"/>
        </w:rPr>
      </w:pPr>
      <w:r>
        <w:rPr>
          <w:rFonts w:hint="eastAsia" w:ascii="楷体" w:hAnsi="楷体" w:eastAsia="楷体" w:cs="楷体"/>
          <w:sz w:val="32"/>
          <w:szCs w:val="32"/>
        </w:rPr>
        <w:t>（二）政府性基金预算财政拨款支出决算结构情况。</w:t>
      </w:r>
    </w:p>
    <w:p w14:paraId="4CB80F9D">
      <w:pPr>
        <w:ind w:firstLine="640" w:firstLineChars="200"/>
        <w:rPr>
          <w:rFonts w:ascii="仿宋_GB2312" w:hAnsi="ˎ̥" w:eastAsia="仿宋_GB2312"/>
          <w:sz w:val="32"/>
          <w:szCs w:val="32"/>
        </w:rPr>
      </w:pPr>
      <w:r>
        <w:rPr>
          <w:rFonts w:hint="eastAsia" w:ascii="仿宋_GB2312" w:hAnsi="ˎ̥" w:eastAsia="仿宋_GB2312"/>
          <w:sz w:val="32"/>
          <w:szCs w:val="32"/>
        </w:rPr>
        <w:t>202</w:t>
      </w:r>
      <w:r>
        <w:rPr>
          <w:rFonts w:hint="eastAsia" w:ascii="仿宋_GB2312" w:hAnsi="ˎ̥" w:eastAsia="仿宋_GB2312"/>
          <w:sz w:val="32"/>
          <w:szCs w:val="32"/>
          <w:lang w:val="en-US" w:eastAsia="zh-CN"/>
        </w:rPr>
        <w:t>4</w:t>
      </w:r>
      <w:r>
        <w:rPr>
          <w:rFonts w:hint="eastAsia" w:ascii="仿宋_GB2312" w:hAnsi="ˎ̥" w:eastAsia="仿宋_GB2312"/>
          <w:sz w:val="32"/>
          <w:szCs w:val="32"/>
        </w:rPr>
        <w:t>年度政府性基金预算财政拨款支出</w:t>
      </w:r>
      <w:r>
        <w:rPr>
          <w:rFonts w:hint="eastAsia" w:ascii="仿宋_GB2312" w:hAnsi="ˎ̥" w:eastAsia="仿宋_GB2312"/>
          <w:sz w:val="32"/>
          <w:szCs w:val="32"/>
          <w:lang w:val="en-US" w:eastAsia="zh-CN"/>
        </w:rPr>
        <w:t>7.54</w:t>
      </w:r>
      <w:r>
        <w:rPr>
          <w:rFonts w:hint="eastAsia" w:ascii="仿宋_GB2312" w:hAnsi="ˎ̥" w:eastAsia="仿宋_GB2312"/>
          <w:sz w:val="32"/>
          <w:szCs w:val="32"/>
        </w:rPr>
        <w:t>万元</w:t>
      </w:r>
      <w:r>
        <w:rPr>
          <w:rFonts w:hint="eastAsia" w:ascii="仿宋_GB2312" w:hAnsi="ˎ̥" w:eastAsia="仿宋_GB2312"/>
          <w:sz w:val="32"/>
          <w:szCs w:val="32"/>
          <w:lang w:eastAsia="zh-CN"/>
        </w:rPr>
        <w:t>，</w:t>
      </w:r>
      <w:r>
        <w:rPr>
          <w:rFonts w:hint="eastAsia" w:ascii="仿宋_GB2312" w:hAnsi="ˎ̥" w:eastAsia="仿宋_GB2312"/>
          <w:sz w:val="32"/>
          <w:szCs w:val="32"/>
        </w:rPr>
        <w:t>主要用于以下方面：</w:t>
      </w:r>
      <w:r>
        <w:rPr>
          <w:rFonts w:hint="eastAsia" w:ascii="仿宋_GB2312" w:hAnsi="ˎ̥" w:eastAsia="仿宋_GB2312"/>
          <w:sz w:val="32"/>
          <w:szCs w:val="32"/>
          <w:highlight w:val="none"/>
          <w:lang w:eastAsia="zh-CN"/>
        </w:rPr>
        <w:t>城乡社区</w:t>
      </w:r>
      <w:r>
        <w:rPr>
          <w:rFonts w:hint="eastAsia" w:ascii="仿宋_GB2312" w:hAnsi="ˎ̥" w:eastAsia="仿宋_GB2312"/>
          <w:b/>
          <w:sz w:val="32"/>
          <w:szCs w:val="32"/>
          <w:highlight w:val="none"/>
        </w:rPr>
        <w:t>（类）</w:t>
      </w:r>
      <w:r>
        <w:rPr>
          <w:rFonts w:hint="eastAsia" w:ascii="仿宋_GB2312" w:hAnsi="ˎ̥" w:eastAsia="仿宋_GB2312"/>
          <w:sz w:val="32"/>
          <w:szCs w:val="32"/>
          <w:highlight w:val="none"/>
        </w:rPr>
        <w:t>支出</w:t>
      </w:r>
      <w:r>
        <w:rPr>
          <w:rFonts w:hint="eastAsia" w:ascii="仿宋_GB2312" w:hAnsi="ˎ̥" w:eastAsia="仿宋_GB2312"/>
          <w:sz w:val="32"/>
          <w:szCs w:val="32"/>
          <w:highlight w:val="none"/>
          <w:lang w:val="en-US" w:eastAsia="zh-CN"/>
        </w:rPr>
        <w:t>7.54万</w:t>
      </w:r>
      <w:r>
        <w:rPr>
          <w:rFonts w:hint="eastAsia" w:ascii="仿宋_GB2312" w:hAnsi="ˎ̥" w:eastAsia="仿宋_GB2312"/>
          <w:sz w:val="32"/>
          <w:szCs w:val="32"/>
          <w:highlight w:val="none"/>
        </w:rPr>
        <w:t>元，占</w:t>
      </w:r>
      <w:r>
        <w:rPr>
          <w:rFonts w:hint="eastAsia" w:ascii="仿宋_GB2312" w:hAnsi="ˎ̥" w:eastAsia="仿宋_GB2312"/>
          <w:sz w:val="32"/>
          <w:szCs w:val="32"/>
          <w:highlight w:val="none"/>
          <w:lang w:val="en-US" w:eastAsia="zh-CN"/>
        </w:rPr>
        <w:t>100</w:t>
      </w:r>
      <w:r>
        <w:rPr>
          <w:rFonts w:hint="eastAsia" w:ascii="仿宋_GB2312" w:hAnsi="ˎ̥" w:eastAsia="仿宋_GB2312"/>
          <w:sz w:val="32"/>
          <w:szCs w:val="32"/>
          <w:highlight w:val="none"/>
        </w:rPr>
        <w:t>%。</w:t>
      </w:r>
    </w:p>
    <w:p w14:paraId="298B9DC4">
      <w:pPr>
        <w:ind w:firstLine="640" w:firstLineChars="200"/>
        <w:rPr>
          <w:rFonts w:ascii="楷体" w:hAnsi="楷体" w:eastAsia="楷体" w:cs="楷体"/>
          <w:sz w:val="32"/>
          <w:szCs w:val="32"/>
        </w:rPr>
      </w:pPr>
      <w:r>
        <w:rPr>
          <w:rFonts w:hint="eastAsia" w:ascii="楷体" w:hAnsi="楷体" w:eastAsia="楷体" w:cs="楷体"/>
          <w:sz w:val="32"/>
          <w:szCs w:val="32"/>
        </w:rPr>
        <w:t>（三）政府性基金预算财政拨款支出决算具体情况。</w:t>
      </w:r>
    </w:p>
    <w:p w14:paraId="5BA1E292">
      <w:pPr>
        <w:tabs>
          <w:tab w:val="center" w:pos="4473"/>
        </w:tabs>
        <w:ind w:firstLine="640" w:firstLineChars="200"/>
        <w:rPr>
          <w:rFonts w:ascii="仿宋_GB2312" w:hAnsi="ˎ̥" w:eastAsia="仿宋_GB2312"/>
          <w:b w:val="0"/>
          <w:bCs/>
          <w:sz w:val="32"/>
          <w:szCs w:val="32"/>
        </w:rPr>
      </w:pPr>
      <w:r>
        <w:rPr>
          <w:rFonts w:hint="eastAsia" w:ascii="仿宋_GB2312" w:hAnsi="ˎ̥" w:eastAsia="仿宋_GB2312"/>
          <w:sz w:val="32"/>
          <w:szCs w:val="32"/>
        </w:rPr>
        <w:t>202</w:t>
      </w:r>
      <w:r>
        <w:rPr>
          <w:rFonts w:hint="eastAsia" w:ascii="仿宋_GB2312" w:hAnsi="ˎ̥" w:eastAsia="仿宋_GB2312"/>
          <w:sz w:val="32"/>
          <w:szCs w:val="32"/>
          <w:lang w:val="en-US" w:eastAsia="zh-CN"/>
        </w:rPr>
        <w:t>4</w:t>
      </w:r>
      <w:r>
        <w:rPr>
          <w:rFonts w:hint="eastAsia" w:ascii="仿宋_GB2312" w:hAnsi="ˎ̥" w:eastAsia="仿宋_GB2312"/>
          <w:sz w:val="32"/>
          <w:szCs w:val="32"/>
        </w:rPr>
        <w:t>年度政府性基金预算财政拨款支出年初预算为</w:t>
      </w:r>
      <w:r>
        <w:rPr>
          <w:rFonts w:hint="eastAsia" w:ascii="仿宋_GB2312" w:hAnsi="ˎ̥" w:eastAsia="仿宋_GB2312"/>
          <w:sz w:val="32"/>
          <w:szCs w:val="32"/>
          <w:lang w:val="en-US" w:eastAsia="zh-CN"/>
        </w:rPr>
        <w:t>943</w:t>
      </w:r>
      <w:r>
        <w:rPr>
          <w:rFonts w:hint="eastAsia" w:ascii="仿宋_GB2312" w:hAnsi="ˎ̥" w:eastAsia="仿宋_GB2312"/>
          <w:sz w:val="32"/>
          <w:szCs w:val="32"/>
        </w:rPr>
        <w:t>万元</w:t>
      </w:r>
      <w:r>
        <w:rPr>
          <w:rFonts w:hint="eastAsia" w:ascii="仿宋_GB2312" w:hAnsi="ˎ̥" w:eastAsia="仿宋_GB2312"/>
          <w:sz w:val="32"/>
          <w:szCs w:val="32"/>
          <w:lang w:eastAsia="zh-CN"/>
        </w:rPr>
        <w:t>，</w:t>
      </w:r>
      <w:r>
        <w:rPr>
          <w:rFonts w:hint="eastAsia" w:ascii="仿宋_GB2312" w:hAnsi="ˎ̥" w:eastAsia="仿宋_GB2312"/>
          <w:sz w:val="32"/>
          <w:szCs w:val="32"/>
          <w:highlight w:val="none"/>
        </w:rPr>
        <w:t>支出决算为</w:t>
      </w:r>
      <w:r>
        <w:rPr>
          <w:rFonts w:hint="eastAsia" w:ascii="仿宋_GB2312" w:hAnsi="ˎ̥" w:eastAsia="仿宋_GB2312"/>
          <w:sz w:val="32"/>
          <w:szCs w:val="32"/>
          <w:highlight w:val="none"/>
          <w:lang w:val="en-US" w:eastAsia="zh-CN"/>
        </w:rPr>
        <w:t>7.54</w:t>
      </w:r>
      <w:r>
        <w:rPr>
          <w:rFonts w:hint="eastAsia" w:ascii="仿宋_GB2312" w:hAnsi="ˎ̥" w:eastAsia="仿宋_GB2312"/>
          <w:sz w:val="32"/>
          <w:szCs w:val="32"/>
          <w:highlight w:val="none"/>
        </w:rPr>
        <w:t>万元，完成年初预算的</w:t>
      </w:r>
      <w:r>
        <w:rPr>
          <w:rFonts w:hint="eastAsia" w:ascii="仿宋_GB2312" w:hAnsi="ˎ̥" w:eastAsia="仿宋_GB2312"/>
          <w:sz w:val="32"/>
          <w:szCs w:val="32"/>
          <w:highlight w:val="none"/>
          <w:lang w:val="en-US" w:eastAsia="zh-CN"/>
        </w:rPr>
        <w:t>0.8</w:t>
      </w:r>
      <w:r>
        <w:rPr>
          <w:rFonts w:hint="eastAsia" w:ascii="仿宋_GB2312" w:hAnsi="ˎ̥" w:eastAsia="仿宋_GB2312"/>
          <w:sz w:val="32"/>
          <w:szCs w:val="32"/>
          <w:highlight w:val="none"/>
        </w:rPr>
        <w:t>%。其中：</w:t>
      </w:r>
      <w:r>
        <w:rPr>
          <w:rFonts w:hint="eastAsia" w:ascii="仿宋_GB2312" w:hAnsi="ˎ̥" w:eastAsia="仿宋_GB2312"/>
          <w:sz w:val="32"/>
          <w:szCs w:val="32"/>
          <w:highlight w:val="none"/>
          <w:lang w:val="en-US" w:eastAsia="zh-CN"/>
        </w:rPr>
        <w:t>城乡社区支出</w:t>
      </w:r>
      <w:r>
        <w:rPr>
          <w:rFonts w:hint="eastAsia" w:ascii="仿宋_GB2312" w:hAnsi="ˎ̥" w:eastAsia="仿宋_GB2312"/>
          <w:b/>
          <w:sz w:val="32"/>
          <w:szCs w:val="32"/>
          <w:highlight w:val="none"/>
        </w:rPr>
        <w:t>（类）</w:t>
      </w:r>
      <w:r>
        <w:rPr>
          <w:rFonts w:hint="eastAsia" w:ascii="仿宋_GB2312" w:hAnsi="ˎ̥" w:eastAsia="仿宋_GB2312"/>
          <w:sz w:val="32"/>
          <w:szCs w:val="32"/>
          <w:highlight w:val="none"/>
          <w:lang w:eastAsia="zh-CN"/>
        </w:rPr>
        <w:t>国有土地使用权出让收入安排的支出</w:t>
      </w:r>
      <w:r>
        <w:rPr>
          <w:rFonts w:hint="eastAsia" w:ascii="仿宋_GB2312" w:hAnsi="ˎ̥" w:eastAsia="仿宋_GB2312"/>
          <w:b/>
          <w:sz w:val="32"/>
          <w:szCs w:val="32"/>
          <w:highlight w:val="none"/>
        </w:rPr>
        <w:t>（款）</w:t>
      </w:r>
      <w:r>
        <w:rPr>
          <w:rFonts w:hint="eastAsia" w:ascii="仿宋_GB2312" w:hAnsi="ˎ̥" w:eastAsia="仿宋_GB2312"/>
          <w:sz w:val="32"/>
          <w:szCs w:val="32"/>
          <w:highlight w:val="none"/>
          <w:lang w:eastAsia="zh-CN"/>
        </w:rPr>
        <w:t>其他国有土地使用权出让收入安排的支出</w:t>
      </w:r>
      <w:r>
        <w:rPr>
          <w:rFonts w:hint="eastAsia" w:ascii="仿宋_GB2312" w:hAnsi="ˎ̥" w:eastAsia="仿宋_GB2312"/>
          <w:b/>
          <w:sz w:val="32"/>
          <w:szCs w:val="32"/>
          <w:highlight w:val="none"/>
        </w:rPr>
        <w:t>（项）</w:t>
      </w:r>
      <w:r>
        <w:rPr>
          <w:rFonts w:hint="eastAsia" w:ascii="仿宋_GB2312" w:hAnsi="ˎ̥" w:eastAsia="仿宋_GB2312"/>
          <w:b/>
          <w:sz w:val="32"/>
          <w:szCs w:val="32"/>
          <w:highlight w:val="none"/>
          <w:lang w:eastAsia="zh-CN"/>
        </w:rPr>
        <w:t>，</w:t>
      </w:r>
      <w:r>
        <w:rPr>
          <w:rFonts w:hint="eastAsia" w:ascii="仿宋_GB2312" w:hAnsi="ˎ̥" w:eastAsia="仿宋_GB2312"/>
          <w:b w:val="0"/>
          <w:bCs/>
          <w:sz w:val="32"/>
          <w:szCs w:val="32"/>
          <w:highlight w:val="none"/>
          <w:lang w:eastAsia="zh-CN"/>
        </w:rPr>
        <w:t>年初预算为</w:t>
      </w:r>
      <w:r>
        <w:rPr>
          <w:rFonts w:hint="eastAsia" w:ascii="仿宋_GB2312" w:hAnsi="ˎ̥" w:eastAsia="仿宋_GB2312"/>
          <w:b w:val="0"/>
          <w:bCs/>
          <w:sz w:val="32"/>
          <w:szCs w:val="32"/>
          <w:highlight w:val="none"/>
          <w:lang w:val="en-US" w:eastAsia="zh-CN"/>
        </w:rPr>
        <w:t>943万元.支出决算为7.54万元，完成年初预算的0.08%，决算数小于预算数的主要原因是申请项目减少。</w:t>
      </w:r>
    </w:p>
    <w:p w14:paraId="47302B99">
      <w:pPr>
        <w:tabs>
          <w:tab w:val="center" w:pos="4473"/>
        </w:tabs>
        <w:ind w:firstLine="627" w:firstLineChars="196"/>
        <w:rPr>
          <w:rFonts w:ascii="黑体" w:hAnsi="黑体" w:eastAsia="黑体" w:cs="黑体"/>
          <w:bCs/>
          <w:sz w:val="32"/>
          <w:szCs w:val="32"/>
        </w:rPr>
      </w:pPr>
      <w:r>
        <w:rPr>
          <w:rFonts w:hint="eastAsia" w:ascii="黑体" w:hAnsi="黑体" w:eastAsia="黑体" w:cs="黑体"/>
          <w:bCs/>
          <w:sz w:val="32"/>
          <w:szCs w:val="32"/>
        </w:rPr>
        <w:t>八、国有资本经营预算财政拨款支出决算情况说明</w:t>
      </w:r>
    </w:p>
    <w:p w14:paraId="5883FF6B">
      <w:pPr>
        <w:ind w:firstLine="640" w:firstLineChars="200"/>
        <w:rPr>
          <w:rFonts w:ascii="楷体" w:hAnsi="楷体" w:eastAsia="楷体" w:cs="楷体"/>
          <w:sz w:val="32"/>
          <w:szCs w:val="32"/>
        </w:rPr>
      </w:pPr>
      <w:r>
        <w:rPr>
          <w:rFonts w:hint="eastAsia" w:ascii="楷体" w:hAnsi="楷体" w:eastAsia="楷体" w:cs="楷体"/>
          <w:sz w:val="32"/>
          <w:szCs w:val="32"/>
        </w:rPr>
        <w:t>（一）国有资本经营预算财政拨款支出决算总体情况。</w:t>
      </w:r>
    </w:p>
    <w:p w14:paraId="28A75398">
      <w:pPr>
        <w:ind w:firstLine="640" w:firstLineChars="200"/>
        <w:rPr>
          <w:rFonts w:ascii="仿宋_GB2312" w:hAnsi="ˎ̥" w:eastAsia="仿宋_GB2312"/>
          <w:sz w:val="32"/>
          <w:szCs w:val="32"/>
        </w:rPr>
      </w:pPr>
      <w:r>
        <w:rPr>
          <w:rFonts w:hint="eastAsia" w:ascii="仿宋_GB2312" w:hAnsi="ˎ̥" w:eastAsia="仿宋_GB2312"/>
          <w:sz w:val="32"/>
          <w:szCs w:val="32"/>
        </w:rPr>
        <w:t>202</w:t>
      </w:r>
      <w:r>
        <w:rPr>
          <w:rFonts w:hint="eastAsia" w:ascii="仿宋_GB2312" w:hAnsi="ˎ̥" w:eastAsia="仿宋_GB2312"/>
          <w:sz w:val="32"/>
          <w:szCs w:val="32"/>
          <w:lang w:val="en-US" w:eastAsia="zh-CN"/>
        </w:rPr>
        <w:t>3</w:t>
      </w:r>
      <w:r>
        <w:rPr>
          <w:rFonts w:hint="eastAsia" w:ascii="仿宋_GB2312" w:hAnsi="ˎ̥" w:eastAsia="仿宋_GB2312"/>
          <w:sz w:val="32"/>
          <w:szCs w:val="32"/>
        </w:rPr>
        <w:t xml:space="preserve">年度国有资本经营预算财政拨款支出 </w:t>
      </w:r>
      <w:r>
        <w:rPr>
          <w:rFonts w:hint="eastAsia" w:ascii="仿宋_GB2312" w:hAnsi="ˎ̥" w:eastAsia="仿宋_GB2312"/>
          <w:sz w:val="32"/>
          <w:szCs w:val="32"/>
          <w:lang w:val="en-US" w:eastAsia="zh-CN"/>
        </w:rPr>
        <w:t>0</w:t>
      </w:r>
      <w:r>
        <w:rPr>
          <w:rFonts w:hint="eastAsia" w:ascii="仿宋_GB2312" w:hAnsi="ˎ̥" w:eastAsia="仿宋_GB2312"/>
          <w:sz w:val="32"/>
          <w:szCs w:val="32"/>
        </w:rPr>
        <w:t>万元。</w:t>
      </w:r>
    </w:p>
    <w:p w14:paraId="537C6E7A">
      <w:pPr>
        <w:ind w:firstLine="640" w:firstLineChars="200"/>
        <w:rPr>
          <w:rFonts w:ascii="楷体" w:hAnsi="楷体" w:eastAsia="楷体" w:cs="楷体"/>
          <w:sz w:val="32"/>
          <w:szCs w:val="32"/>
        </w:rPr>
      </w:pPr>
      <w:r>
        <w:rPr>
          <w:rFonts w:hint="eastAsia" w:ascii="楷体" w:hAnsi="楷体" w:eastAsia="楷体" w:cs="楷体"/>
          <w:sz w:val="32"/>
          <w:szCs w:val="32"/>
        </w:rPr>
        <w:t>（二）国有资本经营预算财政拨款支出决算结构情况。</w:t>
      </w:r>
    </w:p>
    <w:p w14:paraId="3448DE09">
      <w:pPr>
        <w:ind w:firstLine="640" w:firstLineChars="200"/>
        <w:rPr>
          <w:rFonts w:ascii="仿宋_GB2312" w:hAnsi="ˎ̥" w:eastAsia="仿宋_GB2312"/>
          <w:sz w:val="32"/>
          <w:szCs w:val="32"/>
        </w:rPr>
      </w:pPr>
      <w:r>
        <w:rPr>
          <w:rFonts w:hint="eastAsia" w:ascii="仿宋_GB2312" w:hAnsi="ˎ̥" w:eastAsia="仿宋_GB2312"/>
          <w:sz w:val="32"/>
          <w:szCs w:val="32"/>
        </w:rPr>
        <w:t>202</w:t>
      </w:r>
      <w:r>
        <w:rPr>
          <w:rFonts w:hint="eastAsia" w:ascii="仿宋_GB2312" w:hAnsi="ˎ̥" w:eastAsia="仿宋_GB2312"/>
          <w:sz w:val="32"/>
          <w:szCs w:val="32"/>
          <w:lang w:val="en-US" w:eastAsia="zh-CN"/>
        </w:rPr>
        <w:t>3</w:t>
      </w:r>
      <w:r>
        <w:rPr>
          <w:rFonts w:hint="eastAsia" w:ascii="仿宋_GB2312" w:hAnsi="ˎ̥" w:eastAsia="仿宋_GB2312"/>
          <w:sz w:val="32"/>
          <w:szCs w:val="32"/>
        </w:rPr>
        <w:t xml:space="preserve">年度国有资本经营预算财政拨款支出 </w:t>
      </w:r>
      <w:r>
        <w:rPr>
          <w:rFonts w:hint="eastAsia" w:ascii="仿宋_GB2312" w:hAnsi="ˎ̥" w:eastAsia="仿宋_GB2312"/>
          <w:sz w:val="32"/>
          <w:szCs w:val="32"/>
          <w:lang w:val="en-US" w:eastAsia="zh-CN"/>
        </w:rPr>
        <w:t>0</w:t>
      </w:r>
      <w:r>
        <w:rPr>
          <w:rFonts w:hint="eastAsia" w:ascii="仿宋_GB2312" w:hAnsi="ˎ̥" w:eastAsia="仿宋_GB2312"/>
          <w:sz w:val="32"/>
          <w:szCs w:val="32"/>
        </w:rPr>
        <w:t>万元。</w:t>
      </w:r>
    </w:p>
    <w:p w14:paraId="529CF29A">
      <w:pPr>
        <w:ind w:firstLine="640" w:firstLineChars="200"/>
        <w:rPr>
          <w:rFonts w:ascii="楷体" w:hAnsi="楷体" w:eastAsia="楷体" w:cs="楷体"/>
          <w:sz w:val="32"/>
          <w:szCs w:val="32"/>
        </w:rPr>
      </w:pPr>
      <w:r>
        <w:rPr>
          <w:rFonts w:hint="eastAsia" w:ascii="楷体" w:hAnsi="楷体" w:eastAsia="楷体" w:cs="楷体"/>
          <w:sz w:val="32"/>
          <w:szCs w:val="32"/>
        </w:rPr>
        <w:t>（三）国有资本经营预算财政拨款支出决算具体情况。</w:t>
      </w:r>
    </w:p>
    <w:p w14:paraId="0251608C">
      <w:pPr>
        <w:ind w:firstLine="640" w:firstLineChars="200"/>
        <w:rPr>
          <w:rFonts w:ascii="仿宋_GB2312" w:hAnsi="ˎ̥" w:eastAsia="仿宋_GB2312"/>
          <w:b/>
          <w:sz w:val="32"/>
          <w:szCs w:val="32"/>
        </w:rPr>
      </w:pPr>
      <w:r>
        <w:rPr>
          <w:rFonts w:hint="eastAsia" w:ascii="仿宋_GB2312" w:hAnsi="ˎ̥" w:eastAsia="仿宋_GB2312"/>
          <w:sz w:val="32"/>
          <w:szCs w:val="32"/>
        </w:rPr>
        <w:t>202</w:t>
      </w:r>
      <w:r>
        <w:rPr>
          <w:rFonts w:hint="eastAsia" w:ascii="仿宋_GB2312" w:hAnsi="ˎ̥" w:eastAsia="仿宋_GB2312"/>
          <w:sz w:val="32"/>
          <w:szCs w:val="32"/>
          <w:lang w:val="en-US" w:eastAsia="zh-CN"/>
        </w:rPr>
        <w:t>3</w:t>
      </w:r>
      <w:r>
        <w:rPr>
          <w:rFonts w:hint="eastAsia" w:ascii="仿宋_GB2312" w:hAnsi="ˎ̥" w:eastAsia="仿宋_GB2312"/>
          <w:sz w:val="32"/>
          <w:szCs w:val="32"/>
        </w:rPr>
        <w:t>年度国有资本经营预算财政拨款支出年初预算为</w:t>
      </w:r>
      <w:r>
        <w:rPr>
          <w:rFonts w:hint="eastAsia" w:ascii="仿宋_GB2312" w:hAnsi="ˎ̥" w:eastAsia="仿宋_GB2312"/>
          <w:sz w:val="32"/>
          <w:szCs w:val="32"/>
          <w:lang w:val="en-US" w:eastAsia="zh-CN"/>
        </w:rPr>
        <w:t>0</w:t>
      </w:r>
      <w:r>
        <w:rPr>
          <w:rFonts w:hint="eastAsia" w:ascii="仿宋_GB2312" w:hAnsi="ˎ̥" w:eastAsia="仿宋_GB2312"/>
          <w:sz w:val="32"/>
          <w:szCs w:val="32"/>
        </w:rPr>
        <w:t>万元</w:t>
      </w:r>
      <w:r>
        <w:rPr>
          <w:rFonts w:hint="eastAsia" w:ascii="仿宋_GB2312" w:hAnsi="ˎ̥" w:eastAsia="仿宋_GB2312"/>
          <w:b/>
          <w:sz w:val="32"/>
          <w:szCs w:val="32"/>
        </w:rPr>
        <w:t>。</w:t>
      </w:r>
    </w:p>
    <w:p w14:paraId="290ED777">
      <w:pPr>
        <w:ind w:firstLine="627" w:firstLineChars="196"/>
        <w:rPr>
          <w:rFonts w:ascii="仿宋_GB2312" w:hAnsi="ˎ̥" w:eastAsia="楷体_GB2312"/>
          <w:sz w:val="32"/>
          <w:szCs w:val="32"/>
        </w:rPr>
      </w:pPr>
      <w:r>
        <w:rPr>
          <w:rFonts w:hint="eastAsia" w:ascii="黑体" w:hAnsi="黑体" w:eastAsia="黑体" w:cs="黑体"/>
          <w:bCs/>
          <w:sz w:val="32"/>
          <w:szCs w:val="32"/>
        </w:rPr>
        <w:t>九、财政拨款“三公”经费支出决算情况说明</w:t>
      </w:r>
    </w:p>
    <w:p w14:paraId="3F42F8DB">
      <w:pPr>
        <w:ind w:firstLine="643" w:firstLineChars="200"/>
        <w:rPr>
          <w:rFonts w:ascii="楷体" w:hAnsi="楷体" w:eastAsia="楷体" w:cs="楷体"/>
          <w:sz w:val="32"/>
          <w:szCs w:val="32"/>
        </w:rPr>
      </w:pPr>
      <w:r>
        <w:rPr>
          <w:rFonts w:hint="eastAsia" w:ascii="楷体" w:hAnsi="楷体" w:eastAsia="楷体" w:cs="楷体"/>
          <w:b/>
          <w:sz w:val="32"/>
          <w:szCs w:val="32"/>
        </w:rPr>
        <w:t>（一）财政拨款“三公”经费支出决算总体情况说明。</w:t>
      </w:r>
    </w:p>
    <w:p w14:paraId="1ED725DD">
      <w:pPr>
        <w:rPr>
          <w:rFonts w:ascii="仿宋_GB2312" w:hAnsi="ˎ̥" w:eastAsia="仿宋_GB2312"/>
          <w:sz w:val="32"/>
          <w:szCs w:val="32"/>
        </w:rPr>
      </w:pPr>
      <w:r>
        <w:rPr>
          <w:rFonts w:hint="eastAsia" w:ascii="仿宋_GB2312" w:hAnsi="ˎ̥" w:eastAsia="仿宋_GB2312"/>
          <w:sz w:val="32"/>
          <w:szCs w:val="32"/>
        </w:rPr>
        <w:t xml:space="preserve">    202</w:t>
      </w:r>
      <w:r>
        <w:rPr>
          <w:rFonts w:hint="eastAsia" w:ascii="仿宋_GB2312" w:hAnsi="ˎ̥" w:eastAsia="仿宋_GB2312"/>
          <w:sz w:val="32"/>
          <w:szCs w:val="32"/>
          <w:lang w:val="en-US" w:eastAsia="zh-CN"/>
        </w:rPr>
        <w:t>4</w:t>
      </w:r>
      <w:r>
        <w:rPr>
          <w:rFonts w:hint="eastAsia" w:ascii="仿宋_GB2312" w:hAnsi="ˎ̥" w:eastAsia="仿宋_GB2312"/>
          <w:sz w:val="32"/>
          <w:szCs w:val="32"/>
        </w:rPr>
        <w:t>年度一般公共预算财政拨款“三公”经费支出预算为</w:t>
      </w:r>
      <w:r>
        <w:rPr>
          <w:rFonts w:hint="eastAsia" w:ascii="仿宋_GB2312" w:hAnsi="ˎ̥" w:eastAsia="仿宋_GB2312"/>
          <w:sz w:val="32"/>
          <w:szCs w:val="32"/>
          <w:lang w:val="en-US" w:eastAsia="zh-CN"/>
        </w:rPr>
        <w:t>2.2</w:t>
      </w:r>
      <w:r>
        <w:rPr>
          <w:rFonts w:hint="eastAsia" w:ascii="仿宋_GB2312" w:hAnsi="ˎ̥" w:eastAsia="仿宋_GB2312"/>
          <w:sz w:val="32"/>
          <w:szCs w:val="32"/>
        </w:rPr>
        <w:t>万元，支出决算为</w:t>
      </w:r>
      <w:r>
        <w:rPr>
          <w:rFonts w:hint="eastAsia" w:ascii="仿宋_GB2312" w:hAnsi="ˎ̥" w:eastAsia="仿宋_GB2312"/>
          <w:sz w:val="32"/>
          <w:szCs w:val="32"/>
          <w:lang w:val="en-US" w:eastAsia="zh-CN"/>
        </w:rPr>
        <w:t>1.83</w:t>
      </w:r>
      <w:r>
        <w:rPr>
          <w:rFonts w:hint="eastAsia" w:ascii="仿宋_GB2312" w:hAnsi="ˎ̥" w:eastAsia="仿宋_GB2312"/>
          <w:sz w:val="32"/>
          <w:szCs w:val="32"/>
        </w:rPr>
        <w:t>万元，完成预算的</w:t>
      </w:r>
      <w:r>
        <w:rPr>
          <w:rFonts w:hint="eastAsia" w:ascii="仿宋_GB2312" w:hAnsi="ˎ̥" w:eastAsia="仿宋_GB2312"/>
          <w:sz w:val="32"/>
          <w:szCs w:val="32"/>
          <w:lang w:val="en-US" w:eastAsia="zh-CN"/>
        </w:rPr>
        <w:t>83</w:t>
      </w:r>
      <w:r>
        <w:rPr>
          <w:rFonts w:hint="eastAsia" w:ascii="仿宋_GB2312" w:hAnsi="ˎ̥" w:eastAsia="仿宋_GB2312"/>
          <w:sz w:val="32"/>
          <w:szCs w:val="32"/>
        </w:rPr>
        <w:t>%</w:t>
      </w:r>
      <w:r>
        <w:rPr>
          <w:rFonts w:hint="eastAsia" w:ascii="仿宋_GB2312" w:hAnsi="ˎ̥" w:eastAsia="仿宋_GB2312"/>
          <w:sz w:val="32"/>
          <w:szCs w:val="32"/>
          <w:lang w:val="en-US" w:eastAsia="zh-CN"/>
        </w:rPr>
        <w:t>,与2023年度相比，“三公”经费支出增加0.56万元，增长25.5%，主要原因是“三公”经费增加。</w:t>
      </w:r>
    </w:p>
    <w:p w14:paraId="4A9BCE35">
      <w:pPr>
        <w:rPr>
          <w:rFonts w:ascii="楷体" w:hAnsi="楷体" w:eastAsia="楷体" w:cs="楷体"/>
          <w:b/>
          <w:bCs/>
          <w:sz w:val="32"/>
          <w:szCs w:val="32"/>
        </w:rPr>
      </w:pPr>
      <w:r>
        <w:rPr>
          <w:rFonts w:hint="eastAsia" w:ascii="楷体" w:hAnsi="楷体" w:eastAsia="楷体" w:cs="楷体"/>
          <w:b/>
          <w:bCs/>
          <w:sz w:val="32"/>
          <w:szCs w:val="32"/>
        </w:rPr>
        <w:t xml:space="preserve">    （二）财政拨款“三公”经费支出决算具体情况说明。</w:t>
      </w:r>
    </w:p>
    <w:p w14:paraId="193E06DB">
      <w:pPr>
        <w:ind w:firstLine="640" w:firstLineChars="200"/>
        <w:rPr>
          <w:rFonts w:ascii="仿宋_GB2312" w:hAnsi="ˎ̥" w:eastAsia="仿宋_GB2312"/>
          <w:sz w:val="32"/>
          <w:szCs w:val="32"/>
        </w:rPr>
      </w:pPr>
      <w:r>
        <w:rPr>
          <w:rFonts w:hint="eastAsia" w:ascii="仿宋_GB2312" w:hAnsi="ˎ̥" w:eastAsia="仿宋_GB2312"/>
          <w:sz w:val="32"/>
          <w:szCs w:val="32"/>
        </w:rPr>
        <w:t>202</w:t>
      </w:r>
      <w:r>
        <w:rPr>
          <w:rFonts w:hint="eastAsia" w:ascii="仿宋_GB2312" w:hAnsi="ˎ̥" w:eastAsia="仿宋_GB2312"/>
          <w:sz w:val="32"/>
          <w:szCs w:val="32"/>
          <w:lang w:val="en-US" w:eastAsia="zh-CN"/>
        </w:rPr>
        <w:t>4</w:t>
      </w:r>
      <w:r>
        <w:rPr>
          <w:rFonts w:hint="eastAsia" w:ascii="仿宋_GB2312" w:hAnsi="ˎ̥" w:eastAsia="仿宋_GB2312"/>
          <w:sz w:val="32"/>
          <w:szCs w:val="32"/>
        </w:rPr>
        <w:t>年度财政拨款“三公”经费支出决算中，因公出国（境）费支出决算</w:t>
      </w:r>
      <w:r>
        <w:rPr>
          <w:rFonts w:hint="eastAsia" w:ascii="仿宋_GB2312" w:hAnsi="ˎ̥" w:eastAsia="仿宋_GB2312"/>
          <w:sz w:val="32"/>
          <w:szCs w:val="32"/>
          <w:lang w:val="en-US" w:eastAsia="zh-CN"/>
        </w:rPr>
        <w:t>0</w:t>
      </w:r>
      <w:r>
        <w:rPr>
          <w:rFonts w:hint="eastAsia" w:ascii="仿宋_GB2312" w:hAnsi="ˎ̥" w:eastAsia="仿宋_GB2312"/>
          <w:sz w:val="32"/>
          <w:szCs w:val="32"/>
        </w:rPr>
        <w:t>万元，占</w:t>
      </w:r>
      <w:r>
        <w:rPr>
          <w:rFonts w:hint="eastAsia" w:ascii="仿宋_GB2312" w:hAnsi="ˎ̥" w:eastAsia="仿宋_GB2312"/>
          <w:sz w:val="32"/>
          <w:szCs w:val="32"/>
          <w:lang w:val="en-US" w:eastAsia="zh-CN"/>
        </w:rPr>
        <w:t>0</w:t>
      </w:r>
      <w:r>
        <w:rPr>
          <w:rFonts w:hint="eastAsia" w:ascii="仿宋_GB2312" w:hAnsi="ˎ̥" w:eastAsia="仿宋_GB2312"/>
          <w:sz w:val="32"/>
          <w:szCs w:val="32"/>
        </w:rPr>
        <w:t>%；公务用车购置及运行维护费支出决算</w:t>
      </w:r>
      <w:r>
        <w:rPr>
          <w:rFonts w:hint="eastAsia" w:ascii="仿宋_GB2312" w:hAnsi="ˎ̥" w:eastAsia="仿宋_GB2312"/>
          <w:sz w:val="32"/>
          <w:szCs w:val="32"/>
          <w:lang w:val="en-US" w:eastAsia="zh-CN"/>
        </w:rPr>
        <w:t>1.83</w:t>
      </w:r>
      <w:r>
        <w:rPr>
          <w:rFonts w:hint="eastAsia" w:ascii="仿宋_GB2312" w:hAnsi="ˎ̥" w:eastAsia="仿宋_GB2312"/>
          <w:sz w:val="32"/>
          <w:szCs w:val="32"/>
        </w:rPr>
        <w:t>万元，占</w:t>
      </w:r>
      <w:r>
        <w:rPr>
          <w:rFonts w:hint="eastAsia" w:ascii="仿宋_GB2312" w:hAnsi="ˎ̥" w:eastAsia="仿宋_GB2312"/>
          <w:sz w:val="32"/>
          <w:szCs w:val="32"/>
          <w:lang w:val="en-US" w:eastAsia="zh-CN"/>
        </w:rPr>
        <w:t>83</w:t>
      </w:r>
      <w:r>
        <w:rPr>
          <w:rFonts w:hint="eastAsia" w:ascii="仿宋_GB2312" w:hAnsi="ˎ̥" w:eastAsia="仿宋_GB2312"/>
          <w:sz w:val="32"/>
          <w:szCs w:val="32"/>
        </w:rPr>
        <w:t>%；公务接待费支出决算</w:t>
      </w:r>
      <w:r>
        <w:rPr>
          <w:rFonts w:hint="eastAsia" w:ascii="仿宋_GB2312" w:hAnsi="ˎ̥" w:eastAsia="仿宋_GB2312"/>
          <w:sz w:val="32"/>
          <w:szCs w:val="32"/>
          <w:lang w:val="en-US" w:eastAsia="zh-CN"/>
        </w:rPr>
        <w:t>0</w:t>
      </w:r>
      <w:r>
        <w:rPr>
          <w:rFonts w:hint="eastAsia" w:ascii="仿宋_GB2312" w:hAnsi="ˎ̥" w:eastAsia="仿宋_GB2312"/>
          <w:sz w:val="32"/>
          <w:szCs w:val="32"/>
        </w:rPr>
        <w:t>万元。具体情况如下：</w:t>
      </w:r>
    </w:p>
    <w:p w14:paraId="7134A300">
      <w:pPr>
        <w:ind w:firstLine="643" w:firstLineChars="200"/>
        <w:rPr>
          <w:rFonts w:ascii="仿宋_GB2312" w:hAnsi="ˎ̥" w:eastAsia="仿宋_GB2312"/>
          <w:sz w:val="32"/>
          <w:szCs w:val="32"/>
        </w:rPr>
      </w:pPr>
      <w:r>
        <w:rPr>
          <w:rFonts w:hint="eastAsia" w:ascii="仿宋_GB2312" w:hAnsi="ˎ̥" w:eastAsia="仿宋_GB2312"/>
          <w:b/>
          <w:sz w:val="32"/>
          <w:szCs w:val="32"/>
        </w:rPr>
        <w:t>1.因公出国（境）费</w:t>
      </w:r>
      <w:r>
        <w:rPr>
          <w:rFonts w:hint="eastAsia" w:ascii="仿宋_GB2312" w:hAnsi="ˎ̥" w:eastAsia="仿宋_GB2312"/>
          <w:sz w:val="32"/>
          <w:szCs w:val="32"/>
        </w:rPr>
        <w:t>支出</w:t>
      </w:r>
      <w:r>
        <w:rPr>
          <w:rFonts w:hint="eastAsia" w:ascii="仿宋_GB2312" w:hAnsi="ˎ̥" w:eastAsia="仿宋_GB2312"/>
          <w:sz w:val="32"/>
          <w:szCs w:val="32"/>
          <w:lang w:val="en-US" w:eastAsia="zh-CN"/>
        </w:rPr>
        <w:t>0</w:t>
      </w:r>
      <w:r>
        <w:rPr>
          <w:rFonts w:hint="eastAsia" w:ascii="仿宋_GB2312" w:hAnsi="ˎ̥" w:eastAsia="仿宋_GB2312"/>
          <w:sz w:val="32"/>
          <w:szCs w:val="32"/>
        </w:rPr>
        <w:t>万元。全年安排因公出国（境）团组</w:t>
      </w:r>
      <w:r>
        <w:rPr>
          <w:rFonts w:hint="eastAsia" w:ascii="仿宋_GB2312" w:hAnsi="ˎ̥" w:eastAsia="仿宋_GB2312"/>
          <w:sz w:val="32"/>
          <w:szCs w:val="32"/>
          <w:lang w:val="en-US" w:eastAsia="zh-CN"/>
        </w:rPr>
        <w:t>0</w:t>
      </w:r>
      <w:r>
        <w:rPr>
          <w:rFonts w:hint="eastAsia" w:ascii="仿宋_GB2312" w:hAnsi="ˎ̥" w:eastAsia="仿宋_GB2312"/>
          <w:sz w:val="32"/>
          <w:szCs w:val="32"/>
        </w:rPr>
        <w:t>个，因公出国（境）</w:t>
      </w:r>
      <w:r>
        <w:rPr>
          <w:rFonts w:hint="eastAsia" w:ascii="仿宋_GB2312" w:hAnsi="ˎ̥" w:eastAsia="仿宋_GB2312"/>
          <w:sz w:val="32"/>
          <w:szCs w:val="32"/>
          <w:lang w:val="en-US" w:eastAsia="zh-CN"/>
        </w:rPr>
        <w:t>0</w:t>
      </w:r>
      <w:r>
        <w:rPr>
          <w:rFonts w:hint="eastAsia" w:ascii="仿宋_GB2312" w:hAnsi="ˎ̥" w:eastAsia="仿宋_GB2312"/>
          <w:sz w:val="32"/>
          <w:szCs w:val="32"/>
        </w:rPr>
        <w:t>人次。</w:t>
      </w:r>
    </w:p>
    <w:p w14:paraId="4F22FBDF">
      <w:pPr>
        <w:rPr>
          <w:rFonts w:ascii="仿宋_GB2312" w:hAnsi="ˎ̥" w:eastAsia="仿宋_GB2312"/>
          <w:sz w:val="32"/>
          <w:szCs w:val="32"/>
        </w:rPr>
      </w:pPr>
      <w:r>
        <w:rPr>
          <w:rFonts w:hint="eastAsia" w:ascii="仿宋_GB2312" w:hAnsi="ˎ̥" w:eastAsia="仿宋_GB2312"/>
          <w:b/>
          <w:sz w:val="32"/>
          <w:szCs w:val="32"/>
        </w:rPr>
        <w:t xml:space="preserve">    2.公务用车购置及运行维护费支出</w:t>
      </w:r>
      <w:r>
        <w:rPr>
          <w:rFonts w:hint="eastAsia" w:ascii="仿宋_GB2312" w:hAnsi="ˎ̥" w:eastAsia="仿宋_GB2312"/>
          <w:b/>
          <w:sz w:val="32"/>
          <w:szCs w:val="32"/>
          <w:lang w:val="en-US" w:eastAsia="zh-CN"/>
        </w:rPr>
        <w:t>1.83</w:t>
      </w:r>
      <w:r>
        <w:rPr>
          <w:rFonts w:hint="eastAsia" w:ascii="仿宋_GB2312" w:hAnsi="ˎ̥" w:eastAsia="仿宋_GB2312"/>
          <w:sz w:val="32"/>
          <w:szCs w:val="32"/>
        </w:rPr>
        <w:t>万元。其中：</w:t>
      </w:r>
    </w:p>
    <w:p w14:paraId="4D4DF6DB">
      <w:pPr>
        <w:ind w:firstLine="643" w:firstLineChars="200"/>
        <w:rPr>
          <w:rFonts w:ascii="仿宋_GB2312" w:hAnsi="ˎ̥" w:eastAsia="仿宋_GB2312"/>
          <w:sz w:val="32"/>
          <w:szCs w:val="32"/>
        </w:rPr>
      </w:pPr>
      <w:r>
        <w:rPr>
          <w:rFonts w:hint="eastAsia" w:ascii="仿宋_GB2312" w:hAnsi="ˎ̥" w:eastAsia="仿宋_GB2312"/>
          <w:b/>
          <w:sz w:val="32"/>
          <w:szCs w:val="32"/>
        </w:rPr>
        <w:t>公务用车购置支出</w:t>
      </w:r>
      <w:r>
        <w:rPr>
          <w:rFonts w:hint="eastAsia" w:ascii="仿宋_GB2312" w:hAnsi="ˎ̥" w:eastAsia="仿宋_GB2312"/>
          <w:sz w:val="32"/>
          <w:szCs w:val="32"/>
          <w:lang w:val="en-US" w:eastAsia="zh-CN"/>
        </w:rPr>
        <w:t>0</w:t>
      </w:r>
      <w:r>
        <w:rPr>
          <w:rFonts w:hint="eastAsia" w:ascii="仿宋_GB2312" w:hAnsi="ˎ̥" w:eastAsia="仿宋_GB2312"/>
          <w:sz w:val="32"/>
          <w:szCs w:val="32"/>
        </w:rPr>
        <w:t>万元，全年购置公务用车</w:t>
      </w:r>
      <w:r>
        <w:rPr>
          <w:rFonts w:hint="eastAsia" w:ascii="仿宋_GB2312" w:hAnsi="ˎ̥" w:eastAsia="仿宋_GB2312"/>
          <w:sz w:val="32"/>
          <w:szCs w:val="32"/>
          <w:lang w:val="en-US" w:eastAsia="zh-CN"/>
        </w:rPr>
        <w:t>0</w:t>
      </w:r>
      <w:r>
        <w:rPr>
          <w:rFonts w:hint="eastAsia" w:ascii="仿宋_GB2312" w:hAnsi="ˎ̥" w:eastAsia="仿宋_GB2312"/>
          <w:sz w:val="32"/>
          <w:szCs w:val="32"/>
        </w:rPr>
        <w:t>辆，年末公务用车保有量</w:t>
      </w:r>
      <w:r>
        <w:rPr>
          <w:rFonts w:hint="eastAsia" w:ascii="仿宋_GB2312" w:hAnsi="ˎ̥" w:eastAsia="仿宋_GB2312"/>
          <w:sz w:val="32"/>
          <w:szCs w:val="32"/>
          <w:lang w:val="en-US" w:eastAsia="zh-CN"/>
        </w:rPr>
        <w:t>1</w:t>
      </w:r>
      <w:r>
        <w:rPr>
          <w:rFonts w:hint="eastAsia" w:ascii="仿宋_GB2312" w:hAnsi="ˎ̥" w:eastAsia="仿宋_GB2312"/>
          <w:sz w:val="32"/>
          <w:szCs w:val="32"/>
        </w:rPr>
        <w:t>辆。</w:t>
      </w:r>
    </w:p>
    <w:p w14:paraId="57699FC0">
      <w:pPr>
        <w:ind w:firstLine="643" w:firstLineChars="200"/>
        <w:rPr>
          <w:rFonts w:ascii="仿宋_GB2312" w:hAnsi="ˎ̥" w:eastAsia="仿宋_GB2312"/>
          <w:sz w:val="32"/>
          <w:szCs w:val="32"/>
        </w:rPr>
      </w:pPr>
      <w:r>
        <w:rPr>
          <w:rFonts w:hint="eastAsia" w:ascii="仿宋_GB2312" w:hAnsi="ˎ̥" w:eastAsia="仿宋_GB2312"/>
          <w:b/>
          <w:sz w:val="32"/>
          <w:szCs w:val="32"/>
        </w:rPr>
        <w:t>公务用车运行维护费</w:t>
      </w:r>
      <w:r>
        <w:rPr>
          <w:rFonts w:hint="eastAsia" w:ascii="仿宋_GB2312" w:hAnsi="ˎ̥" w:eastAsia="仿宋_GB2312"/>
          <w:sz w:val="32"/>
          <w:szCs w:val="32"/>
        </w:rPr>
        <w:t>支出</w:t>
      </w:r>
      <w:r>
        <w:rPr>
          <w:rFonts w:hint="eastAsia" w:ascii="仿宋_GB2312" w:hAnsi="ˎ̥" w:eastAsia="仿宋_GB2312"/>
          <w:sz w:val="32"/>
          <w:szCs w:val="32"/>
          <w:lang w:val="en-US" w:eastAsia="zh-CN"/>
        </w:rPr>
        <w:t>1.83</w:t>
      </w:r>
      <w:r>
        <w:rPr>
          <w:rFonts w:hint="eastAsia" w:ascii="仿宋_GB2312" w:hAnsi="ˎ̥" w:eastAsia="仿宋_GB2312"/>
          <w:sz w:val="32"/>
          <w:szCs w:val="32"/>
        </w:rPr>
        <w:t>万元，</w:t>
      </w:r>
      <w:r>
        <w:rPr>
          <w:rFonts w:hint="eastAsia" w:ascii="仿宋_GB2312" w:hAnsi="ˎ̥" w:eastAsia="仿宋_GB2312"/>
          <w:color w:val="auto"/>
          <w:sz w:val="32"/>
          <w:szCs w:val="32"/>
          <w:highlight w:val="none"/>
        </w:rPr>
        <w:t>主要用于公务车辆维修和车辆油料</w:t>
      </w:r>
      <w:r>
        <w:rPr>
          <w:rFonts w:hint="eastAsia" w:ascii="仿宋_GB2312" w:hAnsi="ˎ̥" w:eastAsia="仿宋_GB2312"/>
          <w:sz w:val="32"/>
          <w:szCs w:val="32"/>
        </w:rPr>
        <w:t>。</w:t>
      </w:r>
    </w:p>
    <w:p w14:paraId="1A9AF3C4">
      <w:pPr>
        <w:rPr>
          <w:rFonts w:hint="eastAsia" w:ascii="仿宋_GB2312" w:hAnsi="ˎ̥" w:eastAsia="仿宋_GB2312"/>
          <w:color w:val="auto"/>
          <w:sz w:val="32"/>
          <w:szCs w:val="32"/>
          <w:lang w:val="en-US" w:eastAsia="zh-CN"/>
        </w:rPr>
      </w:pPr>
      <w:r>
        <w:rPr>
          <w:rFonts w:hint="eastAsia" w:ascii="仿宋_GB2312" w:hAnsi="ˎ̥" w:eastAsia="仿宋_GB2312"/>
          <w:b w:val="0"/>
          <w:bCs/>
          <w:color w:val="auto"/>
          <w:sz w:val="32"/>
          <w:szCs w:val="32"/>
          <w:highlight w:val="none"/>
          <w:lang w:val="en-US" w:eastAsia="zh-CN"/>
        </w:rPr>
        <w:t xml:space="preserve">    </w:t>
      </w:r>
      <w:r>
        <w:rPr>
          <w:rFonts w:hint="eastAsia" w:ascii="仿宋_GB2312" w:hAnsi="ˎ̥" w:eastAsia="仿宋_GB2312"/>
          <w:b w:val="0"/>
          <w:bCs/>
          <w:color w:val="auto"/>
          <w:sz w:val="32"/>
          <w:szCs w:val="32"/>
          <w:highlight w:val="none"/>
        </w:rPr>
        <w:t>公务用车购置及运行费支出</w:t>
      </w:r>
      <w:r>
        <w:rPr>
          <w:rFonts w:hint="eastAsia" w:ascii="仿宋_GB2312" w:hAnsi="ˎ̥" w:eastAsia="仿宋_GB2312"/>
          <w:b w:val="0"/>
          <w:bCs/>
          <w:color w:val="auto"/>
          <w:sz w:val="32"/>
          <w:szCs w:val="32"/>
          <w:highlight w:val="none"/>
          <w:lang w:val="en-US" w:eastAsia="zh-CN"/>
        </w:rPr>
        <w:t>决算</w:t>
      </w:r>
      <w:r>
        <w:rPr>
          <w:rFonts w:hint="eastAsia" w:ascii="仿宋_GB2312" w:hAnsi="ˎ̥" w:eastAsia="仿宋_GB2312"/>
          <w:color w:val="auto"/>
          <w:sz w:val="32"/>
          <w:szCs w:val="32"/>
          <w:highlight w:val="none"/>
          <w:lang w:val="en-US" w:eastAsia="zh-CN"/>
        </w:rPr>
        <w:t>和预算数基本持平</w:t>
      </w:r>
      <w:r>
        <w:rPr>
          <w:rFonts w:hint="eastAsia" w:ascii="仿宋_GB2312" w:hAnsi="ˎ̥" w:eastAsia="仿宋_GB2312"/>
          <w:color w:val="auto"/>
          <w:sz w:val="32"/>
          <w:szCs w:val="32"/>
          <w:lang w:val="en-US" w:eastAsia="zh-CN"/>
        </w:rPr>
        <w:t>。</w:t>
      </w:r>
    </w:p>
    <w:p w14:paraId="1F8F5FB8">
      <w:pPr>
        <w:rPr>
          <w:rFonts w:ascii="仿宋_GB2312" w:hAnsi="ˎ̥" w:eastAsia="仿宋_GB2312"/>
          <w:sz w:val="32"/>
          <w:szCs w:val="32"/>
        </w:rPr>
      </w:pPr>
      <w:r>
        <w:rPr>
          <w:rFonts w:hint="eastAsia" w:ascii="仿宋_GB2312" w:hAnsi="ˎ̥" w:eastAsia="仿宋_GB2312"/>
          <w:b/>
          <w:sz w:val="32"/>
          <w:szCs w:val="32"/>
        </w:rPr>
        <w:t xml:space="preserve">    3.公务接待费支出</w:t>
      </w:r>
      <w:r>
        <w:rPr>
          <w:rFonts w:hint="eastAsia" w:ascii="仿宋_GB2312" w:hAnsi="ˎ̥" w:eastAsia="仿宋_GB2312"/>
          <w:sz w:val="32"/>
          <w:szCs w:val="32"/>
          <w:lang w:val="en-US" w:eastAsia="zh-CN"/>
        </w:rPr>
        <w:t>0</w:t>
      </w:r>
      <w:r>
        <w:rPr>
          <w:rFonts w:hint="eastAsia" w:ascii="仿宋_GB2312" w:hAnsi="ˎ̥" w:eastAsia="仿宋_GB2312"/>
          <w:sz w:val="32"/>
          <w:szCs w:val="32"/>
        </w:rPr>
        <w:t>万元，其中：</w:t>
      </w:r>
    </w:p>
    <w:p w14:paraId="28E9DE66">
      <w:pPr>
        <w:ind w:firstLine="643" w:firstLineChars="200"/>
        <w:rPr>
          <w:rFonts w:ascii="仿宋_GB2312" w:hAnsi="ˎ̥" w:eastAsia="仿宋_GB2312"/>
          <w:sz w:val="32"/>
          <w:szCs w:val="32"/>
        </w:rPr>
      </w:pPr>
      <w:r>
        <w:rPr>
          <w:rFonts w:hint="eastAsia" w:ascii="仿宋_GB2312" w:hAnsi="ˎ̥" w:eastAsia="仿宋_GB2312"/>
          <w:b/>
          <w:sz w:val="32"/>
          <w:szCs w:val="32"/>
        </w:rPr>
        <w:t>国内接待费</w:t>
      </w:r>
      <w:r>
        <w:rPr>
          <w:rFonts w:hint="eastAsia" w:ascii="仿宋_GB2312" w:hAnsi="ˎ̥" w:eastAsia="仿宋_GB2312"/>
          <w:sz w:val="32"/>
          <w:szCs w:val="32"/>
        </w:rPr>
        <w:t>支出</w:t>
      </w:r>
      <w:r>
        <w:rPr>
          <w:rFonts w:hint="eastAsia" w:ascii="仿宋_GB2312" w:hAnsi="ˎ̥" w:eastAsia="仿宋_GB2312"/>
          <w:sz w:val="32"/>
          <w:szCs w:val="32"/>
          <w:lang w:val="en-US" w:eastAsia="zh-CN"/>
        </w:rPr>
        <w:t>0</w:t>
      </w:r>
      <w:r>
        <w:rPr>
          <w:rFonts w:hint="eastAsia" w:ascii="仿宋_GB2312" w:hAnsi="ˎ̥" w:eastAsia="仿宋_GB2312"/>
          <w:sz w:val="32"/>
          <w:szCs w:val="32"/>
        </w:rPr>
        <w:t>万元，国（境）外接待费支出</w:t>
      </w:r>
      <w:r>
        <w:rPr>
          <w:rFonts w:hint="eastAsia" w:ascii="仿宋_GB2312" w:hAnsi="ˎ̥" w:eastAsia="仿宋_GB2312"/>
          <w:sz w:val="32"/>
          <w:szCs w:val="32"/>
          <w:lang w:val="en-US" w:eastAsia="zh-CN"/>
        </w:rPr>
        <w:t>0</w:t>
      </w:r>
      <w:r>
        <w:rPr>
          <w:rFonts w:hint="eastAsia" w:ascii="仿宋_GB2312" w:hAnsi="ˎ̥" w:eastAsia="仿宋_GB2312"/>
          <w:sz w:val="32"/>
          <w:szCs w:val="32"/>
        </w:rPr>
        <w:t>万元，国（境）外公务接待</w:t>
      </w:r>
      <w:r>
        <w:rPr>
          <w:rFonts w:hint="eastAsia" w:ascii="仿宋_GB2312" w:hAnsi="ˎ̥" w:eastAsia="仿宋_GB2312"/>
          <w:sz w:val="32"/>
          <w:szCs w:val="32"/>
          <w:lang w:val="en-US" w:eastAsia="zh-CN"/>
        </w:rPr>
        <w:t>0</w:t>
      </w:r>
      <w:r>
        <w:rPr>
          <w:rFonts w:hint="eastAsia" w:ascii="仿宋_GB2312" w:hAnsi="ˎ̥" w:eastAsia="仿宋_GB2312"/>
          <w:sz w:val="32"/>
          <w:szCs w:val="32"/>
        </w:rPr>
        <w:t>批次，接待</w:t>
      </w:r>
      <w:r>
        <w:rPr>
          <w:rFonts w:hint="eastAsia" w:ascii="仿宋_GB2312" w:hAnsi="ˎ̥" w:eastAsia="仿宋_GB2312"/>
          <w:sz w:val="32"/>
          <w:szCs w:val="32"/>
          <w:lang w:val="en-US" w:eastAsia="zh-CN"/>
        </w:rPr>
        <w:t>0</w:t>
      </w:r>
      <w:r>
        <w:rPr>
          <w:rFonts w:hint="eastAsia" w:ascii="仿宋_GB2312" w:hAnsi="ˎ̥" w:eastAsia="仿宋_GB2312"/>
          <w:sz w:val="32"/>
          <w:szCs w:val="32"/>
        </w:rPr>
        <w:t>人次。</w:t>
      </w:r>
    </w:p>
    <w:p w14:paraId="6EB1171A">
      <w:pPr>
        <w:ind w:firstLine="640" w:firstLineChars="200"/>
        <w:rPr>
          <w:rFonts w:ascii="黑体" w:hAnsi="黑体" w:eastAsia="黑体" w:cs="黑体"/>
          <w:bCs/>
          <w:sz w:val="32"/>
          <w:szCs w:val="32"/>
        </w:rPr>
      </w:pPr>
      <w:r>
        <w:rPr>
          <w:rFonts w:hint="eastAsia" w:ascii="黑体" w:hAnsi="黑体" w:eastAsia="黑体" w:cs="黑体"/>
          <w:bCs/>
          <w:sz w:val="32"/>
          <w:szCs w:val="32"/>
        </w:rPr>
        <w:t>十、预算绩效情况说明</w:t>
      </w:r>
    </w:p>
    <w:p w14:paraId="67807F62">
      <w:pPr>
        <w:spacing w:line="578" w:lineRule="exact"/>
        <w:ind w:firstLine="643" w:firstLineChars="200"/>
        <w:rPr>
          <w:rFonts w:ascii="楷体" w:hAnsi="楷体" w:eastAsia="楷体" w:cs="楷体"/>
          <w:b/>
          <w:sz w:val="32"/>
          <w:szCs w:val="32"/>
        </w:rPr>
      </w:pPr>
      <w:r>
        <w:rPr>
          <w:rFonts w:hint="eastAsia" w:ascii="楷体" w:hAnsi="楷体" w:eastAsia="楷体" w:cs="楷体"/>
          <w:b/>
          <w:sz w:val="32"/>
          <w:szCs w:val="32"/>
        </w:rPr>
        <w:t>（一）绩效管理工作开展情况。</w:t>
      </w:r>
    </w:p>
    <w:p w14:paraId="03D8474A">
      <w:pPr>
        <w:spacing w:line="578" w:lineRule="exact"/>
        <w:ind w:firstLine="640" w:firstLineChars="200"/>
        <w:rPr>
          <w:rFonts w:ascii="仿宋_GB2312" w:eastAsia="仿宋_GB2312"/>
          <w:sz w:val="32"/>
          <w:szCs w:val="32"/>
        </w:rPr>
      </w:pPr>
      <w:r>
        <w:rPr>
          <w:rFonts w:hint="eastAsia" w:ascii="仿宋_GB2312" w:eastAsia="仿宋_GB2312"/>
          <w:sz w:val="32"/>
          <w:szCs w:val="32"/>
        </w:rPr>
        <w:t>根据财政预算绩效管理要求，可按照如下格式说明：根据财政预算管理要求，我部门组织对202</w:t>
      </w:r>
      <w:r>
        <w:rPr>
          <w:rFonts w:hint="eastAsia" w:ascii="仿宋_GB2312" w:eastAsia="仿宋_GB2312"/>
          <w:sz w:val="32"/>
          <w:szCs w:val="32"/>
          <w:lang w:val="en-US" w:eastAsia="zh-CN"/>
        </w:rPr>
        <w:t>4</w:t>
      </w:r>
      <w:r>
        <w:rPr>
          <w:rFonts w:hint="eastAsia" w:ascii="仿宋_GB2312" w:eastAsia="仿宋_GB2312"/>
          <w:sz w:val="32"/>
          <w:szCs w:val="32"/>
        </w:rPr>
        <w:t>年度一般公共预算项目支出全面开展绩效自评。自评项目</w:t>
      </w:r>
      <w:r>
        <w:rPr>
          <w:rFonts w:hint="eastAsia" w:ascii="仿宋_GB2312" w:eastAsia="仿宋_GB2312"/>
          <w:sz w:val="32"/>
          <w:szCs w:val="32"/>
          <w:lang w:val="en-US" w:eastAsia="zh-CN"/>
        </w:rPr>
        <w:t>29</w:t>
      </w:r>
      <w:r>
        <w:rPr>
          <w:rFonts w:hint="eastAsia" w:ascii="仿宋_GB2312" w:eastAsia="仿宋_GB2312"/>
          <w:sz w:val="32"/>
          <w:szCs w:val="32"/>
        </w:rPr>
        <w:t>个，共涉及资金</w:t>
      </w:r>
      <w:r>
        <w:rPr>
          <w:rFonts w:hint="eastAsia" w:ascii="仿宋_GB2312" w:eastAsia="仿宋_GB2312"/>
          <w:sz w:val="32"/>
          <w:szCs w:val="32"/>
          <w:lang w:val="en-US" w:eastAsia="zh-CN"/>
        </w:rPr>
        <w:t>8361</w:t>
      </w:r>
      <w:r>
        <w:rPr>
          <w:rFonts w:hint="eastAsia" w:ascii="仿宋_GB2312" w:eastAsia="仿宋_GB2312"/>
          <w:sz w:val="32"/>
          <w:szCs w:val="32"/>
        </w:rPr>
        <w:t>万元，自评覆盖率达到</w:t>
      </w:r>
      <w:r>
        <w:rPr>
          <w:rFonts w:hint="eastAsia" w:ascii="仿宋_GB2312" w:eastAsia="仿宋_GB2312"/>
          <w:sz w:val="32"/>
          <w:szCs w:val="32"/>
          <w:lang w:val="en-US" w:eastAsia="zh-CN"/>
        </w:rPr>
        <w:t>100</w:t>
      </w:r>
      <w:r>
        <w:rPr>
          <w:rFonts w:hint="eastAsia" w:ascii="仿宋_GB2312" w:eastAsia="仿宋_GB2312"/>
          <w:sz w:val="32"/>
          <w:szCs w:val="32"/>
        </w:rPr>
        <w:t>%。</w:t>
      </w:r>
    </w:p>
    <w:p w14:paraId="6B37E902">
      <w:pPr>
        <w:ind w:firstLine="640" w:firstLineChars="200"/>
        <w:rPr>
          <w:rFonts w:ascii="仿宋_GB2312" w:eastAsia="仿宋_GB2312"/>
          <w:sz w:val="32"/>
          <w:szCs w:val="32"/>
        </w:rPr>
      </w:pPr>
      <w:r>
        <w:rPr>
          <w:rFonts w:hint="eastAsia" w:ascii="仿宋_GB2312" w:eastAsia="仿宋_GB2312"/>
          <w:sz w:val="32"/>
          <w:szCs w:val="32"/>
        </w:rPr>
        <w:t>共组织对“</w:t>
      </w:r>
      <w:r>
        <w:rPr>
          <w:rFonts w:hint="eastAsia" w:ascii="仿宋_GB2312" w:eastAsia="仿宋_GB2312"/>
          <w:color w:val="auto"/>
          <w:sz w:val="32"/>
          <w:szCs w:val="32"/>
          <w:lang w:val="en-US" w:eastAsia="zh-CN"/>
        </w:rPr>
        <w:t>劳动就业基础数据经费</w:t>
      </w:r>
      <w:r>
        <w:rPr>
          <w:rFonts w:hint="eastAsia" w:ascii="仿宋_GB2312" w:eastAsia="仿宋_GB2312"/>
          <w:sz w:val="32"/>
          <w:szCs w:val="32"/>
        </w:rPr>
        <w:t>”等</w:t>
      </w:r>
      <w:r>
        <w:rPr>
          <w:rFonts w:hint="eastAsia" w:ascii="仿宋_GB2312" w:eastAsia="仿宋_GB2312"/>
          <w:sz w:val="32"/>
          <w:szCs w:val="32"/>
          <w:lang w:val="en-US" w:eastAsia="zh-CN"/>
        </w:rPr>
        <w:t>29</w:t>
      </w:r>
      <w:r>
        <w:rPr>
          <w:rFonts w:hint="eastAsia" w:ascii="仿宋_GB2312" w:eastAsia="仿宋_GB2312"/>
          <w:sz w:val="32"/>
          <w:szCs w:val="32"/>
        </w:rPr>
        <w:t>个项目开展了部门评价，涉及资金</w:t>
      </w:r>
      <w:r>
        <w:rPr>
          <w:rFonts w:hint="eastAsia" w:ascii="仿宋_GB2312" w:eastAsia="仿宋_GB2312"/>
          <w:sz w:val="32"/>
          <w:szCs w:val="32"/>
          <w:lang w:val="en-US" w:eastAsia="zh-CN"/>
        </w:rPr>
        <w:t>8361</w:t>
      </w:r>
      <w:r>
        <w:rPr>
          <w:rFonts w:hint="eastAsia" w:ascii="仿宋_GB2312" w:eastAsia="仿宋_GB2312"/>
          <w:sz w:val="32"/>
          <w:szCs w:val="32"/>
        </w:rPr>
        <w:t>万元。</w:t>
      </w:r>
      <w:r>
        <w:rPr>
          <w:rFonts w:hint="eastAsia" w:ascii="仿宋_GB2312" w:eastAsia="仿宋_GB2312"/>
          <w:color w:val="auto"/>
          <w:sz w:val="32"/>
          <w:szCs w:val="32"/>
        </w:rPr>
        <w:t>从评价情况来看，</w:t>
      </w:r>
      <w:r>
        <w:rPr>
          <w:rFonts w:hint="eastAsia" w:ascii="仿宋_GB2312" w:eastAsia="仿宋_GB2312"/>
          <w:color w:val="auto"/>
          <w:sz w:val="32"/>
          <w:szCs w:val="32"/>
          <w:lang w:eastAsia="zh-CN"/>
        </w:rPr>
        <w:t>预算资金年初全部下达到位，我局根据工作实际和相关项目计划安排，制定完善的相关项目使用和管理制度，切实规范项目资金管理，严控开支，确保项目资金安全高效支行。</w:t>
      </w:r>
      <w:r>
        <w:rPr>
          <w:rFonts w:hint="eastAsia" w:ascii="仿宋_GB2312" w:eastAsia="仿宋_GB2312"/>
          <w:color w:val="auto"/>
          <w:sz w:val="32"/>
          <w:szCs w:val="32"/>
        </w:rPr>
        <w:t>部门开展预算绩效管理工作的评价结果，用以反映</w:t>
      </w:r>
      <w:r>
        <w:rPr>
          <w:rFonts w:hint="eastAsia" w:ascii="仿宋_GB2312" w:eastAsia="仿宋_GB2312"/>
          <w:color w:val="auto"/>
          <w:sz w:val="32"/>
          <w:szCs w:val="32"/>
          <w:highlight w:val="none"/>
        </w:rPr>
        <w:t>部门对预算绩效管理工作的重视程度和取得的成效</w:t>
      </w:r>
      <w:r>
        <w:rPr>
          <w:rFonts w:hint="eastAsia" w:ascii="仿宋_GB2312" w:eastAsia="仿宋_GB2312"/>
          <w:color w:val="auto"/>
          <w:sz w:val="32"/>
          <w:szCs w:val="32"/>
        </w:rPr>
        <w:t>。</w:t>
      </w:r>
    </w:p>
    <w:p w14:paraId="5E2718C3">
      <w:pPr>
        <w:numPr>
          <w:ilvl w:val="0"/>
          <w:numId w:val="3"/>
        </w:numPr>
        <w:spacing w:line="578" w:lineRule="exact"/>
        <w:ind w:firstLine="643" w:firstLineChars="200"/>
        <w:rPr>
          <w:rFonts w:hint="eastAsia" w:ascii="楷体" w:hAnsi="楷体" w:eastAsia="楷体" w:cs="楷体"/>
          <w:b/>
          <w:sz w:val="32"/>
          <w:szCs w:val="32"/>
        </w:rPr>
      </w:pPr>
      <w:r>
        <w:rPr>
          <w:rFonts w:hint="eastAsia" w:ascii="楷体" w:hAnsi="楷体" w:eastAsia="楷体" w:cs="楷体"/>
          <w:b/>
          <w:sz w:val="32"/>
          <w:szCs w:val="32"/>
        </w:rPr>
        <w:t>部门决算中项目绩效自评结果。</w:t>
      </w:r>
    </w:p>
    <w:p w14:paraId="3B83FD04">
      <w:pPr>
        <w:numPr>
          <w:ilvl w:val="0"/>
          <w:numId w:val="0"/>
        </w:numPr>
        <w:spacing w:line="578" w:lineRule="exact"/>
        <w:rPr>
          <w:rFonts w:hint="eastAsia" w:ascii="楷体" w:hAnsi="楷体" w:eastAsia="楷体" w:cs="楷体"/>
          <w:b/>
          <w:sz w:val="32"/>
          <w:szCs w:val="32"/>
        </w:rPr>
      </w:pPr>
      <w:r>
        <w:rPr>
          <w:rFonts w:hint="eastAsia" w:ascii="仿宋_GB2312" w:eastAsia="仿宋_GB2312"/>
          <w:color w:val="auto"/>
          <w:sz w:val="32"/>
          <w:szCs w:val="32"/>
          <w:lang w:val="en-US" w:eastAsia="zh-CN"/>
        </w:rPr>
        <w:t xml:space="preserve">    无。</w:t>
      </w:r>
    </w:p>
    <w:p w14:paraId="42345D78">
      <w:pPr>
        <w:numPr>
          <w:ilvl w:val="0"/>
          <w:numId w:val="3"/>
        </w:numPr>
        <w:spacing w:line="578" w:lineRule="exact"/>
        <w:ind w:firstLine="643" w:firstLineChars="200"/>
        <w:rPr>
          <w:rFonts w:hint="eastAsia" w:ascii="楷体" w:hAnsi="楷体" w:eastAsia="楷体" w:cs="楷体"/>
          <w:b/>
          <w:sz w:val="32"/>
          <w:szCs w:val="32"/>
        </w:rPr>
      </w:pPr>
      <w:r>
        <w:rPr>
          <w:rFonts w:hint="eastAsia" w:ascii="楷体" w:hAnsi="楷体" w:eastAsia="楷体" w:cs="楷体"/>
          <w:b/>
          <w:sz w:val="32"/>
          <w:szCs w:val="32"/>
        </w:rPr>
        <w:t>财政评价项目绩效评价结果</w:t>
      </w:r>
      <w:r>
        <w:rPr>
          <w:rFonts w:hint="eastAsia" w:ascii="楷体" w:hAnsi="楷体" w:eastAsia="楷体" w:cs="楷体"/>
          <w:b/>
          <w:sz w:val="32"/>
          <w:szCs w:val="32"/>
          <w:lang w:eastAsia="zh-CN"/>
        </w:rPr>
        <w:t>。</w:t>
      </w:r>
    </w:p>
    <w:p w14:paraId="36FC526D">
      <w:pPr>
        <w:numPr>
          <w:ilvl w:val="0"/>
          <w:numId w:val="0"/>
        </w:numPr>
        <w:spacing w:line="578" w:lineRule="exact"/>
        <w:rPr>
          <w:rFonts w:hint="eastAsia" w:ascii="楷体" w:hAnsi="楷体" w:eastAsia="楷体" w:cs="楷体"/>
          <w:b/>
          <w:sz w:val="32"/>
          <w:szCs w:val="32"/>
        </w:rPr>
      </w:pPr>
      <w:r>
        <w:rPr>
          <w:rFonts w:hint="eastAsia" w:ascii="仿宋_GB2312" w:eastAsia="仿宋_GB2312"/>
          <w:color w:val="auto"/>
          <w:sz w:val="32"/>
          <w:szCs w:val="32"/>
          <w:lang w:val="en-US" w:eastAsia="zh-CN"/>
        </w:rPr>
        <w:t xml:space="preserve">    无。</w:t>
      </w:r>
    </w:p>
    <w:p w14:paraId="0FFE4199">
      <w:pPr>
        <w:numPr>
          <w:ilvl w:val="0"/>
          <w:numId w:val="3"/>
        </w:numPr>
        <w:spacing w:line="578" w:lineRule="exact"/>
        <w:ind w:firstLine="643" w:firstLineChars="200"/>
        <w:rPr>
          <w:rFonts w:hint="eastAsia" w:ascii="楷体" w:hAnsi="楷体" w:eastAsia="楷体" w:cs="楷体"/>
          <w:b/>
          <w:sz w:val="32"/>
          <w:szCs w:val="32"/>
        </w:rPr>
      </w:pPr>
      <w:r>
        <w:rPr>
          <w:rFonts w:hint="eastAsia" w:ascii="楷体" w:hAnsi="楷体" w:eastAsia="楷体" w:cs="楷体"/>
          <w:b/>
          <w:sz w:val="32"/>
          <w:szCs w:val="32"/>
        </w:rPr>
        <w:t>部门评价项目绩效评价结果。</w:t>
      </w:r>
    </w:p>
    <w:p w14:paraId="625A0F1C">
      <w:pPr>
        <w:numPr>
          <w:ilvl w:val="0"/>
          <w:numId w:val="0"/>
        </w:numPr>
        <w:spacing w:line="578" w:lineRule="exact"/>
        <w:rPr>
          <w:rFonts w:hint="eastAsia" w:ascii="楷体" w:hAnsi="楷体" w:eastAsia="楷体" w:cs="楷体"/>
          <w:b/>
          <w:sz w:val="32"/>
          <w:szCs w:val="32"/>
        </w:rPr>
      </w:pPr>
      <w:r>
        <w:rPr>
          <w:rFonts w:hint="eastAsia" w:ascii="仿宋_GB2312" w:eastAsia="仿宋_GB2312"/>
          <w:color w:val="auto"/>
          <w:sz w:val="32"/>
          <w:szCs w:val="32"/>
          <w:lang w:val="en-US" w:eastAsia="zh-CN"/>
        </w:rPr>
        <w:t xml:space="preserve">    无。</w:t>
      </w:r>
    </w:p>
    <w:p w14:paraId="797AE57D">
      <w:pPr>
        <w:ind w:firstLine="640" w:firstLineChars="200"/>
        <w:rPr>
          <w:rFonts w:ascii="黑体" w:hAnsi="黑体" w:eastAsia="黑体" w:cs="黑体"/>
          <w:bCs/>
          <w:sz w:val="32"/>
          <w:szCs w:val="32"/>
        </w:rPr>
      </w:pPr>
      <w:r>
        <w:rPr>
          <w:rFonts w:hint="eastAsia" w:ascii="黑体" w:hAnsi="黑体" w:eastAsia="黑体" w:cs="黑体"/>
          <w:bCs/>
          <w:sz w:val="32"/>
          <w:szCs w:val="32"/>
        </w:rPr>
        <w:t>十</w:t>
      </w:r>
      <w:r>
        <w:rPr>
          <w:rFonts w:hint="eastAsia" w:ascii="黑体" w:hAnsi="黑体" w:eastAsia="黑体" w:cs="黑体"/>
          <w:bCs/>
          <w:sz w:val="32"/>
          <w:szCs w:val="32"/>
          <w:lang w:eastAsia="zh-CN"/>
        </w:rPr>
        <w:t>一</w:t>
      </w:r>
      <w:r>
        <w:rPr>
          <w:rFonts w:hint="eastAsia" w:ascii="黑体" w:hAnsi="黑体" w:eastAsia="黑体" w:cs="黑体"/>
          <w:bCs/>
          <w:sz w:val="32"/>
          <w:szCs w:val="32"/>
        </w:rPr>
        <w:t>、其他重要事项情况说明</w:t>
      </w:r>
    </w:p>
    <w:p w14:paraId="0219D087">
      <w:pPr>
        <w:ind w:firstLine="640" w:firstLineChars="200"/>
        <w:rPr>
          <w:rFonts w:ascii="仿宋_GB2312" w:hAnsi="ˎ̥" w:eastAsia="仿宋_GB2312"/>
          <w:sz w:val="32"/>
          <w:szCs w:val="32"/>
        </w:rPr>
      </w:pPr>
      <w:bookmarkStart w:id="117" w:name="_GoBack"/>
      <w:bookmarkEnd w:id="117"/>
      <w:r>
        <w:rPr>
          <w:rFonts w:hint="eastAsia" w:ascii="仿宋_GB2312" w:hAnsi="ˎ̥" w:eastAsia="仿宋_GB2312"/>
          <w:sz w:val="32"/>
          <w:szCs w:val="32"/>
        </w:rPr>
        <w:t>202</w:t>
      </w:r>
      <w:r>
        <w:rPr>
          <w:rFonts w:hint="eastAsia" w:ascii="仿宋_GB2312" w:hAnsi="ˎ̥" w:eastAsia="仿宋_GB2312"/>
          <w:sz w:val="32"/>
          <w:szCs w:val="32"/>
          <w:lang w:val="en-US" w:eastAsia="zh-CN"/>
        </w:rPr>
        <w:t>4</w:t>
      </w:r>
      <w:r>
        <w:rPr>
          <w:rFonts w:hint="eastAsia" w:ascii="仿宋_GB2312" w:hAnsi="ˎ̥" w:eastAsia="仿宋_GB2312"/>
          <w:sz w:val="32"/>
          <w:szCs w:val="32"/>
        </w:rPr>
        <w:t>年度</w:t>
      </w:r>
      <w:r>
        <w:rPr>
          <w:rFonts w:hint="eastAsia" w:ascii="仿宋_GB2312" w:hAnsi="ˎ̥" w:eastAsia="仿宋_GB2312"/>
          <w:sz w:val="32"/>
          <w:szCs w:val="32"/>
          <w:lang w:eastAsia="zh-CN"/>
        </w:rPr>
        <w:t>琼海市就业局</w:t>
      </w:r>
      <w:r>
        <w:rPr>
          <w:rFonts w:hint="eastAsia" w:ascii="仿宋_GB2312" w:hAnsi="ˎ̥" w:eastAsia="仿宋_GB2312"/>
          <w:sz w:val="32"/>
          <w:szCs w:val="32"/>
        </w:rPr>
        <w:t>机关运行经费</w:t>
      </w:r>
      <w:r>
        <w:rPr>
          <w:rFonts w:hint="eastAsia" w:ascii="仿宋_GB2312" w:hAnsi="ˎ̥" w:eastAsia="仿宋_GB2312"/>
          <w:sz w:val="32"/>
          <w:szCs w:val="32"/>
          <w:lang w:val="en-US" w:eastAsia="zh-CN"/>
        </w:rPr>
        <w:t>25.86</w:t>
      </w:r>
      <w:r>
        <w:rPr>
          <w:rFonts w:hint="eastAsia" w:ascii="仿宋_GB2312" w:hAnsi="ˎ̥" w:eastAsia="仿宋_GB2312"/>
          <w:sz w:val="32"/>
          <w:szCs w:val="32"/>
        </w:rPr>
        <w:t>万元（为部门决算中行政单位和参公事业单位使用一般公共预算财政拨款安排的基本支出中的日常公用经费支出，事业单位没有机关运行经费支出），比年初预算</w:t>
      </w:r>
      <w:r>
        <w:rPr>
          <w:rFonts w:hint="eastAsia" w:ascii="仿宋_GB2312" w:hAnsi="ˎ̥" w:eastAsia="仿宋_GB2312"/>
          <w:sz w:val="32"/>
          <w:szCs w:val="32"/>
          <w:lang w:eastAsia="zh-CN"/>
        </w:rPr>
        <w:t>减少</w:t>
      </w:r>
      <w:r>
        <w:rPr>
          <w:rFonts w:hint="eastAsia" w:ascii="仿宋_GB2312" w:hAnsi="ˎ̥" w:eastAsia="仿宋_GB2312"/>
          <w:sz w:val="32"/>
          <w:szCs w:val="32"/>
          <w:lang w:val="en-US" w:eastAsia="zh-CN"/>
        </w:rPr>
        <w:t>8.46万元，主要原因是业务较少。</w:t>
      </w:r>
    </w:p>
    <w:p w14:paraId="6B1D6EE1">
      <w:pPr>
        <w:ind w:firstLine="643" w:firstLineChars="200"/>
        <w:rPr>
          <w:rFonts w:ascii="楷体" w:hAnsi="楷体" w:eastAsia="楷体" w:cs="楷体"/>
          <w:b/>
          <w:sz w:val="32"/>
          <w:szCs w:val="32"/>
        </w:rPr>
      </w:pPr>
      <w:bookmarkStart w:id="99" w:name="_Toc3131_WPSOffice_Level2"/>
      <w:bookmarkStart w:id="100" w:name="_Toc23966_WPSOffice_Level2"/>
      <w:bookmarkStart w:id="101" w:name="_Toc32689_WPSOffice_Level2"/>
      <w:bookmarkStart w:id="102" w:name="_Toc30383_WPSOffice_Level2"/>
      <w:bookmarkStart w:id="103" w:name="_Toc25333_WPSOffice_Level2"/>
      <w:bookmarkStart w:id="104" w:name="_Toc13084_WPSOffice_Level2"/>
      <w:r>
        <w:rPr>
          <w:rFonts w:hint="eastAsia" w:ascii="楷体" w:hAnsi="楷体" w:eastAsia="楷体" w:cs="楷体"/>
          <w:b/>
          <w:sz w:val="32"/>
          <w:szCs w:val="32"/>
        </w:rPr>
        <w:t>（二）政府采购支出情况。</w:t>
      </w:r>
      <w:bookmarkEnd w:id="99"/>
      <w:bookmarkEnd w:id="100"/>
      <w:bookmarkEnd w:id="101"/>
      <w:bookmarkEnd w:id="102"/>
      <w:bookmarkEnd w:id="103"/>
      <w:bookmarkEnd w:id="104"/>
    </w:p>
    <w:p w14:paraId="4E2018E1">
      <w:pPr>
        <w:ind w:firstLine="640" w:firstLineChars="200"/>
        <w:rPr>
          <w:rFonts w:ascii="仿宋_GB2312" w:hAnsi="ˎ̥" w:eastAsia="仿宋_GB2312"/>
          <w:sz w:val="32"/>
          <w:szCs w:val="32"/>
        </w:rPr>
      </w:pPr>
      <w:r>
        <w:rPr>
          <w:rFonts w:hint="eastAsia" w:ascii="仿宋_GB2312" w:hAnsi="ˎ̥" w:eastAsia="仿宋_GB2312"/>
          <w:sz w:val="32"/>
          <w:szCs w:val="32"/>
        </w:rPr>
        <w:t>202</w:t>
      </w:r>
      <w:r>
        <w:rPr>
          <w:rFonts w:hint="eastAsia" w:ascii="仿宋_GB2312" w:hAnsi="ˎ̥" w:eastAsia="仿宋_GB2312"/>
          <w:sz w:val="32"/>
          <w:szCs w:val="32"/>
          <w:lang w:val="en-US" w:eastAsia="zh-CN"/>
        </w:rPr>
        <w:t>4</w:t>
      </w:r>
      <w:r>
        <w:rPr>
          <w:rFonts w:hint="eastAsia" w:ascii="仿宋_GB2312" w:hAnsi="ˎ̥" w:eastAsia="仿宋_GB2312"/>
          <w:sz w:val="32"/>
          <w:szCs w:val="32"/>
        </w:rPr>
        <w:t>年度琼海市就业局政府采购支出总额</w:t>
      </w:r>
      <w:r>
        <w:rPr>
          <w:rFonts w:hint="eastAsia" w:ascii="仿宋_GB2312" w:hAnsi="ˎ̥" w:eastAsia="仿宋_GB2312"/>
          <w:sz w:val="32"/>
          <w:szCs w:val="32"/>
          <w:lang w:val="en-US" w:eastAsia="zh-CN"/>
        </w:rPr>
        <w:t>0</w:t>
      </w:r>
      <w:r>
        <w:rPr>
          <w:rFonts w:hint="eastAsia" w:ascii="仿宋_GB2312" w:hAnsi="ˎ̥" w:eastAsia="仿宋_GB2312"/>
          <w:sz w:val="32"/>
          <w:szCs w:val="32"/>
        </w:rPr>
        <w:t>万元，其中：政府采购货物支出</w:t>
      </w:r>
      <w:r>
        <w:rPr>
          <w:rFonts w:hint="eastAsia" w:ascii="仿宋_GB2312" w:hAnsi="ˎ̥" w:eastAsia="仿宋_GB2312"/>
          <w:sz w:val="32"/>
          <w:szCs w:val="32"/>
          <w:lang w:val="en-US" w:eastAsia="zh-CN"/>
        </w:rPr>
        <w:t>0</w:t>
      </w:r>
      <w:r>
        <w:rPr>
          <w:rFonts w:hint="eastAsia" w:ascii="仿宋_GB2312" w:hAnsi="ˎ̥" w:eastAsia="仿宋_GB2312"/>
          <w:sz w:val="32"/>
          <w:szCs w:val="32"/>
        </w:rPr>
        <w:t>万元、政府采购工程支出</w:t>
      </w:r>
      <w:r>
        <w:rPr>
          <w:rFonts w:hint="eastAsia" w:ascii="仿宋_GB2312" w:hAnsi="ˎ̥" w:eastAsia="仿宋_GB2312"/>
          <w:sz w:val="32"/>
          <w:szCs w:val="32"/>
          <w:lang w:val="en-US" w:eastAsia="zh-CN"/>
        </w:rPr>
        <w:t>0</w:t>
      </w:r>
      <w:r>
        <w:rPr>
          <w:rFonts w:hint="eastAsia" w:ascii="仿宋_GB2312" w:hAnsi="ˎ̥" w:eastAsia="仿宋_GB2312"/>
          <w:sz w:val="32"/>
          <w:szCs w:val="32"/>
        </w:rPr>
        <w:t>万元、政府采购服务支出</w:t>
      </w:r>
      <w:r>
        <w:rPr>
          <w:rFonts w:hint="eastAsia" w:ascii="仿宋_GB2312" w:hAnsi="ˎ̥" w:eastAsia="仿宋_GB2312"/>
          <w:sz w:val="32"/>
          <w:szCs w:val="32"/>
          <w:lang w:val="en-US" w:eastAsia="zh-CN"/>
        </w:rPr>
        <w:t>0</w:t>
      </w:r>
      <w:r>
        <w:rPr>
          <w:rFonts w:hint="eastAsia" w:ascii="仿宋_GB2312" w:hAnsi="ˎ̥" w:eastAsia="仿宋_GB2312"/>
          <w:sz w:val="32"/>
          <w:szCs w:val="32"/>
        </w:rPr>
        <w:t>万元。授予中小企业合同金额</w:t>
      </w:r>
      <w:r>
        <w:rPr>
          <w:rFonts w:hint="eastAsia" w:ascii="仿宋_GB2312" w:hAnsi="ˎ̥" w:eastAsia="仿宋_GB2312"/>
          <w:sz w:val="32"/>
          <w:szCs w:val="32"/>
          <w:lang w:val="en-US" w:eastAsia="zh-CN"/>
        </w:rPr>
        <w:t>0</w:t>
      </w:r>
      <w:r>
        <w:rPr>
          <w:rFonts w:hint="eastAsia" w:ascii="仿宋_GB2312" w:hAnsi="ˎ̥" w:eastAsia="仿宋_GB2312"/>
          <w:sz w:val="32"/>
          <w:szCs w:val="32"/>
        </w:rPr>
        <w:t>万元，占政府采购支出总额的</w:t>
      </w:r>
      <w:r>
        <w:rPr>
          <w:rFonts w:hint="eastAsia" w:ascii="仿宋_GB2312" w:hAnsi="ˎ̥" w:eastAsia="仿宋_GB2312"/>
          <w:sz w:val="32"/>
          <w:szCs w:val="32"/>
          <w:lang w:val="en-US" w:eastAsia="zh-CN"/>
        </w:rPr>
        <w:t>0</w:t>
      </w:r>
      <w:r>
        <w:rPr>
          <w:rFonts w:hint="eastAsia" w:ascii="仿宋_GB2312" w:hAnsi="ˎ̥" w:eastAsia="仿宋_GB2312"/>
          <w:sz w:val="32"/>
          <w:szCs w:val="32"/>
        </w:rPr>
        <w:t>%，其中：授予小微企业合同金额</w:t>
      </w:r>
      <w:r>
        <w:rPr>
          <w:rFonts w:hint="eastAsia" w:ascii="仿宋_GB2312" w:hAnsi="ˎ̥" w:eastAsia="仿宋_GB2312"/>
          <w:sz w:val="32"/>
          <w:szCs w:val="32"/>
          <w:lang w:val="en-US" w:eastAsia="zh-CN"/>
        </w:rPr>
        <w:t>0</w:t>
      </w:r>
      <w:r>
        <w:rPr>
          <w:rFonts w:hint="eastAsia" w:ascii="仿宋_GB2312" w:hAnsi="ˎ̥" w:eastAsia="仿宋_GB2312"/>
          <w:sz w:val="32"/>
          <w:szCs w:val="32"/>
        </w:rPr>
        <w:t>万元，占政府采购支出总额的</w:t>
      </w:r>
      <w:r>
        <w:rPr>
          <w:rFonts w:hint="eastAsia" w:ascii="仿宋_GB2312" w:hAnsi="ˎ̥" w:eastAsia="仿宋_GB2312"/>
          <w:sz w:val="32"/>
          <w:szCs w:val="32"/>
          <w:lang w:val="en-US" w:eastAsia="zh-CN"/>
        </w:rPr>
        <w:t>0</w:t>
      </w:r>
      <w:r>
        <w:rPr>
          <w:rFonts w:hint="eastAsia" w:ascii="仿宋_GB2312" w:hAnsi="ˎ̥" w:eastAsia="仿宋_GB2312"/>
          <w:sz w:val="32"/>
          <w:szCs w:val="32"/>
        </w:rPr>
        <w:t>%。</w:t>
      </w:r>
    </w:p>
    <w:p w14:paraId="6459B420">
      <w:pPr>
        <w:ind w:firstLine="643" w:firstLineChars="200"/>
        <w:rPr>
          <w:rFonts w:ascii="楷体" w:hAnsi="楷体" w:eastAsia="楷体" w:cs="楷体"/>
          <w:b/>
          <w:sz w:val="32"/>
          <w:szCs w:val="32"/>
        </w:rPr>
      </w:pPr>
      <w:bookmarkStart w:id="105" w:name="_Toc15129_WPSOffice_Level2"/>
      <w:bookmarkStart w:id="106" w:name="_Toc19989_WPSOffice_Level2"/>
      <w:bookmarkStart w:id="107" w:name="_Toc29584_WPSOffice_Level2"/>
      <w:bookmarkStart w:id="108" w:name="_Toc6016_WPSOffice_Level2"/>
      <w:bookmarkStart w:id="109" w:name="_Toc10902_WPSOffice_Level2"/>
      <w:bookmarkStart w:id="110" w:name="_Toc527_WPSOffice_Level2"/>
      <w:r>
        <w:rPr>
          <w:rFonts w:hint="eastAsia" w:ascii="楷体" w:hAnsi="楷体" w:eastAsia="楷体" w:cs="楷体"/>
          <w:b/>
          <w:sz w:val="32"/>
          <w:szCs w:val="32"/>
        </w:rPr>
        <w:t>（三）国有资产占用情况。</w:t>
      </w:r>
      <w:bookmarkEnd w:id="105"/>
      <w:bookmarkEnd w:id="106"/>
      <w:bookmarkEnd w:id="107"/>
      <w:bookmarkEnd w:id="108"/>
      <w:bookmarkEnd w:id="109"/>
      <w:bookmarkEnd w:id="110"/>
    </w:p>
    <w:p w14:paraId="0BE07105">
      <w:pPr>
        <w:spacing w:line="578" w:lineRule="exact"/>
        <w:ind w:firstLine="640" w:firstLineChars="200"/>
        <w:rPr>
          <w:rFonts w:ascii="仿宋_GB2312" w:hAnsi="ˎ̥" w:eastAsia="仿宋_GB2312"/>
          <w:sz w:val="32"/>
          <w:szCs w:val="32"/>
        </w:rPr>
      </w:pPr>
      <w:r>
        <w:rPr>
          <w:rFonts w:hint="eastAsia" w:ascii="仿宋_GB2312" w:hAnsi="ˎ̥" w:eastAsia="仿宋_GB2312"/>
          <w:sz w:val="32"/>
          <w:szCs w:val="32"/>
        </w:rPr>
        <w:t>截至202</w:t>
      </w:r>
      <w:r>
        <w:rPr>
          <w:rFonts w:hint="eastAsia" w:ascii="仿宋_GB2312" w:hAnsi="ˎ̥" w:eastAsia="仿宋_GB2312"/>
          <w:sz w:val="32"/>
          <w:szCs w:val="32"/>
          <w:lang w:val="en-US" w:eastAsia="zh-CN"/>
        </w:rPr>
        <w:t>4</w:t>
      </w:r>
      <w:r>
        <w:rPr>
          <w:rFonts w:hint="eastAsia" w:ascii="仿宋_GB2312" w:hAnsi="ˎ̥" w:eastAsia="仿宋_GB2312"/>
          <w:sz w:val="32"/>
          <w:szCs w:val="32"/>
        </w:rPr>
        <w:t>年12月31日，本部门占用房屋面积</w:t>
      </w:r>
      <w:r>
        <w:rPr>
          <w:rFonts w:hint="eastAsia" w:ascii="仿宋_GB2312" w:hAnsi="ˎ̥" w:eastAsia="仿宋_GB2312"/>
          <w:color w:val="auto"/>
          <w:sz w:val="32"/>
          <w:szCs w:val="32"/>
          <w:lang w:val="en-US" w:eastAsia="zh-CN"/>
        </w:rPr>
        <w:t>1350</w:t>
      </w:r>
      <w:r>
        <w:rPr>
          <w:rFonts w:hint="eastAsia" w:ascii="仿宋_GB2312" w:hAnsi="ˎ̥" w:eastAsia="仿宋_GB2312"/>
          <w:sz w:val="32"/>
          <w:szCs w:val="32"/>
        </w:rPr>
        <w:t>平方米，其中：办公用房</w:t>
      </w:r>
      <w:r>
        <w:rPr>
          <w:rFonts w:hint="eastAsia" w:ascii="仿宋_GB2312" w:hAnsi="ˎ̥" w:eastAsia="仿宋_GB2312"/>
          <w:color w:val="auto"/>
          <w:sz w:val="32"/>
          <w:szCs w:val="32"/>
          <w:lang w:val="en-US" w:eastAsia="zh-CN"/>
        </w:rPr>
        <w:t>250</w:t>
      </w:r>
      <w:r>
        <w:rPr>
          <w:rFonts w:hint="eastAsia" w:ascii="仿宋_GB2312" w:hAnsi="ˎ̥" w:eastAsia="仿宋_GB2312"/>
          <w:sz w:val="32"/>
          <w:szCs w:val="32"/>
        </w:rPr>
        <w:t>平方米，业务用房</w:t>
      </w:r>
      <w:r>
        <w:rPr>
          <w:rFonts w:hint="eastAsia" w:ascii="仿宋_GB2312" w:hAnsi="ˎ̥" w:eastAsia="仿宋_GB2312"/>
          <w:sz w:val="32"/>
          <w:szCs w:val="32"/>
          <w:lang w:val="en-US" w:eastAsia="zh-CN"/>
        </w:rPr>
        <w:t>0</w:t>
      </w:r>
      <w:r>
        <w:rPr>
          <w:rFonts w:hint="eastAsia" w:ascii="仿宋_GB2312" w:hAnsi="ˎ̥" w:eastAsia="仿宋_GB2312"/>
          <w:sz w:val="32"/>
          <w:szCs w:val="32"/>
        </w:rPr>
        <w:t>平方米，其他（不含构筑物）</w:t>
      </w:r>
      <w:r>
        <w:rPr>
          <w:rFonts w:hint="eastAsia" w:ascii="仿宋_GB2312" w:hAnsi="ˎ̥" w:eastAsia="仿宋_GB2312"/>
          <w:sz w:val="32"/>
          <w:szCs w:val="32"/>
          <w:lang w:val="en-US" w:eastAsia="zh-CN"/>
        </w:rPr>
        <w:t>1100</w:t>
      </w:r>
      <w:r>
        <w:rPr>
          <w:rFonts w:hint="eastAsia" w:ascii="仿宋_GB2312" w:hAnsi="ˎ̥" w:eastAsia="仿宋_GB2312"/>
          <w:sz w:val="32"/>
          <w:szCs w:val="32"/>
        </w:rPr>
        <w:t>平方米。</w:t>
      </w:r>
    </w:p>
    <w:p w14:paraId="2787F64B">
      <w:pPr>
        <w:spacing w:line="578" w:lineRule="exact"/>
        <w:ind w:firstLine="640" w:firstLineChars="200"/>
        <w:rPr>
          <w:rFonts w:ascii="仿宋_GB2312" w:hAnsi="ˎ̥" w:eastAsia="仿宋_GB2312"/>
          <w:sz w:val="32"/>
          <w:szCs w:val="32"/>
        </w:rPr>
      </w:pPr>
      <w:r>
        <w:rPr>
          <w:rFonts w:hint="eastAsia" w:ascii="仿宋_GB2312" w:hAnsi="ˎ̥" w:eastAsia="仿宋_GB2312"/>
          <w:sz w:val="32"/>
          <w:szCs w:val="32"/>
        </w:rPr>
        <w:t>本部门共有车辆</w:t>
      </w:r>
      <w:r>
        <w:rPr>
          <w:rFonts w:hint="eastAsia" w:ascii="仿宋_GB2312" w:hAnsi="ˎ̥" w:eastAsia="仿宋_GB2312"/>
          <w:color w:val="auto"/>
          <w:sz w:val="32"/>
          <w:szCs w:val="32"/>
          <w:lang w:val="en-US" w:eastAsia="zh-CN"/>
        </w:rPr>
        <w:t>1</w:t>
      </w:r>
      <w:r>
        <w:rPr>
          <w:rFonts w:hint="eastAsia" w:ascii="仿宋_GB2312" w:hAnsi="ˎ̥" w:eastAsia="仿宋_GB2312"/>
          <w:sz w:val="32"/>
          <w:szCs w:val="32"/>
        </w:rPr>
        <w:t>辆，其中：从车辆种类说明：轿车</w:t>
      </w:r>
      <w:r>
        <w:rPr>
          <w:rFonts w:hint="eastAsia" w:ascii="仿宋_GB2312" w:hAnsi="ˎ̥" w:eastAsia="仿宋_GB2312"/>
          <w:color w:val="auto"/>
          <w:sz w:val="32"/>
          <w:szCs w:val="32"/>
          <w:lang w:val="en-US" w:eastAsia="zh-CN"/>
        </w:rPr>
        <w:t>1</w:t>
      </w:r>
      <w:r>
        <w:rPr>
          <w:rFonts w:hint="eastAsia" w:ascii="仿宋_GB2312" w:hAnsi="ˎ̥" w:eastAsia="仿宋_GB2312"/>
          <w:sz w:val="32"/>
          <w:szCs w:val="32"/>
        </w:rPr>
        <w:t>辆、越野车</w:t>
      </w:r>
      <w:r>
        <w:rPr>
          <w:rFonts w:hint="eastAsia" w:ascii="仿宋_GB2312" w:hAnsi="ˎ̥" w:eastAsia="仿宋_GB2312"/>
          <w:sz w:val="32"/>
          <w:szCs w:val="32"/>
          <w:lang w:val="en-US" w:eastAsia="zh-CN"/>
        </w:rPr>
        <w:t>0</w:t>
      </w:r>
      <w:r>
        <w:rPr>
          <w:rFonts w:hint="eastAsia" w:ascii="仿宋_GB2312" w:hAnsi="ˎ̥" w:eastAsia="仿宋_GB2312"/>
          <w:sz w:val="32"/>
          <w:szCs w:val="32"/>
        </w:rPr>
        <w:t>辆、小型载客汽车</w:t>
      </w:r>
      <w:r>
        <w:rPr>
          <w:rFonts w:hint="eastAsia" w:ascii="仿宋_GB2312" w:hAnsi="ˎ̥" w:eastAsia="仿宋_GB2312"/>
          <w:sz w:val="32"/>
          <w:szCs w:val="32"/>
          <w:lang w:val="en-US" w:eastAsia="zh-CN"/>
        </w:rPr>
        <w:t>0</w:t>
      </w:r>
      <w:r>
        <w:rPr>
          <w:rFonts w:hint="eastAsia" w:ascii="仿宋_GB2312" w:hAnsi="ˎ̥" w:eastAsia="仿宋_GB2312"/>
          <w:sz w:val="32"/>
          <w:szCs w:val="32"/>
        </w:rPr>
        <w:t>辆、大中型载客汽车</w:t>
      </w:r>
      <w:r>
        <w:rPr>
          <w:rFonts w:hint="eastAsia" w:ascii="仿宋_GB2312" w:hAnsi="ˎ̥" w:eastAsia="仿宋_GB2312"/>
          <w:sz w:val="32"/>
          <w:szCs w:val="32"/>
          <w:lang w:val="en-US" w:eastAsia="zh-CN"/>
        </w:rPr>
        <w:t>0</w:t>
      </w:r>
      <w:r>
        <w:rPr>
          <w:rFonts w:hint="eastAsia" w:ascii="仿宋_GB2312" w:hAnsi="ˎ̥" w:eastAsia="仿宋_GB2312"/>
          <w:sz w:val="32"/>
          <w:szCs w:val="32"/>
        </w:rPr>
        <w:t>辆、其他车型</w:t>
      </w:r>
      <w:r>
        <w:rPr>
          <w:rFonts w:hint="eastAsia" w:ascii="仿宋_GB2312" w:hAnsi="ˎ̥" w:eastAsia="仿宋_GB2312"/>
          <w:sz w:val="32"/>
          <w:szCs w:val="32"/>
          <w:lang w:val="en-US" w:eastAsia="zh-CN"/>
        </w:rPr>
        <w:t>0</w:t>
      </w:r>
      <w:r>
        <w:rPr>
          <w:rFonts w:hint="eastAsia" w:ascii="仿宋_GB2312" w:hAnsi="ˎ̥" w:eastAsia="仿宋_GB2312"/>
          <w:sz w:val="32"/>
          <w:szCs w:val="32"/>
        </w:rPr>
        <w:t>辆；从车辆使用情况说明：主要领导干部用车</w:t>
      </w:r>
      <w:r>
        <w:rPr>
          <w:rFonts w:hint="eastAsia" w:ascii="仿宋_GB2312" w:hAnsi="ˎ̥" w:eastAsia="仿宋_GB2312"/>
          <w:sz w:val="32"/>
          <w:szCs w:val="32"/>
          <w:lang w:val="en-US" w:eastAsia="zh-CN"/>
        </w:rPr>
        <w:t>0</w:t>
      </w:r>
      <w:r>
        <w:rPr>
          <w:rFonts w:hint="eastAsia" w:ascii="仿宋_GB2312" w:hAnsi="ˎ̥" w:eastAsia="仿宋_GB2312"/>
          <w:sz w:val="32"/>
          <w:szCs w:val="32"/>
        </w:rPr>
        <w:t>辆、机要通信用车</w:t>
      </w:r>
      <w:r>
        <w:rPr>
          <w:rFonts w:hint="eastAsia" w:ascii="仿宋_GB2312" w:hAnsi="ˎ̥" w:eastAsia="仿宋_GB2312"/>
          <w:sz w:val="32"/>
          <w:szCs w:val="32"/>
          <w:lang w:val="en-US" w:eastAsia="zh-CN"/>
        </w:rPr>
        <w:t>1</w:t>
      </w:r>
      <w:r>
        <w:rPr>
          <w:rFonts w:hint="eastAsia" w:ascii="仿宋_GB2312" w:hAnsi="ˎ̥" w:eastAsia="仿宋_GB2312"/>
          <w:sz w:val="32"/>
          <w:szCs w:val="32"/>
        </w:rPr>
        <w:t>辆、应急保障用车</w:t>
      </w:r>
      <w:r>
        <w:rPr>
          <w:rFonts w:hint="eastAsia" w:ascii="仿宋_GB2312" w:hAnsi="ˎ̥" w:eastAsia="仿宋_GB2312"/>
          <w:sz w:val="32"/>
          <w:szCs w:val="32"/>
          <w:lang w:val="en-US" w:eastAsia="zh-CN"/>
        </w:rPr>
        <w:t>0</w:t>
      </w:r>
      <w:r>
        <w:rPr>
          <w:rFonts w:hint="eastAsia" w:ascii="仿宋_GB2312" w:hAnsi="ˎ̥" w:eastAsia="仿宋_GB2312"/>
          <w:sz w:val="32"/>
          <w:szCs w:val="32"/>
        </w:rPr>
        <w:t>辆、执法执勤用车</w:t>
      </w:r>
      <w:r>
        <w:rPr>
          <w:rFonts w:hint="eastAsia" w:ascii="仿宋_GB2312" w:hAnsi="ˎ̥" w:eastAsia="仿宋_GB2312"/>
          <w:sz w:val="32"/>
          <w:szCs w:val="32"/>
          <w:lang w:val="en-US" w:eastAsia="zh-CN"/>
        </w:rPr>
        <w:t>0</w:t>
      </w:r>
      <w:r>
        <w:rPr>
          <w:rFonts w:hint="eastAsia" w:ascii="仿宋_GB2312" w:hAnsi="ˎ̥" w:eastAsia="仿宋_GB2312"/>
          <w:sz w:val="32"/>
          <w:szCs w:val="32"/>
        </w:rPr>
        <w:t>辆、特种专业技术用车</w:t>
      </w:r>
      <w:r>
        <w:rPr>
          <w:rFonts w:hint="eastAsia" w:ascii="仿宋_GB2312" w:hAnsi="ˎ̥" w:eastAsia="仿宋_GB2312"/>
          <w:sz w:val="32"/>
          <w:szCs w:val="32"/>
          <w:lang w:val="en-US" w:eastAsia="zh-CN"/>
        </w:rPr>
        <w:t>0</w:t>
      </w:r>
      <w:r>
        <w:rPr>
          <w:rFonts w:hint="eastAsia" w:ascii="仿宋_GB2312" w:hAnsi="ˎ̥" w:eastAsia="仿宋_GB2312"/>
          <w:sz w:val="32"/>
          <w:szCs w:val="32"/>
        </w:rPr>
        <w:t>辆、离退休干部用车</w:t>
      </w:r>
      <w:r>
        <w:rPr>
          <w:rFonts w:hint="eastAsia" w:ascii="仿宋_GB2312" w:hAnsi="ˎ̥" w:eastAsia="仿宋_GB2312"/>
          <w:sz w:val="32"/>
          <w:szCs w:val="32"/>
          <w:lang w:val="en-US" w:eastAsia="zh-CN"/>
        </w:rPr>
        <w:t>0</w:t>
      </w:r>
      <w:r>
        <w:rPr>
          <w:rFonts w:hint="eastAsia" w:ascii="仿宋_GB2312" w:hAnsi="ˎ̥" w:eastAsia="仿宋_GB2312"/>
          <w:sz w:val="32"/>
          <w:szCs w:val="32"/>
        </w:rPr>
        <w:t>辆、其他用车</w:t>
      </w:r>
      <w:r>
        <w:rPr>
          <w:rFonts w:hint="eastAsia" w:ascii="仿宋_GB2312" w:hAnsi="ˎ̥" w:eastAsia="仿宋_GB2312"/>
          <w:sz w:val="32"/>
          <w:szCs w:val="32"/>
          <w:lang w:val="en-US" w:eastAsia="zh-CN"/>
        </w:rPr>
        <w:t>0</w:t>
      </w:r>
      <w:r>
        <w:rPr>
          <w:rFonts w:hint="eastAsia" w:ascii="仿宋_GB2312" w:hAnsi="ˎ̥" w:eastAsia="仿宋_GB2312"/>
          <w:sz w:val="32"/>
          <w:szCs w:val="32"/>
        </w:rPr>
        <w:t>辆。</w:t>
      </w:r>
    </w:p>
    <w:p w14:paraId="1C244414">
      <w:pPr>
        <w:spacing w:line="578" w:lineRule="exact"/>
        <w:ind w:firstLine="640" w:firstLineChars="200"/>
        <w:rPr>
          <w:rFonts w:ascii="仿宋_GB2312" w:hAnsi="ˎ̥" w:eastAsia="仿宋_GB2312"/>
          <w:sz w:val="32"/>
          <w:szCs w:val="32"/>
        </w:rPr>
      </w:pPr>
      <w:r>
        <w:rPr>
          <w:rFonts w:hint="eastAsia" w:ascii="仿宋_GB2312" w:hAnsi="ˎ̥" w:eastAsia="仿宋_GB2312"/>
          <w:sz w:val="32"/>
          <w:szCs w:val="32"/>
        </w:rPr>
        <w:t>单位价值50万元（含）以上通用设备</w:t>
      </w:r>
      <w:r>
        <w:rPr>
          <w:rFonts w:hint="eastAsia" w:ascii="仿宋_GB2312" w:hAnsi="ˎ̥" w:eastAsia="仿宋_GB2312"/>
          <w:sz w:val="32"/>
          <w:szCs w:val="32"/>
          <w:lang w:val="en-US" w:eastAsia="zh-CN"/>
        </w:rPr>
        <w:t>0</w:t>
      </w:r>
      <w:r>
        <w:rPr>
          <w:rFonts w:hint="eastAsia" w:ascii="仿宋_GB2312" w:hAnsi="ˎ̥" w:eastAsia="仿宋_GB2312"/>
          <w:sz w:val="32"/>
          <w:szCs w:val="32"/>
        </w:rPr>
        <w:t>台（套），单价100万元（含）以上专用设备</w:t>
      </w:r>
      <w:r>
        <w:rPr>
          <w:rFonts w:hint="eastAsia" w:ascii="仿宋_GB2312" w:hAnsi="ˎ̥" w:eastAsia="仿宋_GB2312"/>
          <w:sz w:val="32"/>
          <w:szCs w:val="32"/>
          <w:lang w:val="en-US" w:eastAsia="zh-CN"/>
        </w:rPr>
        <w:t>0</w:t>
      </w:r>
      <w:r>
        <w:rPr>
          <w:rFonts w:hint="eastAsia" w:ascii="仿宋_GB2312" w:hAnsi="ˎ̥" w:eastAsia="仿宋_GB2312"/>
          <w:sz w:val="32"/>
          <w:szCs w:val="32"/>
        </w:rPr>
        <w:t>台（套）。</w:t>
      </w:r>
    </w:p>
    <w:p w14:paraId="4B4B198C">
      <w:pPr>
        <w:spacing w:line="578" w:lineRule="exact"/>
        <w:ind w:firstLine="640" w:firstLineChars="200"/>
        <w:rPr>
          <w:rFonts w:ascii="仿宋_GB2312" w:hAnsi="ˎ̥" w:eastAsia="仿宋_GB2312"/>
          <w:sz w:val="32"/>
          <w:szCs w:val="32"/>
        </w:rPr>
      </w:pPr>
      <w:r>
        <w:rPr>
          <w:rFonts w:hint="eastAsia" w:ascii="仿宋_GB2312" w:hAnsi="ˎ̥" w:eastAsia="仿宋_GB2312"/>
          <w:sz w:val="32"/>
          <w:szCs w:val="32"/>
        </w:rPr>
        <w:t>年末在建工程</w:t>
      </w:r>
      <w:r>
        <w:rPr>
          <w:rFonts w:hint="eastAsia" w:ascii="仿宋_GB2312" w:hAnsi="ˎ̥" w:eastAsia="仿宋_GB2312"/>
          <w:sz w:val="32"/>
          <w:szCs w:val="32"/>
          <w:lang w:val="en-US" w:eastAsia="zh-CN"/>
        </w:rPr>
        <w:t>0</w:t>
      </w:r>
      <w:r>
        <w:rPr>
          <w:rFonts w:hint="eastAsia" w:ascii="仿宋_GB2312" w:hAnsi="ˎ̥" w:eastAsia="仿宋_GB2312"/>
          <w:sz w:val="32"/>
          <w:szCs w:val="32"/>
        </w:rPr>
        <w:t>万元。</w:t>
      </w:r>
    </w:p>
    <w:p w14:paraId="0F1BA601">
      <w:pPr>
        <w:spacing w:line="578" w:lineRule="exact"/>
        <w:ind w:firstLine="640" w:firstLineChars="200"/>
        <w:rPr>
          <w:rFonts w:ascii="仿宋_GB2312" w:hAnsi="ˎ̥" w:eastAsia="仿宋_GB2312"/>
          <w:sz w:val="32"/>
          <w:szCs w:val="32"/>
        </w:rPr>
      </w:pPr>
    </w:p>
    <w:p w14:paraId="38784620">
      <w:pPr>
        <w:jc w:val="center"/>
        <w:rPr>
          <w:rFonts w:hint="eastAsia" w:ascii="黑体" w:hAnsi="ˎ̥" w:eastAsia="黑体"/>
          <w:sz w:val="32"/>
          <w:szCs w:val="32"/>
          <w:lang w:eastAsia="zh-CN"/>
        </w:rPr>
      </w:pPr>
      <w:bookmarkStart w:id="111" w:name="_Toc15425_WPSOffice_Level1"/>
      <w:bookmarkStart w:id="112" w:name="_Toc8874_WPSOffice_Level1"/>
      <w:bookmarkStart w:id="113" w:name="_Toc17580_WPSOffice_Level1"/>
      <w:bookmarkStart w:id="114" w:name="_Toc11039_WPSOffice_Level1"/>
      <w:bookmarkStart w:id="115" w:name="_Toc8808_WPSOffice_Level1"/>
      <w:bookmarkStart w:id="116" w:name="_Toc4398_WPSOffice_Level1"/>
      <w:r>
        <w:rPr>
          <w:rFonts w:hint="eastAsia" w:ascii="黑体" w:hAnsi="ˎ̥" w:eastAsia="黑体"/>
          <w:sz w:val="32"/>
          <w:szCs w:val="32"/>
        </w:rPr>
        <w:t>第四部分  名词解释</w:t>
      </w:r>
      <w:bookmarkEnd w:id="111"/>
      <w:bookmarkEnd w:id="112"/>
      <w:bookmarkEnd w:id="113"/>
      <w:bookmarkEnd w:id="114"/>
      <w:bookmarkEnd w:id="115"/>
      <w:bookmarkEnd w:id="116"/>
    </w:p>
    <w:p w14:paraId="22107550">
      <w:pPr>
        <w:numPr>
          <w:ilvl w:val="0"/>
          <w:numId w:val="4"/>
        </w:numPr>
        <w:ind w:firstLine="640" w:firstLineChars="200"/>
        <w:rPr>
          <w:rFonts w:ascii="仿宋_GB2312" w:hAnsi="ˎ̥" w:eastAsia="仿宋_GB2312"/>
          <w:sz w:val="32"/>
          <w:szCs w:val="32"/>
        </w:rPr>
      </w:pPr>
      <w:r>
        <w:rPr>
          <w:rFonts w:hint="eastAsia" w:ascii="仿宋_GB2312" w:hAnsi="ˎ̥" w:eastAsia="仿宋_GB2312"/>
          <w:sz w:val="32"/>
          <w:szCs w:val="32"/>
        </w:rPr>
        <w:t>财政拨款收入：指同级政府财政部门当年拨付的各类财政拨款。</w:t>
      </w:r>
    </w:p>
    <w:p w14:paraId="1731573E">
      <w:pPr>
        <w:ind w:firstLine="640" w:firstLineChars="200"/>
        <w:rPr>
          <w:rFonts w:ascii="仿宋_GB2312" w:hAnsi="ˎ̥" w:eastAsia="仿宋_GB2312"/>
          <w:sz w:val="32"/>
          <w:szCs w:val="32"/>
        </w:rPr>
      </w:pPr>
      <w:r>
        <w:rPr>
          <w:rFonts w:hint="eastAsia" w:ascii="仿宋_GB2312" w:hAnsi="ˎ̥" w:eastAsia="仿宋_GB2312"/>
          <w:sz w:val="32"/>
          <w:szCs w:val="32"/>
        </w:rPr>
        <w:t>二、上级补助收入：指事业单位从主管部门和上级单位取得的非财政补助收入。</w:t>
      </w:r>
    </w:p>
    <w:p w14:paraId="10FA4DA3">
      <w:pPr>
        <w:ind w:firstLine="640" w:firstLineChars="200"/>
        <w:rPr>
          <w:rFonts w:ascii="仿宋_GB2312" w:hAnsi="ˎ̥" w:eastAsia="仿宋_GB2312"/>
          <w:sz w:val="32"/>
          <w:szCs w:val="32"/>
        </w:rPr>
      </w:pPr>
      <w:r>
        <w:rPr>
          <w:rFonts w:hint="eastAsia" w:ascii="仿宋_GB2312" w:hAnsi="ˎ̥" w:eastAsia="仿宋_GB2312"/>
          <w:sz w:val="32"/>
          <w:szCs w:val="32"/>
        </w:rPr>
        <w:t>三、事业收入：指事业单位开展专业业务活动及辅助活动取得的收入。</w:t>
      </w:r>
    </w:p>
    <w:p w14:paraId="245289B2">
      <w:pPr>
        <w:ind w:firstLine="640" w:firstLineChars="200"/>
        <w:rPr>
          <w:rFonts w:ascii="仿宋_GB2312" w:hAnsi="ˎ̥" w:eastAsia="仿宋_GB2312"/>
          <w:sz w:val="32"/>
          <w:szCs w:val="32"/>
        </w:rPr>
      </w:pPr>
      <w:r>
        <w:rPr>
          <w:rFonts w:hint="eastAsia" w:ascii="仿宋_GB2312" w:hAnsi="ˎ̥" w:eastAsia="仿宋_GB2312"/>
          <w:sz w:val="32"/>
          <w:szCs w:val="32"/>
        </w:rPr>
        <w:t>四、经营收入：指事业单位在专业业务活动及其辅助活动之外开展非独立核算经营活动取得的收入。</w:t>
      </w:r>
    </w:p>
    <w:p w14:paraId="3CA0D72D">
      <w:pPr>
        <w:ind w:firstLine="640" w:firstLineChars="200"/>
        <w:rPr>
          <w:rFonts w:ascii="仿宋_GB2312" w:hAnsi="ˎ̥" w:eastAsia="仿宋_GB2312"/>
          <w:sz w:val="32"/>
          <w:szCs w:val="32"/>
        </w:rPr>
      </w:pPr>
      <w:r>
        <w:rPr>
          <w:rFonts w:hint="eastAsia" w:ascii="仿宋_GB2312" w:hAnsi="ˎ̥" w:eastAsia="仿宋_GB2312"/>
          <w:sz w:val="32"/>
          <w:szCs w:val="32"/>
        </w:rPr>
        <w:t>五、附属单位上缴收入：指事业单位取得附属独立核算单位根据有关规定上缴的收入。</w:t>
      </w:r>
    </w:p>
    <w:p w14:paraId="71E0ECC9">
      <w:pPr>
        <w:ind w:firstLine="640" w:firstLineChars="200"/>
        <w:rPr>
          <w:rFonts w:ascii="仿宋_GB2312" w:hAnsi="ˎ̥" w:eastAsia="仿宋_GB2312"/>
          <w:sz w:val="32"/>
          <w:szCs w:val="32"/>
        </w:rPr>
      </w:pPr>
      <w:r>
        <w:rPr>
          <w:rFonts w:hint="eastAsia" w:ascii="仿宋_GB2312" w:hAnsi="ˎ̥" w:eastAsia="仿宋_GB2312"/>
          <w:sz w:val="32"/>
          <w:szCs w:val="32"/>
        </w:rPr>
        <w:t>六、其他收入：指除上述“财政拨款收入”“事业收入”“上级补助收入”“经营收入”“附属单位上缴收入”等以外的收入。</w:t>
      </w:r>
    </w:p>
    <w:p w14:paraId="33B6A3CA">
      <w:pPr>
        <w:ind w:firstLine="640" w:firstLineChars="200"/>
        <w:rPr>
          <w:rFonts w:ascii="仿宋_GB2312" w:hAnsi="ˎ̥" w:eastAsia="仿宋_GB2312"/>
          <w:sz w:val="32"/>
          <w:szCs w:val="32"/>
        </w:rPr>
      </w:pPr>
      <w:r>
        <w:rPr>
          <w:rFonts w:hint="eastAsia" w:ascii="仿宋_GB2312" w:hAnsi="ˎ̥" w:eastAsia="仿宋_GB2312"/>
          <w:sz w:val="32"/>
          <w:szCs w:val="32"/>
        </w:rPr>
        <w:t>七、使用非财政拨款结余：指事业单位在当年的“财政拨款收入”“事业收入”“经营收入”“其他收入”等不足以安排当年支出的情况下，使用以前年度积累的非限定用途的非同级财政拨款结余资金弥补本年度收支缺口。</w:t>
      </w:r>
    </w:p>
    <w:p w14:paraId="255C9C17">
      <w:pPr>
        <w:ind w:firstLine="640" w:firstLineChars="200"/>
        <w:rPr>
          <w:rFonts w:ascii="仿宋_GB2312" w:hAnsi="ˎ̥" w:eastAsia="仿宋_GB2312"/>
          <w:sz w:val="32"/>
          <w:szCs w:val="32"/>
        </w:rPr>
      </w:pPr>
      <w:r>
        <w:rPr>
          <w:rFonts w:hint="eastAsia" w:ascii="仿宋_GB2312" w:hAnsi="ˎ̥" w:eastAsia="仿宋_GB2312"/>
          <w:sz w:val="32"/>
          <w:szCs w:val="32"/>
        </w:rPr>
        <w:t>八、年初结转和结余：指以前年度尚未完成、结转到本年按有关规定继续使用的资金。</w:t>
      </w:r>
    </w:p>
    <w:p w14:paraId="72F9A43A">
      <w:pPr>
        <w:ind w:firstLine="640" w:firstLineChars="200"/>
        <w:rPr>
          <w:rFonts w:ascii="仿宋_GB2312" w:hAnsi="ˎ̥" w:eastAsia="仿宋_GB2312"/>
          <w:sz w:val="32"/>
          <w:szCs w:val="32"/>
        </w:rPr>
      </w:pPr>
      <w:r>
        <w:rPr>
          <w:rFonts w:hint="eastAsia" w:ascii="仿宋_GB2312" w:hAnsi="ˎ̥" w:eastAsia="仿宋_GB2312"/>
          <w:sz w:val="32"/>
          <w:szCs w:val="32"/>
        </w:rPr>
        <w:t>九、结余分配：指事业单位缴纳企业所得税以及从非财政拨款结余或经营结余中提取各类结余的情况。</w:t>
      </w:r>
    </w:p>
    <w:p w14:paraId="55FF7CF9">
      <w:pPr>
        <w:ind w:firstLine="640" w:firstLineChars="200"/>
        <w:rPr>
          <w:rFonts w:ascii="仿宋_GB2312" w:hAnsi="ˎ̥" w:eastAsia="仿宋_GB2312"/>
          <w:sz w:val="32"/>
          <w:szCs w:val="32"/>
        </w:rPr>
      </w:pPr>
      <w:r>
        <w:rPr>
          <w:rFonts w:hint="eastAsia" w:ascii="仿宋_GB2312" w:hAnsi="ˎ̥" w:eastAsia="仿宋_GB2312"/>
          <w:sz w:val="32"/>
          <w:szCs w:val="32"/>
        </w:rPr>
        <w:t>十、年末结转和结余：指本年度或以前年度预算安排、因客观条件发生变化无法按原计划实施，需要延迟到以后年度按有关规定继续使用的资金（不包括事业单位非财政拨款结余和专用结余）。</w:t>
      </w:r>
    </w:p>
    <w:p w14:paraId="4C194A40">
      <w:pPr>
        <w:ind w:firstLine="640" w:firstLineChars="200"/>
        <w:rPr>
          <w:rFonts w:ascii="仿宋_GB2312" w:hAnsi="ˎ̥" w:eastAsia="仿宋_GB2312"/>
          <w:sz w:val="32"/>
          <w:szCs w:val="32"/>
        </w:rPr>
      </w:pPr>
      <w:r>
        <w:rPr>
          <w:rFonts w:hint="eastAsia" w:ascii="仿宋_GB2312" w:hAnsi="ˎ̥" w:eastAsia="仿宋_GB2312"/>
          <w:sz w:val="32"/>
          <w:szCs w:val="32"/>
        </w:rPr>
        <w:t>十一、基本支出：指为保障机构正常运转、完成日常工作任务而发生的人员支出和公用支出。</w:t>
      </w:r>
    </w:p>
    <w:p w14:paraId="22859F3E">
      <w:pPr>
        <w:ind w:firstLine="640" w:firstLineChars="200"/>
        <w:rPr>
          <w:rFonts w:ascii="仿宋_GB2312" w:hAnsi="ˎ̥" w:eastAsia="仿宋_GB2312"/>
          <w:sz w:val="32"/>
          <w:szCs w:val="32"/>
        </w:rPr>
      </w:pPr>
      <w:r>
        <w:rPr>
          <w:rFonts w:hint="eastAsia" w:ascii="仿宋_GB2312" w:hAnsi="ˎ̥" w:eastAsia="仿宋_GB2312"/>
          <w:sz w:val="32"/>
          <w:szCs w:val="32"/>
        </w:rPr>
        <w:t>十二、项目支出：指在基本支出之外为完成特定行政任务和事业发展目标所发生的支出。</w:t>
      </w:r>
    </w:p>
    <w:p w14:paraId="0BB90A96">
      <w:pPr>
        <w:ind w:firstLine="640" w:firstLineChars="200"/>
        <w:rPr>
          <w:rFonts w:ascii="仿宋_GB2312" w:hAnsi="ˎ̥" w:eastAsia="仿宋_GB2312"/>
          <w:sz w:val="32"/>
          <w:szCs w:val="32"/>
        </w:rPr>
      </w:pPr>
      <w:r>
        <w:rPr>
          <w:rFonts w:hint="eastAsia" w:ascii="仿宋_GB2312" w:hAnsi="ˎ̥" w:eastAsia="仿宋_GB2312"/>
          <w:sz w:val="32"/>
          <w:szCs w:val="32"/>
        </w:rPr>
        <w:t>十三、经营支出：指事业单位在专业业务活动及其辅助活动之外开展非独立核算经营活动发生的支出。</w:t>
      </w:r>
    </w:p>
    <w:p w14:paraId="1F9D9020">
      <w:pPr>
        <w:ind w:firstLine="640" w:firstLineChars="200"/>
        <w:rPr>
          <w:rFonts w:ascii="仿宋_GB2312" w:hAnsi="ˎ̥" w:eastAsia="仿宋_GB2312"/>
          <w:sz w:val="32"/>
          <w:szCs w:val="32"/>
        </w:rPr>
      </w:pPr>
      <w:r>
        <w:rPr>
          <w:rFonts w:hint="eastAsia" w:ascii="仿宋_GB2312" w:hAnsi="ˎ̥" w:eastAsia="仿宋_GB2312"/>
          <w:sz w:val="32"/>
          <w:szCs w:val="32"/>
        </w:rPr>
        <w:t>十四、“三公”经费：纳入本级财政预决算管理的“三公”经费，是指用一般公共预算财政财政拨款、政府性基金预算财政拨款及国有资本经营预算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及燃料费、维修费、过路过桥费、保险费、安全奖励费用等支出；公务接待费反映单位按规定开支的各类公务接待（含外宾接待）费用。</w:t>
      </w:r>
    </w:p>
    <w:p w14:paraId="19B96A15">
      <w:pPr>
        <w:ind w:firstLine="645"/>
        <w:rPr>
          <w:rFonts w:ascii="仿宋_GB2312" w:hAnsi="ˎ̥" w:eastAsia="仿宋_GB2312"/>
          <w:sz w:val="32"/>
          <w:szCs w:val="32"/>
        </w:rPr>
      </w:pPr>
      <w:r>
        <w:rPr>
          <w:rFonts w:hint="eastAsia" w:ascii="仿宋_GB2312" w:hAnsi="ˎ̥" w:eastAsia="仿宋_GB2312"/>
          <w:sz w:val="32"/>
          <w:szCs w:val="32"/>
        </w:rPr>
        <w:t>十五、机关运行经费：为保障行政单位（含参照公务员法管理的事业单位）运行使用一般公共预算财政拨款安排的基本支出经费用于购买货物和服务的各项资金，包括办公及印刷费、邮电费、差旅费、会议费、福利费、日常维修费、专用材料及一般设备购置费、办公用房水电费、办公用房取暖费、办公用房物业管理费、公务用车运行维护费以及其他费用等。</w:t>
      </w:r>
    </w:p>
    <w:p w14:paraId="1DBFC449">
      <w:pPr>
        <w:keepNext w:val="0"/>
        <w:keepLines w:val="0"/>
        <w:pageBreakBefore w:val="0"/>
        <w:widowControl/>
        <w:kinsoku/>
        <w:wordWrap/>
        <w:overflowPunct/>
        <w:topLinePunct w:val="0"/>
        <w:autoSpaceDE/>
        <w:autoSpaceDN/>
        <w:bidi w:val="0"/>
        <w:adjustRightInd/>
        <w:snapToGrid/>
        <w:spacing w:line="580" w:lineRule="exact"/>
        <w:ind w:firstLine="640"/>
        <w:textAlignment w:val="auto"/>
        <w:rPr>
          <w:rFonts w:ascii="仿宋_GB2312" w:hAnsi="仿宋_GB2312" w:eastAsia="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十六、</w:t>
      </w:r>
      <w:r>
        <w:rPr>
          <w:rFonts w:hint="eastAsia" w:ascii="仿宋_GB2312" w:hAnsi="仿宋_GB2312" w:eastAsia="仿宋_GB2312" w:cs="仿宋_GB2312"/>
          <w:color w:val="auto"/>
          <w:sz w:val="32"/>
          <w:szCs w:val="32"/>
          <w:highlight w:val="none"/>
        </w:rPr>
        <w:t>社会保障和就业支出（类）就业管理事务（款）行政运行（项）：指就业管理事务用于保障机构正常运行、开展日常工作的基本支出。</w:t>
      </w:r>
    </w:p>
    <w:p w14:paraId="763FD0FA">
      <w:pPr>
        <w:keepNext w:val="0"/>
        <w:keepLines w:val="0"/>
        <w:pageBreakBefore w:val="0"/>
        <w:kinsoku/>
        <w:wordWrap/>
        <w:overflowPunct/>
        <w:topLinePunct w:val="0"/>
        <w:autoSpaceDE/>
        <w:autoSpaceDN/>
        <w:bidi w:val="0"/>
        <w:adjustRightInd/>
        <w:snapToGrid/>
        <w:spacing w:line="580" w:lineRule="exact"/>
        <w:ind w:firstLine="640" w:firstLineChars="200"/>
        <w:jc w:val="distribute"/>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w:t>
      </w:r>
      <w:r>
        <w:rPr>
          <w:rFonts w:hint="eastAsia" w:ascii="仿宋_GB2312" w:hAnsi="仿宋_GB2312" w:eastAsia="仿宋_GB2312" w:cs="仿宋_GB2312"/>
          <w:color w:val="auto"/>
          <w:sz w:val="32"/>
          <w:szCs w:val="32"/>
          <w:highlight w:val="none"/>
          <w:lang w:eastAsia="zh-CN"/>
        </w:rPr>
        <w:t>七、</w:t>
      </w:r>
      <w:r>
        <w:rPr>
          <w:rFonts w:hint="eastAsia" w:ascii="仿宋_GB2312" w:hAnsi="仿宋_GB2312" w:eastAsia="仿宋_GB2312" w:cs="仿宋_GB2312"/>
          <w:color w:val="auto"/>
          <w:sz w:val="32"/>
          <w:szCs w:val="32"/>
          <w:highlight w:val="none"/>
        </w:rPr>
        <w:t>社会保障和就业支出（类）行政事业单位离退休（款）机关事业单位基本养老保险缴费（项）指用于机关事</w:t>
      </w:r>
      <w:r>
        <w:rPr>
          <w:rFonts w:hint="eastAsia" w:ascii="仿宋_GB2312" w:hAnsi="仿宋_GB2312" w:eastAsia="仿宋_GB2312" w:cs="仿宋_GB2312"/>
          <w:color w:val="auto"/>
          <w:spacing w:val="-20"/>
          <w:sz w:val="32"/>
          <w:szCs w:val="32"/>
          <w:highlight w:val="none"/>
        </w:rPr>
        <w:t>业单位实施养老保险制度由单位缴纳的基本养老保险费支出</w:t>
      </w:r>
      <w:r>
        <w:rPr>
          <w:rFonts w:hint="eastAsia" w:ascii="仿宋_GB2312" w:hAnsi="仿宋_GB2312" w:eastAsia="仿宋_GB2312" w:cs="仿宋_GB2312"/>
          <w:color w:val="auto"/>
          <w:sz w:val="32"/>
          <w:szCs w:val="32"/>
          <w:highlight w:val="none"/>
        </w:rPr>
        <w:t>。</w:t>
      </w:r>
    </w:p>
    <w:p w14:paraId="27361687">
      <w:pPr>
        <w:keepNext w:val="0"/>
        <w:keepLines w:val="0"/>
        <w:pageBreakBefore w:val="0"/>
        <w:widowControl/>
        <w:kinsoku/>
        <w:wordWrap/>
        <w:overflowPunct/>
        <w:topLinePunct w:val="0"/>
        <w:autoSpaceDE/>
        <w:autoSpaceDN/>
        <w:bidi w:val="0"/>
        <w:adjustRightInd/>
        <w:snapToGrid/>
        <w:spacing w:line="580" w:lineRule="exact"/>
        <w:ind w:firstLine="64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w:t>
      </w:r>
      <w:r>
        <w:rPr>
          <w:rFonts w:hint="eastAsia" w:ascii="仿宋_GB2312" w:hAnsi="仿宋_GB2312" w:eastAsia="仿宋_GB2312" w:cs="仿宋_GB2312"/>
          <w:color w:val="auto"/>
          <w:sz w:val="32"/>
          <w:szCs w:val="32"/>
          <w:highlight w:val="none"/>
          <w:lang w:eastAsia="zh-CN"/>
        </w:rPr>
        <w:t>八、</w:t>
      </w:r>
      <w:r>
        <w:rPr>
          <w:rFonts w:hint="eastAsia" w:ascii="仿宋_GB2312" w:hAnsi="仿宋_GB2312" w:eastAsia="仿宋_GB2312" w:cs="仿宋_GB2312"/>
          <w:color w:val="auto"/>
          <w:sz w:val="32"/>
          <w:szCs w:val="32"/>
          <w:highlight w:val="none"/>
        </w:rPr>
        <w:t>社会保障和就业支出（类）就业补助（款）职业培训补贴（项）：指用于就业专项资金培训补贴支出。</w:t>
      </w:r>
    </w:p>
    <w:p w14:paraId="4E558E13">
      <w:pPr>
        <w:keepNext w:val="0"/>
        <w:keepLines w:val="0"/>
        <w:pageBreakBefore w:val="0"/>
        <w:widowControl/>
        <w:kinsoku/>
        <w:wordWrap/>
        <w:overflowPunct/>
        <w:topLinePunct w:val="0"/>
        <w:autoSpaceDE/>
        <w:autoSpaceDN/>
        <w:bidi w:val="0"/>
        <w:adjustRightInd/>
        <w:snapToGrid/>
        <w:spacing w:line="580" w:lineRule="exact"/>
        <w:ind w:firstLine="640"/>
        <w:jc w:val="distribute"/>
        <w:textAlignment w:val="auto"/>
        <w:rPr>
          <w:rFonts w:hint="eastAsia" w:ascii="仿宋_GB2312" w:hAnsi="仿宋_GB2312" w:eastAsia="仿宋_GB2312" w:cs="仿宋_GB2312"/>
          <w:color w:val="auto"/>
          <w:spacing w:val="-20"/>
          <w:sz w:val="32"/>
          <w:szCs w:val="32"/>
          <w:highlight w:val="none"/>
        </w:rPr>
      </w:pPr>
      <w:r>
        <w:rPr>
          <w:rFonts w:hint="eastAsia" w:ascii="仿宋_GB2312" w:hAnsi="仿宋_GB2312" w:eastAsia="仿宋_GB2312" w:cs="仿宋_GB2312"/>
          <w:color w:val="auto"/>
          <w:sz w:val="32"/>
          <w:szCs w:val="32"/>
          <w:highlight w:val="none"/>
        </w:rPr>
        <w:t>十</w:t>
      </w:r>
      <w:r>
        <w:rPr>
          <w:rFonts w:hint="eastAsia" w:ascii="仿宋_GB2312" w:hAnsi="仿宋_GB2312" w:eastAsia="仿宋_GB2312" w:cs="仿宋_GB2312"/>
          <w:color w:val="auto"/>
          <w:sz w:val="32"/>
          <w:szCs w:val="32"/>
          <w:highlight w:val="none"/>
          <w:lang w:eastAsia="zh-CN"/>
        </w:rPr>
        <w:t>九、</w:t>
      </w:r>
      <w:r>
        <w:rPr>
          <w:rFonts w:hint="eastAsia" w:ascii="仿宋_GB2312" w:hAnsi="仿宋_GB2312" w:eastAsia="仿宋_GB2312" w:cs="仿宋_GB2312"/>
          <w:color w:val="auto"/>
          <w:sz w:val="32"/>
          <w:szCs w:val="32"/>
          <w:highlight w:val="none"/>
        </w:rPr>
        <w:t>社会保障和就业支出（类）就业补助（款）社</w:t>
      </w:r>
      <w:r>
        <w:rPr>
          <w:rFonts w:hint="eastAsia" w:ascii="仿宋_GB2312" w:hAnsi="仿宋_GB2312" w:eastAsia="仿宋_GB2312" w:cs="仿宋_GB2312"/>
          <w:color w:val="auto"/>
          <w:spacing w:val="-20"/>
          <w:sz w:val="32"/>
          <w:szCs w:val="32"/>
          <w:highlight w:val="none"/>
        </w:rPr>
        <w:t>会保险补贴（项）：指用于就业专项资金中社会保险补贴支出。</w:t>
      </w:r>
    </w:p>
    <w:p w14:paraId="5EF34B0B">
      <w:pPr>
        <w:keepNext w:val="0"/>
        <w:keepLines w:val="0"/>
        <w:pageBreakBefore w:val="0"/>
        <w:widowControl/>
        <w:kinsoku/>
        <w:wordWrap/>
        <w:overflowPunct/>
        <w:topLinePunct w:val="0"/>
        <w:autoSpaceDE/>
        <w:autoSpaceDN/>
        <w:bidi w:val="0"/>
        <w:adjustRightInd/>
        <w:snapToGrid/>
        <w:spacing w:line="580" w:lineRule="exact"/>
        <w:ind w:firstLine="64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二十、</w:t>
      </w:r>
      <w:r>
        <w:rPr>
          <w:rFonts w:hint="eastAsia" w:ascii="仿宋_GB2312" w:hAnsi="仿宋_GB2312" w:eastAsia="仿宋_GB2312" w:cs="仿宋_GB2312"/>
          <w:color w:val="auto"/>
          <w:sz w:val="32"/>
          <w:szCs w:val="32"/>
          <w:highlight w:val="none"/>
        </w:rPr>
        <w:t>社会保障和就业支出（类）就业补助（款）其他就业补贴支出（项）：指用于就业专项资金中其他就业补贴支出。</w:t>
      </w:r>
    </w:p>
    <w:p w14:paraId="4F494CE0">
      <w:pPr>
        <w:keepNext w:val="0"/>
        <w:keepLines w:val="0"/>
        <w:pageBreakBefore w:val="0"/>
        <w:widowControl/>
        <w:kinsoku/>
        <w:wordWrap/>
        <w:overflowPunct/>
        <w:topLinePunct w:val="0"/>
        <w:autoSpaceDE/>
        <w:autoSpaceDN/>
        <w:bidi w:val="0"/>
        <w:adjustRightInd/>
        <w:snapToGrid/>
        <w:spacing w:line="580" w:lineRule="exact"/>
        <w:ind w:firstLine="64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二十一、</w:t>
      </w:r>
      <w:r>
        <w:rPr>
          <w:rFonts w:hint="eastAsia" w:ascii="仿宋_GB2312" w:hAnsi="仿宋_GB2312" w:eastAsia="仿宋_GB2312" w:cs="仿宋_GB2312"/>
          <w:color w:val="auto"/>
          <w:sz w:val="32"/>
          <w:szCs w:val="32"/>
          <w:highlight w:val="none"/>
        </w:rPr>
        <w:t>医疗卫生和计划生育支出（类）行政事业单位医疗（款）行政单位医疗（项）：指财政部门集中安排的事业单位基本医疗保险缴费经费。</w:t>
      </w:r>
    </w:p>
    <w:p w14:paraId="42C099DA">
      <w:pPr>
        <w:keepNext w:val="0"/>
        <w:keepLines w:val="0"/>
        <w:pageBreakBefore w:val="0"/>
        <w:widowControl/>
        <w:kinsoku/>
        <w:wordWrap/>
        <w:overflowPunct/>
        <w:topLinePunct w:val="0"/>
        <w:autoSpaceDE/>
        <w:autoSpaceDN/>
        <w:bidi w:val="0"/>
        <w:adjustRightInd/>
        <w:snapToGrid/>
        <w:spacing w:line="580" w:lineRule="exact"/>
        <w:ind w:firstLine="64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二十</w:t>
      </w:r>
      <w:r>
        <w:rPr>
          <w:rFonts w:hint="eastAsia" w:ascii="仿宋_GB2312" w:hAnsi="仿宋_GB2312" w:eastAsia="仿宋_GB2312" w:cs="仿宋_GB2312"/>
          <w:color w:val="auto"/>
          <w:sz w:val="32"/>
          <w:szCs w:val="32"/>
          <w:highlight w:val="none"/>
          <w:lang w:eastAsia="zh-CN"/>
        </w:rPr>
        <w:t>二、</w:t>
      </w:r>
      <w:r>
        <w:rPr>
          <w:rFonts w:hint="eastAsia" w:ascii="仿宋_GB2312" w:hAnsi="仿宋_GB2312" w:eastAsia="仿宋_GB2312" w:cs="仿宋_GB2312"/>
          <w:color w:val="auto"/>
          <w:sz w:val="32"/>
          <w:szCs w:val="32"/>
          <w:highlight w:val="none"/>
        </w:rPr>
        <w:t>医疗卫生和计划生育支出（类）行政事业单位医疗（款）公务员医疗补助（项）：指用于机关事业单位安排的公务员医疗补助经费。</w:t>
      </w:r>
    </w:p>
    <w:p w14:paraId="1122130D">
      <w:pPr>
        <w:keepNext w:val="0"/>
        <w:keepLines w:val="0"/>
        <w:pageBreakBefore w:val="0"/>
        <w:widowControl/>
        <w:kinsoku/>
        <w:wordWrap/>
        <w:overflowPunct/>
        <w:topLinePunct w:val="0"/>
        <w:autoSpaceDE/>
        <w:autoSpaceDN/>
        <w:bidi w:val="0"/>
        <w:adjustRightInd/>
        <w:snapToGrid/>
        <w:spacing w:line="580" w:lineRule="exact"/>
        <w:ind w:firstLine="64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二十</w:t>
      </w:r>
      <w:r>
        <w:rPr>
          <w:rFonts w:hint="eastAsia" w:ascii="仿宋_GB2312" w:hAnsi="仿宋_GB2312" w:eastAsia="仿宋_GB2312" w:cs="仿宋_GB2312"/>
          <w:color w:val="auto"/>
          <w:sz w:val="32"/>
          <w:szCs w:val="32"/>
          <w:highlight w:val="none"/>
          <w:lang w:eastAsia="zh-CN"/>
        </w:rPr>
        <w:t>三</w:t>
      </w:r>
      <w:r>
        <w:rPr>
          <w:rFonts w:hint="eastAsia" w:ascii="仿宋_GB2312" w:hAnsi="仿宋_GB2312" w:eastAsia="仿宋_GB2312" w:cs="仿宋_GB2312"/>
          <w:color w:val="auto"/>
          <w:sz w:val="32"/>
          <w:szCs w:val="32"/>
          <w:highlight w:val="none"/>
        </w:rPr>
        <w:t>、农林水支出（类）普惠金融发展支出（款）创业担保贷款贴息（项）：指用于就业专项资金中创业担保贷款贴息支出。</w:t>
      </w:r>
    </w:p>
    <w:p w14:paraId="4BE0661A">
      <w:pPr>
        <w:rPr>
          <w:rFonts w:hint="eastAsia" w:ascii="仿宋_GB2312" w:hAnsi="ˎ̥" w:eastAsia="仿宋_GB2312"/>
          <w:color w:val="auto"/>
          <w:sz w:val="32"/>
          <w:szCs w:val="32"/>
        </w:rPr>
      </w:pP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二十</w:t>
      </w:r>
      <w:r>
        <w:rPr>
          <w:rFonts w:hint="eastAsia" w:ascii="仿宋_GB2312" w:hAnsi="仿宋_GB2312" w:eastAsia="仿宋_GB2312" w:cs="仿宋_GB2312"/>
          <w:color w:val="auto"/>
          <w:sz w:val="32"/>
          <w:szCs w:val="32"/>
          <w:highlight w:val="none"/>
          <w:lang w:eastAsia="zh-CN"/>
        </w:rPr>
        <w:t>四、</w:t>
      </w:r>
      <w:r>
        <w:rPr>
          <w:rFonts w:hint="eastAsia" w:ascii="仿宋_GB2312" w:hAnsi="仿宋_GB2312" w:eastAsia="仿宋_GB2312" w:cs="仿宋_GB2312"/>
          <w:color w:val="auto"/>
          <w:sz w:val="32"/>
          <w:szCs w:val="32"/>
          <w:highlight w:val="none"/>
        </w:rPr>
        <w:t>住房保障支出（类）住房改革支出（款）住房公积金（项）：反映行政事业单位按人力资源和社会保障部、财政部规定的基本工资和津贴补贴以及规定比例为职工缴纳的住房公积金。</w:t>
      </w:r>
    </w:p>
    <w:p w14:paraId="23CBFDF1">
      <w:pPr>
        <w:rPr>
          <w:color w:val="auto"/>
          <w:lang w:val="en-US"/>
        </w:rPr>
      </w:pPr>
    </w:p>
    <w:p w14:paraId="3BF7B9BA"/>
    <w:sectPr>
      <w:footerReference r:id="rId3" w:type="default"/>
      <w:foot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swiss"/>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A05A3B">
    <w:pPr>
      <w:pStyle w:val="2"/>
      <w:framePr w:wrap="around" w:vAnchor="text" w:hAnchor="margin" w:xAlign="center" w:y="1"/>
      <w:rPr>
        <w:rStyle w:val="7"/>
      </w:rPr>
    </w:pPr>
    <w:r>
      <w:fldChar w:fldCharType="begin"/>
    </w:r>
    <w:r>
      <w:rPr>
        <w:rStyle w:val="7"/>
      </w:rPr>
      <w:instrText xml:space="preserve">PAGE  </w:instrText>
    </w:r>
    <w:r>
      <w:fldChar w:fldCharType="separate"/>
    </w:r>
    <w:r>
      <w:rPr>
        <w:rStyle w:val="7"/>
      </w:rPr>
      <w:t>16</w:t>
    </w:r>
    <w:r>
      <w:fldChar w:fldCharType="end"/>
    </w:r>
  </w:p>
  <w:p w14:paraId="57DD10DE">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7EED5D">
    <w:pPr>
      <w:pStyle w:val="2"/>
      <w:framePr w:wrap="around" w:vAnchor="text" w:hAnchor="margin" w:xAlign="center" w:y="1"/>
      <w:rPr>
        <w:rStyle w:val="7"/>
      </w:rPr>
    </w:pPr>
    <w:r>
      <w:fldChar w:fldCharType="begin"/>
    </w:r>
    <w:r>
      <w:rPr>
        <w:rStyle w:val="7"/>
      </w:rPr>
      <w:instrText xml:space="preserve">PAGE  </w:instrText>
    </w:r>
    <w:r>
      <w:fldChar w:fldCharType="end"/>
    </w:r>
  </w:p>
  <w:p w14:paraId="3CABA4CA">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74C2E1"/>
    <w:multiLevelType w:val="singleLevel"/>
    <w:tmpl w:val="8174C2E1"/>
    <w:lvl w:ilvl="0" w:tentative="0">
      <w:start w:val="1"/>
      <w:numFmt w:val="chineseCounting"/>
      <w:suff w:val="nothing"/>
      <w:lvlText w:val="%1、"/>
      <w:lvlJc w:val="left"/>
      <w:rPr>
        <w:rFonts w:hint="eastAsia"/>
      </w:rPr>
    </w:lvl>
  </w:abstractNum>
  <w:abstractNum w:abstractNumId="1">
    <w:nsid w:val="AFFC2DCC"/>
    <w:multiLevelType w:val="singleLevel"/>
    <w:tmpl w:val="AFFC2DCC"/>
    <w:lvl w:ilvl="0" w:tentative="0">
      <w:start w:val="1"/>
      <w:numFmt w:val="chineseCounting"/>
      <w:suff w:val="nothing"/>
      <w:lvlText w:val="%1、"/>
      <w:lvlJc w:val="left"/>
      <w:rPr>
        <w:rFonts w:hint="eastAsia"/>
      </w:rPr>
    </w:lvl>
  </w:abstractNum>
  <w:abstractNum w:abstractNumId="2">
    <w:nsid w:val="635749FA"/>
    <w:multiLevelType w:val="singleLevel"/>
    <w:tmpl w:val="635749FA"/>
    <w:lvl w:ilvl="0" w:tentative="0">
      <w:start w:val="2"/>
      <w:numFmt w:val="chineseCounting"/>
      <w:suff w:val="nothing"/>
      <w:lvlText w:val="（%1）"/>
      <w:lvlJc w:val="left"/>
    </w:lvl>
  </w:abstractNum>
  <w:abstractNum w:abstractNumId="3">
    <w:nsid w:val="72109F8D"/>
    <w:multiLevelType w:val="singleLevel"/>
    <w:tmpl w:val="72109F8D"/>
    <w:lvl w:ilvl="0" w:tentative="0">
      <w:start w:val="7"/>
      <w:numFmt w:val="chineseCounting"/>
      <w:suff w:val="nothing"/>
      <w:lvlText w:val="%1、"/>
      <w:lvlJc w:val="left"/>
      <w:rPr>
        <w:rFonts w:hint="eastAsia"/>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221958DB"/>
    <w:rsid w:val="003E3475"/>
    <w:rsid w:val="0071444D"/>
    <w:rsid w:val="0075429B"/>
    <w:rsid w:val="00781670"/>
    <w:rsid w:val="00982252"/>
    <w:rsid w:val="00A64782"/>
    <w:rsid w:val="00AD688E"/>
    <w:rsid w:val="0116764C"/>
    <w:rsid w:val="029B393F"/>
    <w:rsid w:val="036044B4"/>
    <w:rsid w:val="04AE1F69"/>
    <w:rsid w:val="04BA7B02"/>
    <w:rsid w:val="04C74D3D"/>
    <w:rsid w:val="05A55A0D"/>
    <w:rsid w:val="062424A8"/>
    <w:rsid w:val="065E58DD"/>
    <w:rsid w:val="069633D5"/>
    <w:rsid w:val="084C374D"/>
    <w:rsid w:val="08FF3273"/>
    <w:rsid w:val="09EA5600"/>
    <w:rsid w:val="09EB2E1A"/>
    <w:rsid w:val="0B287CDB"/>
    <w:rsid w:val="0B2E11B6"/>
    <w:rsid w:val="0B38631F"/>
    <w:rsid w:val="0B985D25"/>
    <w:rsid w:val="0C906E24"/>
    <w:rsid w:val="0E6A76FA"/>
    <w:rsid w:val="0ECC2B6A"/>
    <w:rsid w:val="0EE41C63"/>
    <w:rsid w:val="11BD7512"/>
    <w:rsid w:val="11D36163"/>
    <w:rsid w:val="125F1E82"/>
    <w:rsid w:val="14F1626A"/>
    <w:rsid w:val="1834112B"/>
    <w:rsid w:val="19A6213B"/>
    <w:rsid w:val="1A531AE6"/>
    <w:rsid w:val="1A606D43"/>
    <w:rsid w:val="1B8D19B6"/>
    <w:rsid w:val="1BDF69C6"/>
    <w:rsid w:val="1C7D1D4D"/>
    <w:rsid w:val="1D1A1045"/>
    <w:rsid w:val="1D393809"/>
    <w:rsid w:val="1DA44C92"/>
    <w:rsid w:val="1DF74F09"/>
    <w:rsid w:val="20882503"/>
    <w:rsid w:val="20E072C0"/>
    <w:rsid w:val="210D10F7"/>
    <w:rsid w:val="21680C2D"/>
    <w:rsid w:val="21765ED9"/>
    <w:rsid w:val="221958DB"/>
    <w:rsid w:val="22936D36"/>
    <w:rsid w:val="235A731E"/>
    <w:rsid w:val="24917F20"/>
    <w:rsid w:val="2558193D"/>
    <w:rsid w:val="25FA7D8C"/>
    <w:rsid w:val="26B54542"/>
    <w:rsid w:val="26F16732"/>
    <w:rsid w:val="28336341"/>
    <w:rsid w:val="287D29B0"/>
    <w:rsid w:val="2A786495"/>
    <w:rsid w:val="2BBA552B"/>
    <w:rsid w:val="2BC30C6E"/>
    <w:rsid w:val="2BCC7275"/>
    <w:rsid w:val="2BED457A"/>
    <w:rsid w:val="2C2F462A"/>
    <w:rsid w:val="2C5C6F1C"/>
    <w:rsid w:val="2CF83C1F"/>
    <w:rsid w:val="2DF6580A"/>
    <w:rsid w:val="2FA97945"/>
    <w:rsid w:val="30417511"/>
    <w:rsid w:val="309437A6"/>
    <w:rsid w:val="30D41674"/>
    <w:rsid w:val="316E3656"/>
    <w:rsid w:val="3574086A"/>
    <w:rsid w:val="358B385A"/>
    <w:rsid w:val="37C33520"/>
    <w:rsid w:val="38587DF8"/>
    <w:rsid w:val="38BC2874"/>
    <w:rsid w:val="38EE3A58"/>
    <w:rsid w:val="393C3353"/>
    <w:rsid w:val="39AA4CC5"/>
    <w:rsid w:val="3A892C4A"/>
    <w:rsid w:val="3B2660FE"/>
    <w:rsid w:val="3C3C20B8"/>
    <w:rsid w:val="3C7F66F4"/>
    <w:rsid w:val="3D295B8D"/>
    <w:rsid w:val="3D515F4C"/>
    <w:rsid w:val="3D5A3A03"/>
    <w:rsid w:val="3E430671"/>
    <w:rsid w:val="3E486FF0"/>
    <w:rsid w:val="3E7F4316"/>
    <w:rsid w:val="3EB83FA7"/>
    <w:rsid w:val="3F8B43E9"/>
    <w:rsid w:val="409806C5"/>
    <w:rsid w:val="41282763"/>
    <w:rsid w:val="413B57AD"/>
    <w:rsid w:val="41427A63"/>
    <w:rsid w:val="420C6671"/>
    <w:rsid w:val="42DC2687"/>
    <w:rsid w:val="4547245A"/>
    <w:rsid w:val="45C03D0F"/>
    <w:rsid w:val="45DA7A77"/>
    <w:rsid w:val="46F24EBF"/>
    <w:rsid w:val="47D6674A"/>
    <w:rsid w:val="482C46F3"/>
    <w:rsid w:val="485B799D"/>
    <w:rsid w:val="48D725B3"/>
    <w:rsid w:val="494271F0"/>
    <w:rsid w:val="49B26580"/>
    <w:rsid w:val="49B53432"/>
    <w:rsid w:val="49C2628D"/>
    <w:rsid w:val="49D52440"/>
    <w:rsid w:val="4A53423A"/>
    <w:rsid w:val="4BB41E11"/>
    <w:rsid w:val="4D656A57"/>
    <w:rsid w:val="4D954F64"/>
    <w:rsid w:val="4DFD7578"/>
    <w:rsid w:val="4E9961D4"/>
    <w:rsid w:val="4EB05E68"/>
    <w:rsid w:val="4F21102A"/>
    <w:rsid w:val="516A4AB9"/>
    <w:rsid w:val="52AD4F2A"/>
    <w:rsid w:val="53C25E4E"/>
    <w:rsid w:val="546F5831"/>
    <w:rsid w:val="56BC6B40"/>
    <w:rsid w:val="56E269E2"/>
    <w:rsid w:val="57190F1A"/>
    <w:rsid w:val="57276361"/>
    <w:rsid w:val="57722457"/>
    <w:rsid w:val="57A7107D"/>
    <w:rsid w:val="57D40F01"/>
    <w:rsid w:val="587C36C0"/>
    <w:rsid w:val="58FA1349"/>
    <w:rsid w:val="598A790D"/>
    <w:rsid w:val="5A084F8D"/>
    <w:rsid w:val="5A7839E6"/>
    <w:rsid w:val="5B131DC1"/>
    <w:rsid w:val="5B522D30"/>
    <w:rsid w:val="5B6339F9"/>
    <w:rsid w:val="5C213071"/>
    <w:rsid w:val="5CB242F5"/>
    <w:rsid w:val="5D320720"/>
    <w:rsid w:val="5F0614E0"/>
    <w:rsid w:val="601027B4"/>
    <w:rsid w:val="614D6E48"/>
    <w:rsid w:val="61E63851"/>
    <w:rsid w:val="62EC7D67"/>
    <w:rsid w:val="634D72AD"/>
    <w:rsid w:val="63793F38"/>
    <w:rsid w:val="63D2781E"/>
    <w:rsid w:val="64784273"/>
    <w:rsid w:val="651C6B0E"/>
    <w:rsid w:val="657548F4"/>
    <w:rsid w:val="67396906"/>
    <w:rsid w:val="67B67936"/>
    <w:rsid w:val="6852547D"/>
    <w:rsid w:val="6B0D400F"/>
    <w:rsid w:val="6B3E56A5"/>
    <w:rsid w:val="6BA4476F"/>
    <w:rsid w:val="6BB20988"/>
    <w:rsid w:val="6C185715"/>
    <w:rsid w:val="6C7C014D"/>
    <w:rsid w:val="6D2C4E17"/>
    <w:rsid w:val="6D654885"/>
    <w:rsid w:val="704643AB"/>
    <w:rsid w:val="715E32E7"/>
    <w:rsid w:val="716F2FDA"/>
    <w:rsid w:val="717E3065"/>
    <w:rsid w:val="725476F1"/>
    <w:rsid w:val="72D455DF"/>
    <w:rsid w:val="73975890"/>
    <w:rsid w:val="73D831BC"/>
    <w:rsid w:val="746776E9"/>
    <w:rsid w:val="755F1411"/>
    <w:rsid w:val="757735C0"/>
    <w:rsid w:val="75863684"/>
    <w:rsid w:val="75A4248A"/>
    <w:rsid w:val="762C7F1B"/>
    <w:rsid w:val="77962519"/>
    <w:rsid w:val="785F40BF"/>
    <w:rsid w:val="786B1324"/>
    <w:rsid w:val="793E1EB1"/>
    <w:rsid w:val="79BF1213"/>
    <w:rsid w:val="7A19285E"/>
    <w:rsid w:val="7B7302B2"/>
    <w:rsid w:val="7B75446B"/>
    <w:rsid w:val="7C6D5C91"/>
    <w:rsid w:val="7C9563F3"/>
    <w:rsid w:val="7D2B0805"/>
    <w:rsid w:val="7DBA7630"/>
    <w:rsid w:val="7DC94CA6"/>
    <w:rsid w:val="7EC05462"/>
    <w:rsid w:val="7F4D13CE"/>
    <w:rsid w:val="7F5F563B"/>
    <w:rsid w:val="7F9E05D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link w:val="6"/>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正文1 Char Char Char"/>
    <w:basedOn w:val="1"/>
    <w:link w:val="5"/>
    <w:qFormat/>
    <w:uiPriority w:val="0"/>
    <w:pPr>
      <w:spacing w:line="360" w:lineRule="auto"/>
      <w:ind w:firstLine="200" w:firstLineChars="200"/>
    </w:pPr>
  </w:style>
  <w:style w:type="character" w:styleId="7">
    <w:name w:val="page number"/>
    <w:basedOn w:val="5"/>
    <w:qFormat/>
    <w:uiPriority w:val="0"/>
  </w:style>
  <w:style w:type="paragraph" w:customStyle="1" w:styleId="8">
    <w:name w:val="WPSOffice手动目录 1"/>
    <w:qFormat/>
    <w:uiPriority w:val="0"/>
    <w:rPr>
      <w:rFonts w:ascii="Times New Roman" w:hAnsi="Times New Roman" w:eastAsia="宋体" w:cs="Times New Roman"/>
      <w:lang w:val="en-US" w:eastAsia="zh-CN" w:bidi="ar-SA"/>
    </w:rPr>
  </w:style>
  <w:style w:type="paragraph" w:customStyle="1" w:styleId="9">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10">
    <w:name w:val="页眉 Char"/>
    <w:basedOn w:val="5"/>
    <w:link w:val="3"/>
    <w:qFormat/>
    <w:uiPriority w:val="0"/>
    <w:rPr>
      <w:rFonts w:ascii="Times New Roman" w:hAnsi="Times New Roman" w:eastAsia="宋体" w:cs="Times New Roman"/>
      <w:kern w:val="2"/>
      <w:sz w:val="18"/>
      <w:szCs w:val="18"/>
    </w:rPr>
  </w:style>
  <w:style w:type="paragraph" w:customStyle="1" w:styleId="1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琼海市（嘉积镇） </Company>
  <Pages>18</Pages>
  <Words>1502</Words>
  <Characters>8563</Characters>
  <Lines>71</Lines>
  <Paragraphs>20</Paragraphs>
  <TotalTime>0</TotalTime>
  <ScaleCrop>false</ScaleCrop>
  <LinksUpToDate>false</LinksUpToDate>
  <CharactersWithSpaces>10045</CharactersWithSpaces>
  <Application>WPS Office_12.8.2.18913_F1E327BC-269C-435d-A152-05C5408002CA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2022-10-12T09:09:00Z</dcterms:created>
  <dc:creator>GK</dc:creator>
  <cp:lastModifiedBy>政府办收发员</cp:lastModifiedBy>
  <cp:lastPrinted>2023-10-30T08:33:00Z</cp:lastPrinted>
  <dcterms:modified xsi:type="dcterms:W3CDTF">2025-10-30T02:01:25Z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B2DDEA88385D40508045759954B0100C</vt:lpwstr>
  </property>
</Properties>
</file>