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line="24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基本公共卫生服务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补助资金</w:t>
      </w:r>
    </w:p>
    <w:p>
      <w:pPr>
        <w:pStyle w:val="2"/>
        <w:spacing w:before="0" w:line="24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绩效自评报告</w:t>
      </w: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spacing w:line="288" w:lineRule="auto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一、项目背景与目标</w:t>
      </w:r>
    </w:p>
    <w:p>
      <w:pPr>
        <w:spacing w:line="288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当前我国社会经济快速发展的大背景下，人民群众对健康生活的需求日益提升。基本公共卫生服务作为保障人民健康、促进社会和谐的重要基石，其重要性愈发凸显。本项目旨在通过提供优质、高效的基本公共卫生服务，满足广大人民群众的基本健康需求，提升全民健康水平。具体目标包括提高公共卫生服务的覆盖面和可及性，优化服务流程，提升服务质量，以及加强健康教育和宣传等。</w:t>
      </w:r>
    </w:p>
    <w:p>
      <w:pPr>
        <w:spacing w:line="288" w:lineRule="auto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二、服务内容与执行</w:t>
      </w:r>
    </w:p>
    <w:p>
      <w:pPr>
        <w:spacing w:line="288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项目涵盖了预防接种、健康教育、慢性病管理、孕产妇保健、儿童保健等多个服务内容。在服务执行过程中，我们严格遵循国家基本公共卫生服务规范，通过加强人员培训、优化服务流程、提高服务效率等方式，确保了各项服务的有效实施。同时，我们注重服务质量和安全，加强了对服务过程的监管和质量控制，确保了服务的专业性和规范性。</w:t>
      </w:r>
    </w:p>
    <w:p>
      <w:pPr>
        <w:spacing w:line="288" w:lineRule="auto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三、资金使用与管理</w:t>
      </w:r>
    </w:p>
    <w:p>
      <w:pPr>
        <w:spacing w:line="288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项目资金主要用于人员经费、设备购置、材料费用以及宣传教育等方面。在资金使用上，我们坚持公开、透明、合理的原则，严格按照预算进行分配和使用。同时，我们加强了对资金的监管和审计，确保每一笔资金都用在刀刃上，发挥最大效益。此外，我们还积极争取政府和社会各界的支持和投入，为项目的顺利实施提供了有力保障。</w:t>
      </w:r>
    </w:p>
    <w:p>
      <w:pPr>
        <w:spacing w:line="288" w:lineRule="auto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四、组织管理与协作</w:t>
      </w:r>
    </w:p>
    <w:p>
      <w:pPr>
        <w:spacing w:line="288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在项目组织管理方面，我们建立了完善的管理制度和组织架构，明确了各部门的职责和权限。通过加强内部沟通和协作，形成了工作合力，确保了项目的顺利进行。</w:t>
      </w:r>
    </w:p>
    <w:p>
      <w:pPr>
        <w:spacing w:line="288" w:lineRule="auto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五、实施效果与成果</w:t>
      </w:r>
    </w:p>
    <w:p>
      <w:pPr>
        <w:spacing w:line="288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过一段时间的实施，本项目取得了显著成效。服务覆盖面和可及性得到了有效提升，广大人民群众的基本健康需求得到了满足。同时，通过加强健康教育和宣传，人民群众的健康意识得到了提高，健康行为得到了改善。此外，我们还取得了一系列具体的成果，如提高了预防接种率、降低了慢性病发病率等。</w:t>
      </w:r>
    </w:p>
    <w:p>
      <w:pPr>
        <w:spacing w:line="288" w:lineRule="auto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六、存在问题与挑战</w:t>
      </w:r>
    </w:p>
    <w:p>
      <w:pPr>
        <w:spacing w:line="288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尽管本项目取得了一定成效，但在实施过程中也暴露出一些问题和挑战。首先，部分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辖区</w:t>
      </w:r>
      <w:r>
        <w:rPr>
          <w:rFonts w:hint="eastAsia" w:ascii="仿宋_GB2312" w:hAnsi="仿宋_GB2312" w:eastAsia="仿宋_GB2312" w:cs="仿宋_GB2312"/>
          <w:sz w:val="32"/>
          <w:szCs w:val="32"/>
        </w:rPr>
        <w:t>的服务能力和水平还有待提高，需要进一步加强人员培训和设备投入。此外，在项目管理和协作方面也有待进一步加强和优化。</w:t>
      </w:r>
    </w:p>
    <w:p>
      <w:pPr>
        <w:spacing w:line="288" w:lineRule="auto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七、改进措施与建议</w:t>
      </w:r>
    </w:p>
    <w:p>
      <w:pPr>
        <w:spacing w:line="288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针对上述问题和挑战，我们提出以下改进措施和建议：一是加强人员培训和技能提升，提高服务能力和水平；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是优化项目管理和协作机制，加强内部沟通和协作；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是加强监督和评估工作，及时发现问题并进行整改。</w:t>
      </w:r>
    </w:p>
    <w:p>
      <w:pPr>
        <w:spacing w:line="288" w:lineRule="auto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32"/>
          <w:szCs w:val="32"/>
        </w:rPr>
        <w:t>八、总结与展望</w:t>
      </w:r>
    </w:p>
    <w:bookmarkEnd w:id="0"/>
    <w:p>
      <w:pPr>
        <w:spacing w:line="288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综上所述，本项目在基本公共卫生服务方面取得了显著成效，但仍存在一些问题和挑战。未来，我们将继续加强项目管理和实施工作，不断提高服务质量和效率。同时，我们也将积极探索新的服务模式和方法，以适应人民群众日益增长的健康需求。我们相信，在各级政府和社会各界的共同努力下，基本公共卫生服务事业一定能够取得更加辉煌的成就！</w:t>
      </w:r>
    </w:p>
    <w:p>
      <w:pPr>
        <w:spacing w:line="288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88" w:lineRule="auto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（项目单位）：琼海市塔洋镇卫生院</w:t>
      </w:r>
    </w:p>
    <w:p>
      <w:pPr>
        <w:spacing w:line="288" w:lineRule="auto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2025年4月28日</w:t>
      </w:r>
    </w:p>
    <w:sectPr>
      <w:pgSz w:w="11906" w:h="16838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doNotExpandShiftReturn/>
    <w:useFELayout/>
    <w:compatSetting w:name="compatibilityMode" w:uri="http://schemas.microsoft.com/office/word" w:val="12"/>
  </w:compat>
  <w:docVars>
    <w:docVar w:name="commondata" w:val="eyJoZGlkIjoiMTY2MGUxNjc0MDdiOTRjNDc2ZDhkMDI1NTk2MTI0MGQifQ=="/>
  </w:docVars>
  <w:rsids>
    <w:rsidRoot w:val="00263B33"/>
    <w:rsid w:val="000A6410"/>
    <w:rsid w:val="001C2781"/>
    <w:rsid w:val="00263B33"/>
    <w:rsid w:val="00A44149"/>
    <w:rsid w:val="00BE333D"/>
    <w:rsid w:val="00FA04B2"/>
    <w:rsid w:val="5F872827"/>
    <w:rsid w:val="6EA8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等线" w:cs="21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000000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000000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000000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000000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qFormat/>
    <w:uiPriority w:val="99"/>
    <w:pPr>
      <w:ind w:left="720"/>
    </w:pPr>
  </w:style>
  <w:style w:type="paragraph" w:styleId="7">
    <w:name w:val="caption"/>
    <w:basedOn w:val="1"/>
    <w:next w:val="1"/>
    <w:semiHidden/>
    <w:unhideWhenUsed/>
    <w:qFormat/>
    <w:uiPriority w:val="35"/>
    <w:rPr>
      <w:b/>
      <w:bCs/>
      <w:color w:val="4F81BD" w:themeColor="accent1"/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9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10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Emphasis"/>
    <w:basedOn w:val="13"/>
    <w:qFormat/>
    <w:uiPriority w:val="20"/>
    <w:rPr>
      <w:i/>
      <w:iCs/>
    </w:rPr>
  </w:style>
  <w:style w:type="character" w:styleId="15">
    <w:name w:val="Hyperlink"/>
    <w:basedOn w:val="13"/>
    <w:unhideWhenUsed/>
    <w:uiPriority w:val="99"/>
    <w:rPr>
      <w:color w:val="0000FF" w:themeColor="hyperlink"/>
      <w:u w:val="single"/>
    </w:rPr>
  </w:style>
  <w:style w:type="character" w:customStyle="1" w:styleId="16">
    <w:name w:val="页眉 Char"/>
    <w:basedOn w:val="13"/>
    <w:link w:val="8"/>
    <w:qFormat/>
    <w:uiPriority w:val="99"/>
  </w:style>
  <w:style w:type="character" w:customStyle="1" w:styleId="17">
    <w:name w:val="标题 1 Char"/>
    <w:basedOn w:val="13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标题 3 Char"/>
    <w:basedOn w:val="13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标题 4 Char"/>
    <w:basedOn w:val="13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副标题 Char"/>
    <w:basedOn w:val="13"/>
    <w:link w:val="9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标题 Char"/>
    <w:basedOn w:val="13"/>
    <w:link w:val="10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174</Words>
  <Characters>992</Characters>
  <Lines>8</Lines>
  <Paragraphs>2</Paragraphs>
  <TotalTime>8</TotalTime>
  <ScaleCrop>false</ScaleCrop>
  <LinksUpToDate>false</LinksUpToDate>
  <CharactersWithSpaces>1164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2024-06-11T07:50:00Z</dcterms:created>
  <dc:creator>Lin</dc:creator>
  <cp:lastModifiedBy>未定义</cp:lastModifiedBy>
  <dcterms:modified xsi:type="dcterms:W3CDTF">2025-05-01T01:03:19Z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E3A5691420444C15A07E22471FE18506_12</vt:lpwstr>
  </property>
</Properties>
</file>