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2024</w:t>
      </w:r>
      <w:r>
        <w:rPr>
          <w:rFonts w:hint="eastAsia"/>
          <w:sz w:val="52"/>
          <w:szCs w:val="52"/>
        </w:rPr>
        <w:t>年</w:t>
      </w:r>
    </w:p>
    <w:p>
      <w:pPr>
        <w:jc w:val="center"/>
        <w:rPr>
          <w:rFonts w:hint="eastAsia"/>
          <w:sz w:val="52"/>
          <w:szCs w:val="52"/>
          <w:lang w:eastAsia="zh-CN"/>
        </w:rPr>
      </w:pPr>
      <w:r>
        <w:rPr>
          <w:rFonts w:hint="eastAsia"/>
          <w:sz w:val="52"/>
          <w:szCs w:val="52"/>
          <w:lang w:eastAsia="zh-CN"/>
        </w:rPr>
        <w:t>琼海市博鳌镇</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琼海市博鳌镇</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琼海市博鳌镇</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琼海市博鳌镇</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琼海市博鳌镇</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执行本级人民代表大会的决议和上级国家行政机关的决定和命令，发布决定和命令。</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执行本行政区域内的经济和社会发展计划，加强公共设施的建设和管理，发展各项服务事业。</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依法管理本级财政、执行本级预算。</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为农民提供有效的科技、教育、文化、信息、卫生、体育、医疗、人才开发、劳动就业、安全生产等方面的服务。</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保护国有资产和集体所有的财产，保护公民私人所有的合法财产、保障公民的人身权利、民主权利和其他权利，保护各种组织的合法权益。</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开展社会主义民主与法制教育，加强社会治安综合治理，调解民事纠纷，维护社会秩序。</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推行计划生育，控制人口增长，保护妇女、儿童和老人的合法权益。</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负责民政工作，发展社会福利事业，做好社会保障工作，办理兵役事项。</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承办上级人民政府交办的其他事项。</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琼海市博鳌镇</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琼海市博鳌镇人民政府本级</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琼海市财政局</w:t>
      </w:r>
      <w:r>
        <w:rPr>
          <w:rFonts w:hint="eastAsia" w:ascii="仿宋_GB2312" w:hAnsi="黑体" w:eastAsia="仿宋_GB2312" w:cs="仿宋_GB2312"/>
          <w:sz w:val="32"/>
          <w:szCs w:val="32"/>
          <w:lang w:eastAsia="zh-CN"/>
        </w:rPr>
        <w:t>博鳌</w:t>
      </w:r>
      <w:r>
        <w:rPr>
          <w:rFonts w:hint="eastAsia" w:ascii="仿宋_GB2312" w:hAnsi="黑体" w:eastAsia="仿宋_GB2312" w:cs="仿宋_GB2312"/>
          <w:sz w:val="32"/>
          <w:szCs w:val="32"/>
        </w:rPr>
        <w:t>财政所</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琼海市</w:t>
      </w:r>
      <w:r>
        <w:rPr>
          <w:rFonts w:hint="eastAsia" w:ascii="仿宋_GB2312" w:hAnsi="黑体" w:eastAsia="仿宋_GB2312" w:cs="仿宋_GB2312"/>
          <w:sz w:val="32"/>
          <w:szCs w:val="32"/>
          <w:lang w:eastAsia="zh-CN"/>
        </w:rPr>
        <w:t>博鳌</w:t>
      </w:r>
      <w:r>
        <w:rPr>
          <w:rFonts w:hint="eastAsia" w:ascii="仿宋_GB2312" w:hAnsi="黑体" w:eastAsia="仿宋_GB2312" w:cs="仿宋_GB2312"/>
          <w:sz w:val="32"/>
          <w:szCs w:val="32"/>
        </w:rPr>
        <w:t>镇社会事务服务中心</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琼海市</w:t>
      </w:r>
      <w:r>
        <w:rPr>
          <w:rFonts w:hint="eastAsia" w:ascii="仿宋_GB2312" w:hAnsi="黑体" w:eastAsia="仿宋_GB2312" w:cs="仿宋_GB2312"/>
          <w:sz w:val="32"/>
          <w:szCs w:val="32"/>
          <w:lang w:eastAsia="zh-CN"/>
        </w:rPr>
        <w:t>博鳌</w:t>
      </w:r>
      <w:r>
        <w:rPr>
          <w:rFonts w:hint="eastAsia" w:ascii="仿宋_GB2312" w:hAnsi="黑体" w:eastAsia="仿宋_GB2312" w:cs="仿宋_GB2312"/>
          <w:sz w:val="32"/>
          <w:szCs w:val="32"/>
        </w:rPr>
        <w:t>镇农业服务中心</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琼海市</w:t>
      </w:r>
      <w:r>
        <w:rPr>
          <w:rFonts w:hint="eastAsia" w:ascii="仿宋_GB2312" w:hAnsi="黑体" w:eastAsia="仿宋_GB2312" w:cs="仿宋_GB2312"/>
          <w:sz w:val="32"/>
          <w:szCs w:val="32"/>
          <w:lang w:eastAsia="zh-CN"/>
        </w:rPr>
        <w:t>博鳌</w:t>
      </w:r>
      <w:r>
        <w:rPr>
          <w:rFonts w:hint="eastAsia" w:ascii="仿宋_GB2312" w:hAnsi="黑体" w:eastAsia="仿宋_GB2312" w:cs="仿宋_GB2312"/>
          <w:sz w:val="32"/>
          <w:szCs w:val="32"/>
        </w:rPr>
        <w:t>镇综合行政执法中队</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琼海市博鳌镇</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琼海市博鳌镇</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琼海市博鳌镇</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琼海市博鳌镇</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4645.22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4645.22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3066.10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上年结转734.56万元</w:t>
      </w:r>
      <w:r>
        <w:rPr>
          <w:rFonts w:hint="eastAsia" w:ascii="仿宋_GB2312" w:hAnsi="黑体" w:eastAsia="仿宋_GB2312"/>
          <w:sz w:val="32"/>
          <w:szCs w:val="32"/>
        </w:rPr>
        <w:t>，政府性基金预算本年收入</w:t>
      </w:r>
      <w:r>
        <w:rPr>
          <w:rFonts w:hint="eastAsia" w:ascii="仿宋_GB2312" w:hAnsi="黑体" w:eastAsia="仿宋_GB2312" w:cs="仿宋_GB2312"/>
          <w:sz w:val="32"/>
          <w:szCs w:val="32"/>
          <w:lang w:val="en-US" w:eastAsia="zh-CN"/>
        </w:rPr>
        <w:t>844.57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,上年结转0万元</w:t>
      </w:r>
      <w:r>
        <w:rPr>
          <w:rFonts w:hint="eastAsia" w:ascii="仿宋_GB2312" w:hAnsi="黑体" w:eastAsia="仿宋_GB2312"/>
          <w:sz w:val="32"/>
          <w:szCs w:val="32"/>
        </w:rPr>
        <w:t>；支出总计</w:t>
      </w:r>
      <w:r>
        <w:rPr>
          <w:rFonts w:hint="eastAsia" w:ascii="仿宋_GB2312" w:hAnsi="黑体" w:eastAsia="仿宋_GB2312" w:cs="仿宋_GB2312"/>
          <w:sz w:val="32"/>
          <w:szCs w:val="32"/>
          <w:lang w:val="en-US" w:eastAsia="zh-CN"/>
        </w:rPr>
        <w:t>4645.22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973.37</w:t>
      </w:r>
      <w:r>
        <w:rPr>
          <w:rFonts w:hint="eastAsia" w:ascii="仿宋_GB2312" w:hAnsi="黑体" w:eastAsia="仿宋_GB2312"/>
          <w:sz w:val="32"/>
          <w:szCs w:val="32"/>
        </w:rPr>
        <w:t>万元、 文化旅游体育与传媒支出</w:t>
      </w:r>
      <w:r>
        <w:rPr>
          <w:rFonts w:hint="eastAsia" w:ascii="仿宋_GB2312" w:hAnsi="黑体" w:eastAsia="仿宋_GB2312"/>
          <w:sz w:val="32"/>
          <w:szCs w:val="32"/>
          <w:lang w:val="en-US" w:eastAsia="zh-CN"/>
        </w:rPr>
        <w:t>291.41万元、</w:t>
      </w:r>
      <w:r>
        <w:rPr>
          <w:rFonts w:hint="eastAsia" w:ascii="仿宋_GB2312" w:hAnsi="黑体" w:eastAsia="仿宋_GB2312"/>
          <w:sz w:val="32"/>
          <w:szCs w:val="32"/>
          <w:highlight w:val="none"/>
        </w:rPr>
        <w:t>社会保障和就业支出</w:t>
      </w:r>
      <w:r>
        <w:rPr>
          <w:rFonts w:hint="eastAsia" w:ascii="仿宋_GB2312" w:hAnsi="黑体" w:eastAsia="仿宋_GB2312"/>
          <w:sz w:val="32"/>
          <w:szCs w:val="32"/>
          <w:highlight w:val="none"/>
          <w:lang w:val="en-US" w:eastAsia="zh-CN"/>
        </w:rPr>
        <w:t>292.99</w:t>
      </w:r>
      <w:r>
        <w:rPr>
          <w:rFonts w:hint="eastAsia" w:ascii="仿宋_GB2312" w:hAnsi="黑体" w:eastAsia="仿宋_GB2312"/>
          <w:sz w:val="32"/>
          <w:szCs w:val="32"/>
          <w:highlight w:val="none"/>
        </w:rPr>
        <w:t>万元、卫生健康支出</w:t>
      </w:r>
      <w:r>
        <w:rPr>
          <w:rFonts w:hint="eastAsia" w:ascii="仿宋_GB2312" w:hAnsi="黑体" w:eastAsia="仿宋_GB2312"/>
          <w:sz w:val="32"/>
          <w:szCs w:val="32"/>
          <w:highlight w:val="none"/>
          <w:lang w:val="en-US" w:eastAsia="zh-CN"/>
        </w:rPr>
        <w:t>199.29</w:t>
      </w:r>
      <w:r>
        <w:rPr>
          <w:rFonts w:hint="eastAsia" w:ascii="仿宋_GB2312" w:hAnsi="黑体" w:eastAsia="仿宋_GB2312"/>
          <w:sz w:val="32"/>
          <w:szCs w:val="32"/>
          <w:highlight w:val="none"/>
        </w:rPr>
        <w:t>万元、城乡社区支出</w:t>
      </w:r>
      <w:r>
        <w:rPr>
          <w:rFonts w:hint="eastAsia" w:ascii="仿宋_GB2312" w:hAnsi="黑体" w:eastAsia="仿宋_GB2312"/>
          <w:sz w:val="32"/>
          <w:szCs w:val="32"/>
          <w:highlight w:val="none"/>
          <w:lang w:val="en-US" w:eastAsia="zh-CN"/>
        </w:rPr>
        <w:t>907.22</w:t>
      </w:r>
      <w:r>
        <w:rPr>
          <w:rFonts w:hint="eastAsia" w:ascii="仿宋_GB2312" w:hAnsi="黑体" w:eastAsia="仿宋_GB2312"/>
          <w:sz w:val="32"/>
          <w:szCs w:val="32"/>
          <w:highlight w:val="none"/>
        </w:rPr>
        <w:t>万元、农林水支出</w:t>
      </w:r>
      <w:r>
        <w:rPr>
          <w:rFonts w:hint="eastAsia" w:ascii="仿宋_GB2312" w:hAnsi="黑体" w:eastAsia="仿宋_GB2312"/>
          <w:sz w:val="32"/>
          <w:szCs w:val="32"/>
          <w:highlight w:val="none"/>
          <w:lang w:val="en-US" w:eastAsia="zh-CN"/>
        </w:rPr>
        <w:t>1730.38</w:t>
      </w:r>
      <w:r>
        <w:rPr>
          <w:rFonts w:hint="eastAsia" w:ascii="仿宋_GB2312" w:hAnsi="黑体" w:eastAsia="仿宋_GB2312"/>
          <w:sz w:val="32"/>
          <w:szCs w:val="32"/>
          <w:highlight w:val="none"/>
        </w:rPr>
        <w:t>万元、 交通运输支出0.51</w:t>
      </w:r>
      <w:r>
        <w:rPr>
          <w:rFonts w:hint="eastAsia" w:ascii="仿宋_GB2312" w:hAnsi="黑体" w:eastAsia="仿宋_GB2312"/>
          <w:sz w:val="32"/>
          <w:szCs w:val="32"/>
          <w:highlight w:val="none"/>
          <w:lang w:eastAsia="zh-CN"/>
        </w:rPr>
        <w:t>万元、自然资源海洋气象等支出126.72万元、</w:t>
      </w:r>
      <w:r>
        <w:rPr>
          <w:rFonts w:hint="eastAsia" w:ascii="仿宋_GB2312" w:hAnsi="黑体" w:eastAsia="仿宋_GB2312"/>
          <w:sz w:val="32"/>
          <w:szCs w:val="32"/>
          <w:highlight w:val="none"/>
        </w:rPr>
        <w:t>住房保障支出</w:t>
      </w:r>
      <w:r>
        <w:rPr>
          <w:rFonts w:hint="eastAsia" w:ascii="仿宋_GB2312" w:hAnsi="黑体" w:eastAsia="仿宋_GB2312"/>
          <w:sz w:val="32"/>
          <w:szCs w:val="32"/>
          <w:highlight w:val="none"/>
          <w:lang w:val="en-US" w:eastAsia="zh-CN"/>
        </w:rPr>
        <w:t>123.34</w:t>
      </w:r>
      <w:r>
        <w:rPr>
          <w:rFonts w:hint="eastAsia" w:ascii="仿宋_GB2312" w:hAnsi="黑体" w:eastAsia="仿宋_GB2312"/>
          <w:sz w:val="32"/>
          <w:szCs w:val="32"/>
          <w:highlight w:val="none"/>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琼海市博鳌镇</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w:t>
      </w:r>
      <w:r>
        <w:rPr>
          <w:rFonts w:hint="eastAsia" w:ascii="仿宋_GB2312" w:hAnsi="黑体" w:eastAsia="仿宋_GB2312"/>
          <w:sz w:val="32"/>
          <w:szCs w:val="32"/>
          <w:lang w:eastAsia="zh-CN"/>
        </w:rPr>
        <w:t>博鳌</w:t>
      </w:r>
      <w:r>
        <w:rPr>
          <w:rFonts w:hint="eastAsia" w:ascii="仿宋_GB2312" w:hAnsi="黑体" w:eastAsia="仿宋_GB2312"/>
          <w:sz w:val="32"/>
          <w:szCs w:val="32"/>
        </w:rPr>
        <w:t>镇</w:t>
      </w:r>
      <w:r>
        <w:rPr>
          <w:rFonts w:hint="eastAsia" w:ascii="仿宋_GB2312" w:hAnsi="黑体" w:eastAsia="仿宋_GB2312"/>
          <w:sz w:val="32"/>
          <w:szCs w:val="32"/>
          <w:lang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3800.66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1103.85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资金性质调整，增加一般公共预算。</w:t>
      </w:r>
    </w:p>
    <w:p>
      <w:pPr>
        <w:ind w:firstLine="640"/>
        <w:jc w:val="left"/>
        <w:rPr>
          <w:rFonts w:ascii="楷体" w:hAnsi="楷体" w:eastAsia="楷体"/>
          <w:sz w:val="32"/>
          <w:szCs w:val="32"/>
          <w:highlight w:val="yellow"/>
        </w:rPr>
      </w:pPr>
      <w:r>
        <w:rPr>
          <w:rFonts w:hint="eastAsia" w:ascii="楷体" w:hAnsi="楷体" w:eastAsia="楷体"/>
          <w:sz w:val="32"/>
          <w:szCs w:val="32"/>
        </w:rPr>
        <w:t>（</w:t>
      </w:r>
      <w:r>
        <w:rPr>
          <w:rFonts w:hint="eastAsia" w:ascii="楷体" w:hAnsi="楷体" w:eastAsia="楷体"/>
          <w:sz w:val="32"/>
          <w:szCs w:val="32"/>
          <w:highlight w:val="none"/>
        </w:rPr>
        <w:t>二）一般公共预算当年拨款结构情况</w:t>
      </w:r>
    </w:p>
    <w:p>
      <w:pPr>
        <w:ind w:firstLine="640"/>
        <w:jc w:val="left"/>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rPr>
        <w:t>一般公共服务（类）支出</w:t>
      </w:r>
      <w:r>
        <w:rPr>
          <w:rFonts w:hint="eastAsia" w:ascii="仿宋_GB2312" w:hAnsi="黑体" w:eastAsia="仿宋_GB2312" w:cs="仿宋_GB2312"/>
          <w:sz w:val="32"/>
          <w:szCs w:val="32"/>
          <w:highlight w:val="none"/>
          <w:lang w:val="en-US" w:eastAsia="zh-CN"/>
        </w:rPr>
        <w:t>973.37</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25.61</w:t>
      </w:r>
      <w:r>
        <w:rPr>
          <w:rFonts w:hint="eastAsia" w:ascii="仿宋_GB2312" w:hAnsi="黑体" w:eastAsia="仿宋_GB2312"/>
          <w:sz w:val="32"/>
          <w:szCs w:val="32"/>
          <w:highlight w:val="none"/>
        </w:rPr>
        <w:t>%；</w:t>
      </w:r>
      <w:r>
        <w:rPr>
          <w:rFonts w:hint="eastAsia" w:ascii="仿宋_GB2312" w:hAnsi="黑体" w:eastAsia="仿宋_GB2312"/>
          <w:sz w:val="32"/>
          <w:szCs w:val="32"/>
          <w:lang w:eastAsia="zh-CN"/>
        </w:rPr>
        <w:t>文化旅游体育与传媒</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291.41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7.67</w:t>
      </w:r>
      <w:r>
        <w:rPr>
          <w:rFonts w:hint="eastAsia" w:ascii="仿宋_GB2312" w:hAnsi="黑体" w:eastAsia="仿宋_GB2312"/>
          <w:sz w:val="32"/>
          <w:szCs w:val="32"/>
        </w:rPr>
        <w:t>%；</w:t>
      </w:r>
      <w:r>
        <w:rPr>
          <w:rFonts w:hint="eastAsia" w:ascii="仿宋_GB2312" w:hAnsi="黑体" w:eastAsia="仿宋_GB2312"/>
          <w:sz w:val="32"/>
          <w:szCs w:val="32"/>
          <w:highlight w:val="none"/>
        </w:rPr>
        <w:t>社会保障和就业</w:t>
      </w:r>
      <w:r>
        <w:rPr>
          <w:rFonts w:hint="eastAsia" w:ascii="仿宋_GB2312" w:hAnsi="黑体" w:eastAsia="仿宋_GB2312" w:cs="仿宋_GB2312"/>
          <w:sz w:val="32"/>
          <w:szCs w:val="32"/>
          <w:highlight w:val="none"/>
        </w:rPr>
        <w:t>（类）支出</w:t>
      </w:r>
      <w:r>
        <w:rPr>
          <w:rFonts w:hint="eastAsia" w:ascii="仿宋_GB2312" w:hAnsi="黑体" w:eastAsia="仿宋_GB2312"/>
          <w:sz w:val="32"/>
          <w:szCs w:val="32"/>
          <w:highlight w:val="none"/>
          <w:lang w:val="en-US" w:eastAsia="zh-CN"/>
        </w:rPr>
        <w:t>292.99</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7.71</w:t>
      </w:r>
      <w:r>
        <w:rPr>
          <w:rFonts w:hint="eastAsia" w:ascii="仿宋_GB2312" w:hAnsi="黑体" w:eastAsia="仿宋_GB2312"/>
          <w:sz w:val="32"/>
          <w:szCs w:val="32"/>
          <w:highlight w:val="none"/>
        </w:rPr>
        <w:t>%；卫生健康</w:t>
      </w:r>
      <w:r>
        <w:rPr>
          <w:rFonts w:hint="eastAsia" w:ascii="仿宋_GB2312" w:hAnsi="黑体" w:eastAsia="仿宋_GB2312" w:cs="仿宋_GB2312"/>
          <w:sz w:val="32"/>
          <w:szCs w:val="32"/>
          <w:highlight w:val="none"/>
        </w:rPr>
        <w:t>（类）支出</w:t>
      </w:r>
      <w:r>
        <w:rPr>
          <w:rFonts w:hint="eastAsia" w:ascii="仿宋_GB2312" w:hAnsi="黑体" w:eastAsia="仿宋_GB2312"/>
          <w:sz w:val="32"/>
          <w:szCs w:val="32"/>
          <w:highlight w:val="none"/>
          <w:lang w:val="en-US" w:eastAsia="zh-CN"/>
        </w:rPr>
        <w:t>199.29</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5.24</w:t>
      </w:r>
      <w:r>
        <w:rPr>
          <w:rFonts w:hint="eastAsia" w:ascii="仿宋_GB2312" w:hAnsi="黑体" w:eastAsia="仿宋_GB2312"/>
          <w:sz w:val="32"/>
          <w:szCs w:val="32"/>
          <w:highlight w:val="none"/>
        </w:rPr>
        <w:t>%；城乡社区</w:t>
      </w:r>
      <w:r>
        <w:rPr>
          <w:rFonts w:hint="eastAsia" w:ascii="仿宋_GB2312" w:hAnsi="黑体" w:eastAsia="仿宋_GB2312"/>
          <w:sz w:val="32"/>
          <w:szCs w:val="32"/>
          <w:highlight w:val="none"/>
          <w:lang w:eastAsia="zh-CN"/>
        </w:rPr>
        <w:t>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62.65</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1.65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农林水</w:t>
      </w:r>
      <w:r>
        <w:rPr>
          <w:rFonts w:hint="eastAsia" w:ascii="仿宋_GB2312" w:hAnsi="黑体" w:eastAsia="仿宋_GB2312" w:cs="仿宋_GB2312"/>
          <w:sz w:val="32"/>
          <w:szCs w:val="32"/>
          <w:highlight w:val="none"/>
        </w:rPr>
        <w:t>（类）支出</w:t>
      </w:r>
      <w:r>
        <w:rPr>
          <w:rFonts w:hint="eastAsia" w:ascii="仿宋_GB2312" w:hAnsi="黑体" w:eastAsia="仿宋_GB2312"/>
          <w:sz w:val="32"/>
          <w:szCs w:val="32"/>
          <w:highlight w:val="none"/>
          <w:lang w:val="en-US" w:eastAsia="zh-CN"/>
        </w:rPr>
        <w:t>1730.38</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占</w:t>
      </w:r>
      <w:r>
        <w:rPr>
          <w:rFonts w:hint="eastAsia" w:ascii="仿宋_GB2312" w:hAnsi="黑体" w:eastAsia="仿宋_GB2312"/>
          <w:sz w:val="32"/>
          <w:szCs w:val="32"/>
          <w:highlight w:val="none"/>
          <w:lang w:val="en-US" w:eastAsia="zh-CN"/>
        </w:rPr>
        <w:t>45.53</w:t>
      </w:r>
      <w:r>
        <w:rPr>
          <w:rFonts w:hint="eastAsia" w:ascii="仿宋_GB2312" w:hAnsi="黑体" w:eastAsia="仿宋_GB2312"/>
          <w:sz w:val="32"/>
          <w:szCs w:val="32"/>
          <w:highlight w:val="none"/>
        </w:rPr>
        <w:t>%；交通运输</w:t>
      </w:r>
      <w:r>
        <w:rPr>
          <w:rFonts w:hint="eastAsia" w:ascii="仿宋_GB2312" w:hAnsi="黑体" w:eastAsia="仿宋_GB2312" w:cs="仿宋_GB2312"/>
          <w:sz w:val="32"/>
          <w:szCs w:val="32"/>
          <w:highlight w:val="none"/>
        </w:rPr>
        <w:t>（类）</w:t>
      </w:r>
      <w:r>
        <w:rPr>
          <w:rFonts w:hint="eastAsia" w:ascii="仿宋_GB2312" w:hAnsi="黑体" w:eastAsia="仿宋_GB2312"/>
          <w:sz w:val="32"/>
          <w:szCs w:val="32"/>
          <w:highlight w:val="none"/>
        </w:rPr>
        <w:t>支出0.51</w:t>
      </w:r>
      <w:r>
        <w:rPr>
          <w:rFonts w:hint="eastAsia" w:ascii="仿宋_GB2312" w:hAnsi="黑体" w:eastAsia="仿宋_GB2312"/>
          <w:sz w:val="32"/>
          <w:szCs w:val="32"/>
          <w:highlight w:val="none"/>
          <w:lang w:eastAsia="zh-CN"/>
        </w:rPr>
        <w:t>万元，占</w:t>
      </w:r>
      <w:r>
        <w:rPr>
          <w:rFonts w:hint="eastAsia" w:ascii="仿宋_GB2312" w:hAnsi="黑体" w:eastAsia="仿宋_GB2312"/>
          <w:sz w:val="32"/>
          <w:szCs w:val="32"/>
          <w:highlight w:val="none"/>
          <w:lang w:val="en-US" w:eastAsia="zh-CN"/>
        </w:rPr>
        <w:t>0.01</w:t>
      </w:r>
      <w:r>
        <w:rPr>
          <w:rFonts w:hint="eastAsia" w:ascii="仿宋_GB2312" w:hAnsi="黑体" w:eastAsia="仿宋_GB2312"/>
          <w:sz w:val="32"/>
          <w:szCs w:val="32"/>
          <w:highlight w:val="none"/>
        </w:rPr>
        <w:t>%；自然资源海洋气象等</w:t>
      </w:r>
      <w:r>
        <w:rPr>
          <w:rFonts w:hint="eastAsia" w:ascii="仿宋_GB2312" w:hAnsi="黑体" w:eastAsia="仿宋_GB2312" w:cs="仿宋_GB2312"/>
          <w:sz w:val="32"/>
          <w:szCs w:val="32"/>
          <w:highlight w:val="none"/>
        </w:rPr>
        <w:t>（类）</w:t>
      </w:r>
      <w:r>
        <w:rPr>
          <w:rFonts w:hint="eastAsia" w:ascii="仿宋_GB2312" w:hAnsi="黑体" w:eastAsia="仿宋_GB2312"/>
          <w:sz w:val="32"/>
          <w:szCs w:val="32"/>
          <w:highlight w:val="none"/>
        </w:rPr>
        <w:t>支出126.72</w:t>
      </w:r>
      <w:r>
        <w:rPr>
          <w:rFonts w:hint="eastAsia" w:ascii="仿宋_GB2312" w:hAnsi="黑体" w:eastAsia="仿宋_GB2312"/>
          <w:sz w:val="32"/>
          <w:szCs w:val="32"/>
          <w:highlight w:val="none"/>
          <w:lang w:eastAsia="zh-CN"/>
        </w:rPr>
        <w:t>万元，占</w:t>
      </w:r>
      <w:r>
        <w:rPr>
          <w:rFonts w:hint="eastAsia" w:ascii="仿宋_GB2312" w:hAnsi="黑体" w:eastAsia="仿宋_GB2312"/>
          <w:sz w:val="32"/>
          <w:szCs w:val="32"/>
          <w:highlight w:val="none"/>
          <w:lang w:val="en-US" w:eastAsia="zh-CN"/>
        </w:rPr>
        <w:t>3.33</w:t>
      </w:r>
      <w:r>
        <w:rPr>
          <w:rFonts w:hint="eastAsia" w:ascii="仿宋_GB2312" w:hAnsi="黑体" w:eastAsia="仿宋_GB2312"/>
          <w:sz w:val="32"/>
          <w:szCs w:val="32"/>
          <w:highlight w:val="none"/>
        </w:rPr>
        <w:t>%；住房保障</w:t>
      </w:r>
      <w:r>
        <w:rPr>
          <w:rFonts w:hint="eastAsia" w:ascii="仿宋_GB2312" w:hAnsi="黑体" w:eastAsia="仿宋_GB2312" w:cs="仿宋_GB2312"/>
          <w:sz w:val="32"/>
          <w:szCs w:val="32"/>
          <w:highlight w:val="none"/>
        </w:rPr>
        <w:t>（类）支出</w:t>
      </w:r>
      <w:r>
        <w:rPr>
          <w:rFonts w:hint="eastAsia" w:ascii="仿宋_GB2312" w:hAnsi="黑体" w:eastAsia="仿宋_GB2312"/>
          <w:sz w:val="32"/>
          <w:szCs w:val="32"/>
          <w:highlight w:val="none"/>
          <w:lang w:val="en-US" w:eastAsia="zh-CN"/>
        </w:rPr>
        <w:t>123.34</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3.25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.一般公共服务</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（类）政府办公厅（室）及相关机构事务（款）行政运行（项）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619.35</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62.6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博鳌镇人民政府</w:t>
      </w:r>
      <w:r>
        <w:rPr>
          <w:rFonts w:hint="eastAsia" w:ascii="仿宋_GB2312" w:hAnsi="黑体" w:eastAsia="仿宋_GB2312" w:cs="黑体"/>
          <w:kern w:val="2"/>
          <w:sz w:val="32"/>
          <w:szCs w:val="32"/>
          <w:lang w:eastAsia="zh-CN"/>
        </w:rPr>
        <w:t>公用支出增加</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.一般公共服务</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（类）政府办公厅（室）及相关机构事务（款）其他政府办公厅（室）及相关机构事务支出（项）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239.68</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w:t>
      </w:r>
    </w:p>
    <w:p>
      <w:pPr>
        <w:widowControl w:val="0"/>
        <w:adjustRightInd/>
        <w:snapToGrid/>
        <w:spacing w:after="0" w:line="240" w:lineRule="auto"/>
        <w:ind w:firstLine="640" w:firstLineChars="200"/>
        <w:jc w:val="both"/>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财政事</w:t>
      </w:r>
      <w:r>
        <w:rPr>
          <w:rFonts w:hint="eastAsia" w:ascii="仿宋_GB2312" w:hAnsi="黑体" w:eastAsia="仿宋_GB2312" w:cs="仿宋_GB2312"/>
          <w:sz w:val="32"/>
          <w:szCs w:val="32"/>
        </w:rPr>
        <w:t>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86.09</w:t>
      </w:r>
      <w:r>
        <w:rPr>
          <w:rFonts w:hint="eastAsia" w:ascii="仿宋_GB2312" w:hAnsi="黑体" w:eastAsia="仿宋_GB2312"/>
          <w:sz w:val="32"/>
          <w:szCs w:val="32"/>
        </w:rPr>
        <w:t>万元，</w:t>
      </w:r>
      <w:r>
        <w:rPr>
          <w:rFonts w:hint="eastAsia" w:ascii="仿宋_GB2312" w:hAnsi="黑体" w:eastAsia="仿宋_GB2312" w:cs="黑体"/>
          <w:kern w:val="2"/>
          <w:sz w:val="32"/>
          <w:szCs w:val="32"/>
        </w:rPr>
        <w:t>比上年预算数</w:t>
      </w:r>
      <w:r>
        <w:rPr>
          <w:rFonts w:hint="eastAsia" w:ascii="仿宋_GB2312" w:hAnsi="黑体" w:eastAsia="仿宋_GB2312" w:cs="黑体"/>
          <w:kern w:val="2"/>
          <w:sz w:val="32"/>
          <w:szCs w:val="32"/>
          <w:lang w:eastAsia="zh-CN"/>
        </w:rPr>
        <w:t>减少</w:t>
      </w:r>
      <w:r>
        <w:rPr>
          <w:rFonts w:hint="eastAsia" w:ascii="仿宋_GB2312" w:hAnsi="黑体" w:eastAsia="仿宋_GB2312" w:cs="黑体"/>
          <w:kern w:val="2"/>
          <w:sz w:val="32"/>
          <w:szCs w:val="32"/>
          <w:lang w:val="en-US" w:eastAsia="zh-CN"/>
        </w:rPr>
        <w:t>16.83</w:t>
      </w:r>
      <w:r>
        <w:rPr>
          <w:rFonts w:hint="eastAsia" w:ascii="仿宋_GB2312" w:hAnsi="黑体" w:eastAsia="仿宋_GB2312" w:cs="黑体"/>
          <w:kern w:val="2"/>
          <w:sz w:val="32"/>
          <w:szCs w:val="32"/>
        </w:rPr>
        <w:t>万元，主要是</w:t>
      </w:r>
      <w:r>
        <w:rPr>
          <w:rFonts w:hint="eastAsia" w:ascii="仿宋_GB2312" w:hAnsi="黑体" w:eastAsia="仿宋_GB2312" w:cs="黑体"/>
          <w:kern w:val="2"/>
          <w:sz w:val="32"/>
          <w:szCs w:val="32"/>
          <w:lang w:eastAsia="zh-CN"/>
        </w:rPr>
        <w:t>博鳌财政所人员减少。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kern w:val="2"/>
          <w:sz w:val="32"/>
          <w:szCs w:val="32"/>
        </w:rPr>
        <w:t>一般公共服务</w:t>
      </w:r>
      <w:r>
        <w:rPr>
          <w:rFonts w:hint="eastAsia" w:ascii="仿宋_GB2312" w:hAnsi="黑体" w:eastAsia="仿宋_GB2312" w:cs="仿宋_GB2312"/>
          <w:kern w:val="2"/>
          <w:sz w:val="32"/>
          <w:szCs w:val="32"/>
          <w:lang w:eastAsia="zh-CN"/>
        </w:rPr>
        <w:t>支出</w:t>
      </w:r>
      <w:r>
        <w:rPr>
          <w:rFonts w:hint="eastAsia" w:ascii="仿宋_GB2312" w:hAnsi="黑体" w:eastAsia="仿宋_GB2312" w:cs="仿宋_GB2312"/>
          <w:kern w:val="2"/>
          <w:sz w:val="32"/>
          <w:szCs w:val="32"/>
        </w:rPr>
        <w:t>（类）</w:t>
      </w:r>
      <w:r>
        <w:rPr>
          <w:rFonts w:hint="eastAsia" w:ascii="仿宋_GB2312" w:hAnsi="黑体" w:eastAsia="仿宋_GB2312" w:cs="仿宋_GB2312"/>
          <w:kern w:val="2"/>
          <w:sz w:val="32"/>
          <w:szCs w:val="32"/>
          <w:lang w:eastAsia="zh-CN"/>
        </w:rPr>
        <w:t>财政事</w:t>
      </w:r>
      <w:r>
        <w:rPr>
          <w:rFonts w:hint="eastAsia" w:ascii="仿宋_GB2312" w:hAnsi="黑体" w:eastAsia="仿宋_GB2312" w:cs="仿宋_GB2312"/>
          <w:kern w:val="2"/>
          <w:sz w:val="32"/>
          <w:szCs w:val="32"/>
        </w:rPr>
        <w:t>务（款）其他</w:t>
      </w:r>
      <w:r>
        <w:rPr>
          <w:rFonts w:hint="eastAsia" w:ascii="仿宋_GB2312" w:hAnsi="黑体" w:eastAsia="仿宋_GB2312" w:cs="仿宋_GB2312"/>
          <w:kern w:val="2"/>
          <w:sz w:val="32"/>
          <w:szCs w:val="32"/>
          <w:lang w:eastAsia="zh-CN"/>
        </w:rPr>
        <w:t>财政</w:t>
      </w:r>
      <w:r>
        <w:rPr>
          <w:rFonts w:hint="eastAsia" w:ascii="仿宋_GB2312" w:hAnsi="黑体" w:eastAsia="仿宋_GB2312" w:cs="仿宋_GB2312"/>
          <w:kern w:val="2"/>
          <w:sz w:val="32"/>
          <w:szCs w:val="32"/>
        </w:rPr>
        <w:t>事务支出（项）202</w:t>
      </w:r>
      <w:r>
        <w:rPr>
          <w:rFonts w:hint="eastAsia" w:ascii="仿宋_GB2312" w:hAnsi="黑体" w:eastAsia="仿宋_GB2312" w:cs="仿宋_GB2312"/>
          <w:kern w:val="2"/>
          <w:sz w:val="32"/>
          <w:szCs w:val="32"/>
          <w:lang w:val="en-US" w:eastAsia="zh-CN"/>
        </w:rPr>
        <w:t>4</w:t>
      </w:r>
      <w:r>
        <w:rPr>
          <w:rFonts w:hint="eastAsia" w:ascii="仿宋_GB2312" w:hAnsi="黑体" w:eastAsia="仿宋_GB2312" w:cs="黑体"/>
          <w:kern w:val="2"/>
          <w:sz w:val="32"/>
          <w:szCs w:val="32"/>
        </w:rPr>
        <w:t>年预算数为</w:t>
      </w:r>
      <w:r>
        <w:rPr>
          <w:rFonts w:hint="eastAsia" w:ascii="仿宋_GB2312" w:hAnsi="黑体" w:eastAsia="仿宋_GB2312" w:cs="黑体"/>
          <w:kern w:val="2"/>
          <w:sz w:val="32"/>
          <w:szCs w:val="32"/>
          <w:lang w:val="en-US" w:eastAsia="zh-CN"/>
        </w:rPr>
        <w:t>25.25</w:t>
      </w:r>
      <w:r>
        <w:rPr>
          <w:rFonts w:hint="eastAsia" w:ascii="仿宋_GB2312" w:hAnsi="黑体" w:eastAsia="仿宋_GB2312" w:cs="仿宋_GB2312"/>
          <w:kern w:val="2"/>
          <w:sz w:val="32"/>
          <w:szCs w:val="32"/>
          <w:lang w:val="en-US" w:eastAsia="zh-CN"/>
        </w:rPr>
        <w:t>万</w:t>
      </w:r>
      <w:r>
        <w:rPr>
          <w:rFonts w:hint="eastAsia" w:ascii="仿宋_GB2312" w:hAnsi="黑体" w:eastAsia="仿宋_GB2312" w:cs="黑体"/>
          <w:kern w:val="2"/>
          <w:sz w:val="32"/>
          <w:szCs w:val="32"/>
        </w:rPr>
        <w:t>元，比上年预算数</w:t>
      </w:r>
      <w:r>
        <w:rPr>
          <w:rFonts w:hint="eastAsia" w:ascii="仿宋_GB2312" w:hAnsi="黑体" w:eastAsia="仿宋_GB2312" w:cs="仿宋_GB2312"/>
          <w:kern w:val="2"/>
          <w:sz w:val="32"/>
          <w:szCs w:val="32"/>
          <w:lang w:eastAsia="zh-CN"/>
        </w:rPr>
        <w:t>增加</w:t>
      </w:r>
      <w:r>
        <w:rPr>
          <w:rFonts w:hint="eastAsia" w:ascii="仿宋_GB2312" w:hAnsi="黑体" w:eastAsia="仿宋_GB2312" w:cs="黑体"/>
          <w:kern w:val="2"/>
          <w:sz w:val="32"/>
          <w:szCs w:val="32"/>
          <w:lang w:val="en-US" w:eastAsia="zh-CN"/>
        </w:rPr>
        <w:t>25.25</w:t>
      </w:r>
      <w:r>
        <w:rPr>
          <w:rFonts w:hint="eastAsia" w:ascii="仿宋_GB2312" w:hAnsi="黑体" w:eastAsia="仿宋_GB2312" w:cs="黑体"/>
          <w:kern w:val="2"/>
          <w:sz w:val="32"/>
          <w:szCs w:val="32"/>
        </w:rPr>
        <w:t>万元，主要是</w:t>
      </w:r>
      <w:r>
        <w:rPr>
          <w:rFonts w:hint="eastAsia" w:ascii="仿宋_GB2312" w:hAnsi="黑体" w:eastAsia="仿宋_GB2312" w:cs="黑体"/>
          <w:kern w:val="2"/>
          <w:sz w:val="32"/>
          <w:szCs w:val="32"/>
          <w:lang w:eastAsia="zh-CN"/>
        </w:rPr>
        <w:t>博鳌财政所增加</w:t>
      </w:r>
      <w:r>
        <w:rPr>
          <w:rFonts w:hint="eastAsia" w:ascii="仿宋_GB2312" w:hAnsi="黑体" w:eastAsia="仿宋_GB2312"/>
          <w:sz w:val="32"/>
          <w:szCs w:val="32"/>
          <w:lang w:eastAsia="zh-CN"/>
        </w:rPr>
        <w:t>资金性质调整，减少政府性基金预算。</w:t>
      </w:r>
    </w:p>
    <w:p>
      <w:pPr>
        <w:ind w:firstLine="640" w:firstLineChars="200"/>
        <w:rPr>
          <w:rFonts w:hint="eastAsia" w:ascii="仿宋_GB2312" w:hAnsi="黑体" w:eastAsia="仿宋_GB2312"/>
          <w:color w:val="0000FF"/>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kern w:val="2"/>
          <w:sz w:val="32"/>
          <w:szCs w:val="32"/>
        </w:rPr>
        <w:t>一般公共服务</w:t>
      </w:r>
      <w:r>
        <w:rPr>
          <w:rFonts w:hint="eastAsia" w:ascii="仿宋_GB2312" w:hAnsi="黑体" w:eastAsia="仿宋_GB2312" w:cs="仿宋_GB2312"/>
          <w:kern w:val="2"/>
          <w:sz w:val="32"/>
          <w:szCs w:val="32"/>
          <w:lang w:eastAsia="zh-CN"/>
        </w:rPr>
        <w:t>支出</w:t>
      </w:r>
      <w:r>
        <w:rPr>
          <w:rFonts w:hint="eastAsia" w:ascii="仿宋_GB2312" w:hAnsi="黑体" w:eastAsia="仿宋_GB2312" w:cs="仿宋_GB2312"/>
          <w:kern w:val="2"/>
          <w:sz w:val="32"/>
          <w:szCs w:val="32"/>
        </w:rPr>
        <w:t>（类）群众团体事务（款）其他群众团体事务支出（项）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对比，主要是增加</w:t>
      </w:r>
      <w:r>
        <w:rPr>
          <w:rFonts w:hint="eastAsia" w:ascii="仿宋_GB2312" w:hAnsi="黑体" w:eastAsia="仿宋_GB2312"/>
          <w:sz w:val="32"/>
          <w:szCs w:val="32"/>
          <w:highlight w:val="none"/>
        </w:rPr>
        <w:t>华侨事务预算</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文化旅游体育与传媒支出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其他文化旅游体育与传媒支出</w:t>
      </w:r>
      <w:r>
        <w:rPr>
          <w:rFonts w:hint="eastAsia" w:ascii="仿宋_GB2312" w:hAnsi="黑体" w:eastAsia="仿宋_GB2312" w:cs="仿宋_GB2312"/>
          <w:sz w:val="32"/>
          <w:szCs w:val="32"/>
          <w:highlight w:val="none"/>
        </w:rPr>
        <w:t>（款）</w:t>
      </w:r>
      <w:r>
        <w:rPr>
          <w:rFonts w:hint="eastAsia" w:ascii="仿宋_GB2312" w:hAnsi="黑体" w:eastAsia="仿宋_GB2312" w:cs="仿宋_GB2312"/>
          <w:sz w:val="32"/>
          <w:szCs w:val="32"/>
          <w:highlight w:val="none"/>
          <w:lang w:eastAsia="zh-CN"/>
        </w:rPr>
        <w:t>其他文化旅游体育与传媒支出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291.41</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120.58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博鳌镇社会事务服务中心</w:t>
      </w:r>
      <w:r>
        <w:rPr>
          <w:rFonts w:hint="eastAsia" w:ascii="仿宋_GB2312" w:hAnsi="黑体" w:eastAsia="仿宋_GB2312" w:cs="黑体"/>
          <w:kern w:val="2"/>
          <w:sz w:val="32"/>
          <w:szCs w:val="32"/>
          <w:highlight w:val="none"/>
          <w:lang w:eastAsia="zh-CN"/>
        </w:rPr>
        <w:t>增加</w:t>
      </w:r>
      <w:r>
        <w:rPr>
          <w:rFonts w:hint="eastAsia" w:ascii="仿宋_GB2312" w:hAnsi="黑体" w:eastAsia="仿宋_GB2312"/>
          <w:sz w:val="32"/>
          <w:szCs w:val="32"/>
          <w:highlight w:val="none"/>
          <w:lang w:eastAsia="zh-CN"/>
        </w:rPr>
        <w:t>资金性质调整，减少政府性基金预算。</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7.社会保障和就业支出</w:t>
      </w:r>
      <w:r>
        <w:rPr>
          <w:rFonts w:hint="eastAsia" w:ascii="仿宋_GB2312" w:hAnsi="黑体" w:eastAsia="仿宋_GB2312" w:cs="仿宋_GB2312"/>
          <w:sz w:val="32"/>
          <w:szCs w:val="32"/>
          <w:highlight w:val="none"/>
        </w:rPr>
        <w:t>（类）民政管理事务（款）其他民政管理事务支出（项）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年预算数为12.60万元，</w:t>
      </w:r>
      <w:r>
        <w:rPr>
          <w:rFonts w:hint="eastAsia" w:ascii="仿宋_GB2312" w:hAnsi="黑体" w:eastAsia="仿宋_GB2312"/>
          <w:sz w:val="32"/>
          <w:szCs w:val="32"/>
          <w:highlight w:val="none"/>
          <w:lang w:eastAsia="zh-CN"/>
        </w:rPr>
        <w:t>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对比，主要是增加</w:t>
      </w:r>
      <w:r>
        <w:rPr>
          <w:rFonts w:hint="eastAsia" w:ascii="仿宋_GB2312" w:hAnsi="黑体" w:eastAsia="仿宋_GB2312"/>
          <w:sz w:val="32"/>
          <w:szCs w:val="32"/>
          <w:highlight w:val="none"/>
        </w:rPr>
        <w:t>敬老院管理资金</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社会保障和就业</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（类）行政事业单位养老支出（款）机关事业单位基本养老保险缴费支出（项）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136.34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8.65</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人员增资。</w:t>
      </w:r>
    </w:p>
    <w:p>
      <w:pPr>
        <w:widowControl w:val="0"/>
        <w:adjustRightInd/>
        <w:snapToGrid/>
        <w:spacing w:after="0" w:line="240" w:lineRule="auto"/>
        <w:ind w:firstLine="640" w:firstLineChars="200"/>
        <w:jc w:val="both"/>
        <w:rPr>
          <w:rFonts w:hint="eastAsia" w:ascii="仿宋_GB2312" w:hAnsi="黑体" w:eastAsia="仿宋_GB2312" w:cs="黑体"/>
          <w:kern w:val="2"/>
          <w:sz w:val="32"/>
          <w:szCs w:val="32"/>
        </w:rPr>
      </w:pPr>
      <w:r>
        <w:rPr>
          <w:rFonts w:hint="eastAsia" w:ascii="仿宋_GB2312" w:hAnsi="黑体" w:eastAsia="仿宋_GB2312"/>
          <w:sz w:val="32"/>
          <w:szCs w:val="32"/>
          <w:highlight w:val="none"/>
          <w:lang w:val="en-US" w:eastAsia="zh-CN"/>
        </w:rPr>
        <w:t>9</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社会保障和就业</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（类）行政事业单位养老支出（款）机关事业单位职业年金缴费支出（项）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121.96</w:t>
      </w:r>
      <w:r>
        <w:rPr>
          <w:rFonts w:hint="eastAsia" w:ascii="仿宋_GB2312" w:hAnsi="黑体" w:eastAsia="仿宋_GB2312"/>
          <w:sz w:val="32"/>
          <w:szCs w:val="32"/>
          <w:highlight w:val="none"/>
        </w:rPr>
        <w:t>万元，</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114.58</w:t>
      </w:r>
      <w:r>
        <w:rPr>
          <w:rFonts w:hint="eastAsia" w:ascii="仿宋_GB2312" w:hAnsi="黑体" w:eastAsia="仿宋_GB2312" w:cs="仿宋_GB2312"/>
          <w:color w:val="auto"/>
          <w:sz w:val="32"/>
          <w:szCs w:val="32"/>
          <w:highlight w:val="none"/>
        </w:rPr>
        <w:t>万元</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rPr>
        <w:t>主要是</w:t>
      </w:r>
      <w:r>
        <w:rPr>
          <w:rFonts w:hint="eastAsia" w:ascii="仿宋_GB2312" w:hAnsi="黑体" w:eastAsia="仿宋_GB2312" w:cs="黑体"/>
          <w:kern w:val="2"/>
          <w:sz w:val="32"/>
          <w:szCs w:val="32"/>
          <w:highlight w:val="none"/>
          <w:lang w:eastAsia="zh-CN"/>
        </w:rPr>
        <w:t>职业年金缴费方式转变</w:t>
      </w:r>
      <w:r>
        <w:rPr>
          <w:rFonts w:hint="eastAsia" w:ascii="仿宋_GB2312" w:hAnsi="黑体" w:eastAsia="仿宋_GB2312" w:cs="黑体"/>
          <w:kern w:val="2"/>
          <w:sz w:val="32"/>
          <w:szCs w:val="32"/>
          <w:highlight w:val="none"/>
        </w:rPr>
        <w:t>。</w:t>
      </w:r>
    </w:p>
    <w:p>
      <w:pPr>
        <w:ind w:firstLine="640" w:firstLineChars="200"/>
        <w:rPr>
          <w:rFonts w:hint="eastAsia" w:ascii="仿宋_GB2312" w:hAnsi="黑体" w:eastAsia="仿宋_GB2312" w:cs="黑体"/>
          <w:kern w:val="2"/>
          <w:sz w:val="32"/>
          <w:szCs w:val="32"/>
        </w:rPr>
      </w:pPr>
      <w:r>
        <w:rPr>
          <w:rFonts w:hint="eastAsia" w:ascii="仿宋_GB2312" w:hAnsi="黑体" w:eastAsia="仿宋_GB2312"/>
          <w:sz w:val="32"/>
          <w:szCs w:val="32"/>
          <w:highlight w:val="none"/>
          <w:lang w:val="en-US" w:eastAsia="zh-CN"/>
        </w:rPr>
        <w:t>10.</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（类）抚恤（款）其他优抚支出（项）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12.09</w:t>
      </w:r>
      <w:r>
        <w:rPr>
          <w:rFonts w:hint="eastAsia" w:ascii="仿宋_GB2312" w:hAnsi="黑体" w:eastAsia="仿宋_GB2312"/>
          <w:sz w:val="32"/>
          <w:szCs w:val="32"/>
        </w:rPr>
        <w:t>万元，</w:t>
      </w:r>
      <w:r>
        <w:rPr>
          <w:rFonts w:hint="eastAsia" w:ascii="仿宋_GB2312" w:hAnsi="黑体" w:eastAsia="仿宋_GB2312" w:cs="黑体"/>
          <w:kern w:val="2"/>
          <w:sz w:val="32"/>
          <w:szCs w:val="32"/>
          <w:lang w:eastAsia="zh-CN"/>
        </w:rPr>
        <w:t>与</w:t>
      </w:r>
      <w:r>
        <w:rPr>
          <w:rFonts w:hint="eastAsia" w:ascii="仿宋_GB2312" w:hAnsi="黑体" w:eastAsia="仿宋_GB2312" w:cs="黑体"/>
          <w:kern w:val="2"/>
          <w:sz w:val="32"/>
          <w:szCs w:val="32"/>
          <w:highlight w:val="none"/>
        </w:rPr>
        <w:t>上年预算数</w:t>
      </w:r>
      <w:r>
        <w:rPr>
          <w:rFonts w:hint="eastAsia" w:ascii="仿宋_GB2312" w:hAnsi="黑体" w:eastAsia="仿宋_GB2312" w:cs="黑体"/>
          <w:kern w:val="2"/>
          <w:sz w:val="32"/>
          <w:szCs w:val="32"/>
          <w:highlight w:val="none"/>
          <w:lang w:eastAsia="zh-CN"/>
        </w:rPr>
        <w:t>基本</w:t>
      </w:r>
      <w:r>
        <w:rPr>
          <w:rFonts w:hint="eastAsia" w:ascii="仿宋_GB2312" w:hAnsi="黑体" w:eastAsia="仿宋_GB2312" w:cs="黑体"/>
          <w:kern w:val="2"/>
          <w:sz w:val="32"/>
          <w:szCs w:val="32"/>
          <w:highlight w:val="none"/>
        </w:rPr>
        <w:t>持平</w:t>
      </w:r>
      <w:r>
        <w:rPr>
          <w:rFonts w:hint="eastAsia" w:ascii="仿宋_GB2312" w:hAnsi="黑体" w:eastAsia="仿宋_GB2312" w:cs="黑体"/>
          <w:kern w:val="2"/>
          <w:sz w:val="32"/>
          <w:szCs w:val="32"/>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11.</w:t>
      </w:r>
      <w:r>
        <w:rPr>
          <w:rFonts w:hint="eastAsia" w:ascii="仿宋_GB2312" w:hAnsi="黑体" w:eastAsia="仿宋_GB2312" w:cs="仿宋_GB2312"/>
          <w:sz w:val="32"/>
          <w:szCs w:val="32"/>
          <w:highlight w:val="none"/>
        </w:rPr>
        <w:t>社会保障和就业</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临时救助</w:t>
      </w:r>
      <w:r>
        <w:rPr>
          <w:rFonts w:hint="eastAsia" w:ascii="仿宋_GB2312" w:hAnsi="黑体" w:eastAsia="仿宋_GB2312" w:cs="仿宋_GB2312"/>
          <w:sz w:val="32"/>
          <w:szCs w:val="32"/>
          <w:highlight w:val="none"/>
        </w:rPr>
        <w:t>（款）临时救助支出（项）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年预算数</w:t>
      </w:r>
      <w:r>
        <w:rPr>
          <w:rFonts w:hint="eastAsia" w:ascii="仿宋_GB2312" w:hAnsi="黑体" w:eastAsia="仿宋_GB2312"/>
          <w:sz w:val="32"/>
          <w:szCs w:val="32"/>
          <w:highlight w:val="none"/>
          <w:lang w:eastAsia="zh-CN"/>
        </w:rPr>
        <w:t>为</w:t>
      </w:r>
      <w:r>
        <w:rPr>
          <w:rFonts w:hint="eastAsia" w:ascii="仿宋_GB2312" w:hAnsi="黑体" w:eastAsia="仿宋_GB2312"/>
          <w:sz w:val="32"/>
          <w:szCs w:val="32"/>
          <w:highlight w:val="none"/>
          <w:lang w:val="en-US" w:eastAsia="zh-CN"/>
        </w:rPr>
        <w:t>10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与上年预算数持平。</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12.卫生健康支出</w:t>
      </w:r>
      <w:r>
        <w:rPr>
          <w:rFonts w:hint="eastAsia" w:ascii="仿宋_GB2312" w:hAnsi="黑体" w:eastAsia="仿宋_GB2312" w:cs="仿宋_GB2312"/>
          <w:sz w:val="32"/>
          <w:szCs w:val="32"/>
          <w:highlight w:val="none"/>
        </w:rPr>
        <w:t>（类）公共卫生（款）其他公共卫生支出（项）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年预算数</w:t>
      </w:r>
      <w:r>
        <w:rPr>
          <w:rFonts w:hint="eastAsia" w:ascii="仿宋_GB2312" w:hAnsi="黑体" w:eastAsia="仿宋_GB2312"/>
          <w:sz w:val="32"/>
          <w:szCs w:val="32"/>
          <w:highlight w:val="none"/>
          <w:lang w:eastAsia="zh-CN"/>
        </w:rPr>
        <w:t>为6.69</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w:t>
      </w:r>
    </w:p>
    <w:p>
      <w:pPr>
        <w:ind w:firstLine="640" w:firstLineChars="200"/>
        <w:rPr>
          <w:rFonts w:hint="eastAsia" w:ascii="仿宋_GB2312" w:hAnsi="黑体" w:eastAsia="仿宋_GB2312" w:cs="黑体"/>
          <w:kern w:val="2"/>
          <w:sz w:val="32"/>
          <w:szCs w:val="32"/>
        </w:rPr>
      </w:pPr>
      <w:r>
        <w:rPr>
          <w:rFonts w:hint="eastAsia" w:ascii="仿宋_GB2312" w:hAnsi="黑体" w:eastAsia="仿宋_GB2312"/>
          <w:sz w:val="32"/>
          <w:szCs w:val="32"/>
          <w:highlight w:val="none"/>
          <w:lang w:val="en-US" w:eastAsia="zh-CN"/>
        </w:rPr>
        <w:t>13</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卫生健康</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（类）行政事业单位医疗（款）行政单位医疗（项）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38.44</w:t>
      </w:r>
      <w:r>
        <w:rPr>
          <w:rFonts w:hint="eastAsia" w:ascii="仿宋_GB2312" w:hAnsi="黑体" w:eastAsia="仿宋_GB2312"/>
          <w:sz w:val="32"/>
          <w:szCs w:val="32"/>
          <w:highlight w:val="none"/>
        </w:rPr>
        <w:t>万元，</w:t>
      </w:r>
      <w:r>
        <w:rPr>
          <w:rFonts w:hint="eastAsia" w:ascii="仿宋_GB2312" w:hAnsi="黑体" w:eastAsia="仿宋_GB2312" w:cs="黑体"/>
          <w:kern w:val="2"/>
          <w:sz w:val="32"/>
          <w:szCs w:val="32"/>
          <w:lang w:eastAsia="zh-CN"/>
        </w:rPr>
        <w:t>与</w:t>
      </w:r>
      <w:r>
        <w:rPr>
          <w:rFonts w:hint="eastAsia" w:ascii="仿宋_GB2312" w:hAnsi="黑体" w:eastAsia="仿宋_GB2312" w:cs="黑体"/>
          <w:kern w:val="2"/>
          <w:sz w:val="32"/>
          <w:szCs w:val="32"/>
          <w:highlight w:val="none"/>
        </w:rPr>
        <w:t>上年预算数</w:t>
      </w:r>
      <w:r>
        <w:rPr>
          <w:rFonts w:hint="eastAsia" w:ascii="仿宋_GB2312" w:hAnsi="黑体" w:eastAsia="仿宋_GB2312" w:cs="黑体"/>
          <w:kern w:val="2"/>
          <w:sz w:val="32"/>
          <w:szCs w:val="32"/>
          <w:highlight w:val="none"/>
          <w:lang w:eastAsia="zh-CN"/>
        </w:rPr>
        <w:t>基本</w:t>
      </w:r>
      <w:r>
        <w:rPr>
          <w:rFonts w:hint="eastAsia" w:ascii="仿宋_GB2312" w:hAnsi="黑体" w:eastAsia="仿宋_GB2312" w:cs="黑体"/>
          <w:kern w:val="2"/>
          <w:sz w:val="32"/>
          <w:szCs w:val="32"/>
          <w:highlight w:val="none"/>
        </w:rPr>
        <w:t>持平</w:t>
      </w:r>
      <w:r>
        <w:rPr>
          <w:rFonts w:hint="eastAsia" w:ascii="仿宋_GB2312" w:hAnsi="黑体" w:eastAsia="仿宋_GB2312" w:cs="黑体"/>
          <w:kern w:val="2"/>
          <w:sz w:val="32"/>
          <w:szCs w:val="32"/>
        </w:rPr>
        <w:t>。</w:t>
      </w:r>
    </w:p>
    <w:p>
      <w:pPr>
        <w:ind w:firstLine="640" w:firstLineChars="200"/>
        <w:rPr>
          <w:rFonts w:hint="eastAsia" w:ascii="仿宋_GB2312" w:hAnsi="黑体" w:eastAsia="仿宋_GB2312" w:cs="黑体"/>
          <w:kern w:val="2"/>
          <w:sz w:val="32"/>
          <w:szCs w:val="32"/>
          <w:highlight w:val="none"/>
        </w:rPr>
      </w:pPr>
      <w:r>
        <w:rPr>
          <w:rFonts w:hint="eastAsia" w:ascii="仿宋_GB2312" w:hAnsi="黑体" w:eastAsia="仿宋_GB2312"/>
          <w:color w:val="auto"/>
          <w:sz w:val="32"/>
          <w:szCs w:val="32"/>
          <w:highlight w:val="none"/>
          <w:lang w:val="en-US" w:eastAsia="zh-CN"/>
        </w:rPr>
        <w:t>14.</w:t>
      </w:r>
      <w:r>
        <w:rPr>
          <w:rFonts w:hint="eastAsia" w:ascii="仿宋_GB2312" w:hAnsi="黑体" w:eastAsia="仿宋_GB2312" w:cs="仿宋_GB2312"/>
          <w:sz w:val="32"/>
          <w:szCs w:val="32"/>
        </w:rPr>
        <w:t>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23.96</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4.14</w:t>
      </w:r>
      <w:r>
        <w:rPr>
          <w:rFonts w:hint="eastAsia" w:ascii="仿宋_GB2312" w:hAnsi="黑体" w:eastAsia="仿宋_GB2312" w:cs="仿宋_GB2312"/>
          <w:color w:val="auto"/>
          <w:sz w:val="32"/>
          <w:szCs w:val="32"/>
          <w:highlight w:val="none"/>
        </w:rPr>
        <w:t>万元</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rPr>
        <w:t>主要是</w:t>
      </w:r>
      <w:r>
        <w:rPr>
          <w:rFonts w:hint="eastAsia" w:ascii="仿宋_GB2312" w:hAnsi="黑体" w:eastAsia="仿宋_GB2312"/>
          <w:sz w:val="32"/>
          <w:szCs w:val="32"/>
          <w:highlight w:val="none"/>
          <w:lang w:eastAsia="zh-CN"/>
        </w:rPr>
        <w:t>增人增资</w:t>
      </w:r>
      <w:r>
        <w:rPr>
          <w:rFonts w:hint="eastAsia" w:ascii="仿宋_GB2312" w:hAnsi="黑体" w:eastAsia="仿宋_GB2312" w:cs="黑体"/>
          <w:kern w:val="2"/>
          <w:sz w:val="32"/>
          <w:szCs w:val="32"/>
          <w:highlight w:val="none"/>
        </w:rPr>
        <w:t>。</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15</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卫生健康</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（类）行政事业单位医疗（款）公务员医疗补助（项）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年预算数</w:t>
      </w:r>
      <w:r>
        <w:rPr>
          <w:rFonts w:hint="eastAsia" w:ascii="仿宋_GB2312" w:hAnsi="黑体" w:eastAsia="仿宋_GB2312"/>
          <w:sz w:val="32"/>
          <w:szCs w:val="32"/>
          <w:highlight w:val="none"/>
          <w:lang w:val="en-US" w:eastAsia="zh-CN"/>
        </w:rPr>
        <w:t>130.20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9.65</w:t>
      </w:r>
      <w:r>
        <w:rPr>
          <w:rFonts w:hint="eastAsia" w:ascii="仿宋_GB2312" w:hAnsi="黑体" w:eastAsia="仿宋_GB2312" w:cs="仿宋_GB2312"/>
          <w:sz w:val="32"/>
          <w:szCs w:val="32"/>
          <w:highlight w:val="none"/>
        </w:rPr>
        <w:t>万元</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eastAsia="zh-CN"/>
        </w:rPr>
        <w:t>是人员增资</w:t>
      </w:r>
      <w:r>
        <w:rPr>
          <w:rFonts w:hint="eastAsia" w:ascii="仿宋_GB2312" w:hAnsi="黑体" w:eastAsia="仿宋_GB2312"/>
          <w:sz w:val="32"/>
          <w:szCs w:val="32"/>
          <w:highlight w:val="none"/>
        </w:rPr>
        <w:t>。</w:t>
      </w:r>
    </w:p>
    <w:p>
      <w:pPr>
        <w:pStyle w:val="6"/>
        <w:numPr>
          <w:ilvl w:val="0"/>
          <w:numId w:val="0"/>
        </w:numPr>
        <w:ind w:firstLine="640" w:firstLineChars="200"/>
        <w:jc w:val="left"/>
        <w:rPr>
          <w:rFonts w:ascii="仿宋_GB2312" w:hAnsi="黑体" w:eastAsia="仿宋_GB2312"/>
          <w:sz w:val="32"/>
          <w:szCs w:val="32"/>
          <w:highlight w:val="none"/>
        </w:rPr>
      </w:pPr>
      <w:r>
        <w:rPr>
          <w:rFonts w:hint="eastAsia" w:ascii="仿宋_GB2312" w:hAnsi="黑体" w:eastAsia="仿宋_GB2312" w:cs="黑体"/>
          <w:kern w:val="2"/>
          <w:sz w:val="32"/>
          <w:szCs w:val="32"/>
          <w:highlight w:val="none"/>
          <w:lang w:val="en-US" w:eastAsia="zh-CN" w:bidi="ar-SA"/>
        </w:rPr>
        <w:t>16.城乡社区支出（类）城乡社区管理事务（款）城管执法（项）2024年预算数为62.65万元，比上年预算数增加8.75万元，主要是琼海市博鳌镇综合行政执法中队人员增资。</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17.</w:t>
      </w:r>
      <w:r>
        <w:rPr>
          <w:rFonts w:hint="eastAsia" w:ascii="仿宋_GB2312" w:hAnsi="黑体" w:eastAsia="仿宋_GB2312" w:cs="仿宋_GB2312"/>
          <w:sz w:val="32"/>
          <w:szCs w:val="32"/>
        </w:rPr>
        <w:t>农林水</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农业农村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138.91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10.99</w:t>
      </w:r>
      <w:r>
        <w:rPr>
          <w:rFonts w:hint="eastAsia" w:ascii="仿宋_GB2312" w:hAnsi="黑体" w:eastAsia="仿宋_GB2312" w:cs="仿宋_GB2312"/>
          <w:sz w:val="32"/>
          <w:szCs w:val="32"/>
        </w:rPr>
        <w:t>万元</w:t>
      </w:r>
      <w:r>
        <w:rPr>
          <w:rFonts w:hint="eastAsia" w:ascii="仿宋_GB2312" w:hAnsi="黑体" w:eastAsia="仿宋_GB2312"/>
          <w:sz w:val="32"/>
          <w:szCs w:val="32"/>
        </w:rPr>
        <w:t>，</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人员增资。</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18.农林水支出</w:t>
      </w:r>
      <w:r>
        <w:rPr>
          <w:rFonts w:hint="eastAsia" w:ascii="仿宋_GB2312" w:hAnsi="黑体" w:eastAsia="仿宋_GB2312" w:cs="仿宋_GB2312"/>
          <w:sz w:val="32"/>
          <w:szCs w:val="32"/>
        </w:rPr>
        <w:t>（类）农业农村（款）农村合作经济（项）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年预算数为120</w:t>
      </w:r>
      <w:r>
        <w:rPr>
          <w:rFonts w:hint="eastAsia" w:ascii="仿宋_GB2312" w:hAnsi="黑体" w:eastAsia="仿宋_GB2312"/>
          <w:sz w:val="32"/>
          <w:szCs w:val="32"/>
          <w:lang w:eastAsia="zh-CN"/>
        </w:rPr>
        <w:t>万元，</w:t>
      </w:r>
      <w:r>
        <w:rPr>
          <w:rFonts w:hint="eastAsia" w:ascii="仿宋_GB2312" w:hAnsi="黑体" w:eastAsia="仿宋_GB2312"/>
          <w:sz w:val="32"/>
          <w:szCs w:val="32"/>
          <w:highlight w:val="none"/>
          <w:lang w:eastAsia="zh-CN"/>
        </w:rPr>
        <w:t>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19.农林水支出</w:t>
      </w:r>
      <w:r>
        <w:rPr>
          <w:rFonts w:hint="eastAsia" w:ascii="仿宋_GB2312" w:hAnsi="黑体" w:eastAsia="仿宋_GB2312" w:cs="仿宋_GB2312"/>
          <w:sz w:val="32"/>
          <w:szCs w:val="32"/>
        </w:rPr>
        <w:t>（类）农业农村（款）乡村道路建设（项）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年预算数为197</w:t>
      </w:r>
      <w:r>
        <w:rPr>
          <w:rFonts w:hint="eastAsia" w:ascii="仿宋_GB2312" w:hAnsi="黑体" w:eastAsia="仿宋_GB2312"/>
          <w:sz w:val="32"/>
          <w:szCs w:val="32"/>
          <w:lang w:eastAsia="zh-CN"/>
        </w:rPr>
        <w:t>万元，</w:t>
      </w:r>
      <w:r>
        <w:rPr>
          <w:rFonts w:hint="eastAsia" w:ascii="仿宋_GB2312" w:hAnsi="黑体" w:eastAsia="仿宋_GB2312"/>
          <w:sz w:val="32"/>
          <w:szCs w:val="32"/>
          <w:highlight w:val="none"/>
          <w:lang w:eastAsia="zh-CN"/>
        </w:rPr>
        <w:t>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w:t>
      </w:r>
    </w:p>
    <w:p>
      <w:pPr>
        <w:numPr>
          <w:ilvl w:val="0"/>
          <w:numId w:val="8"/>
        </w:num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rPr>
        <w:t>农林水</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农业农村</w:t>
      </w:r>
      <w:r>
        <w:rPr>
          <w:rFonts w:hint="eastAsia" w:ascii="仿宋_GB2312" w:hAnsi="黑体" w:eastAsia="仿宋_GB2312" w:cs="仿宋_GB2312"/>
          <w:sz w:val="32"/>
          <w:szCs w:val="32"/>
          <w:highlight w:val="none"/>
        </w:rPr>
        <w:t>（款）其他农业农村支出（项）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w:t>
      </w:r>
      <w:r>
        <w:rPr>
          <w:rFonts w:hint="eastAsia" w:ascii="仿宋_GB2312" w:hAnsi="黑体" w:eastAsia="仿宋_GB2312"/>
          <w:sz w:val="32"/>
          <w:szCs w:val="32"/>
          <w:highlight w:val="none"/>
          <w:lang w:eastAsia="zh-CN"/>
        </w:rPr>
        <w:t>数</w:t>
      </w:r>
      <w:r>
        <w:rPr>
          <w:rFonts w:hint="eastAsia" w:ascii="仿宋_GB2312" w:hAnsi="黑体" w:eastAsia="仿宋_GB2312"/>
          <w:sz w:val="32"/>
          <w:szCs w:val="32"/>
          <w:highlight w:val="none"/>
          <w:lang w:val="en-US" w:eastAsia="zh-CN"/>
        </w:rPr>
        <w:t>605.77</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603.87</w:t>
      </w:r>
      <w:r>
        <w:rPr>
          <w:rFonts w:hint="eastAsia" w:ascii="仿宋_GB2312" w:hAnsi="黑体" w:eastAsia="仿宋_GB2312" w:cs="仿宋_GB2312"/>
          <w:sz w:val="32"/>
          <w:szCs w:val="32"/>
          <w:highlight w:val="none"/>
        </w:rPr>
        <w:t>万元</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主要是</w:t>
      </w:r>
      <w:r>
        <w:rPr>
          <w:rFonts w:hint="eastAsia" w:ascii="仿宋_GB2312" w:hAnsi="黑体" w:eastAsia="仿宋_GB2312"/>
          <w:sz w:val="32"/>
          <w:szCs w:val="32"/>
          <w:lang w:eastAsia="zh-CN"/>
        </w:rPr>
        <w:t>资金性质调</w:t>
      </w:r>
      <w:r>
        <w:rPr>
          <w:rFonts w:hint="eastAsia" w:ascii="仿宋_GB2312" w:hAnsi="黑体" w:eastAsia="仿宋_GB2312"/>
          <w:sz w:val="32"/>
          <w:szCs w:val="32"/>
          <w:highlight w:val="none"/>
        </w:rPr>
        <w:t>整。</w:t>
      </w:r>
    </w:p>
    <w:p>
      <w:pPr>
        <w:numPr>
          <w:ilvl w:val="0"/>
          <w:numId w:val="8"/>
        </w:numPr>
        <w:ind w:left="0" w:leftChars="0"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rPr>
        <w:t>农林水</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（类）水利（款）其他水利支出（项）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w:t>
      </w:r>
      <w:r>
        <w:rPr>
          <w:rFonts w:hint="eastAsia" w:ascii="仿宋_GB2312" w:hAnsi="黑体" w:eastAsia="仿宋_GB2312"/>
          <w:sz w:val="32"/>
          <w:szCs w:val="32"/>
          <w:highlight w:val="none"/>
          <w:lang w:eastAsia="zh-CN"/>
        </w:rPr>
        <w:t>数41.07万元，新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w:t>
      </w:r>
    </w:p>
    <w:p>
      <w:pPr>
        <w:numPr>
          <w:ilvl w:val="0"/>
          <w:numId w:val="8"/>
        </w:numPr>
        <w:ind w:left="0" w:leftChars="0"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rPr>
        <w:t>农林水</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（类）农村综合改革（款）对村民委员会和村党支部的补助（项）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w:t>
      </w:r>
      <w:r>
        <w:rPr>
          <w:rFonts w:hint="eastAsia" w:ascii="仿宋_GB2312" w:hAnsi="黑体" w:eastAsia="仿宋_GB2312"/>
          <w:sz w:val="32"/>
          <w:szCs w:val="32"/>
          <w:highlight w:val="none"/>
          <w:lang w:eastAsia="zh-CN"/>
        </w:rPr>
        <w:t>数627.64万元，新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w:t>
      </w:r>
    </w:p>
    <w:p>
      <w:pPr>
        <w:numPr>
          <w:ilvl w:val="0"/>
          <w:numId w:val="8"/>
        </w:numPr>
        <w:ind w:left="0" w:leftChars="0"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交通运输支出</w:t>
      </w:r>
      <w:r>
        <w:rPr>
          <w:rFonts w:hint="eastAsia" w:ascii="仿宋_GB2312" w:hAnsi="黑体" w:eastAsia="仿宋_GB2312" w:cs="仿宋_GB2312"/>
          <w:sz w:val="32"/>
          <w:szCs w:val="32"/>
          <w:highlight w:val="none"/>
        </w:rPr>
        <w:t>（类）公路水路运输（款）公路养护（项）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w:t>
      </w:r>
      <w:r>
        <w:rPr>
          <w:rFonts w:hint="eastAsia" w:ascii="仿宋_GB2312" w:hAnsi="黑体" w:eastAsia="仿宋_GB2312"/>
          <w:sz w:val="32"/>
          <w:szCs w:val="32"/>
          <w:highlight w:val="none"/>
          <w:lang w:eastAsia="zh-CN"/>
        </w:rPr>
        <w:t>数0.51万元，新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w:t>
      </w:r>
    </w:p>
    <w:p>
      <w:pPr>
        <w:numPr>
          <w:ilvl w:val="0"/>
          <w:numId w:val="8"/>
        </w:numPr>
        <w:ind w:left="0" w:leftChars="0"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sz w:val="32"/>
          <w:szCs w:val="32"/>
          <w:highlight w:val="none"/>
          <w:lang w:eastAsia="zh-CN"/>
        </w:rPr>
        <w:t>自然资源海洋气象等支出</w:t>
      </w:r>
      <w:r>
        <w:rPr>
          <w:rFonts w:hint="eastAsia" w:ascii="仿宋_GB2312" w:hAnsi="黑体" w:eastAsia="仿宋_GB2312" w:cs="仿宋_GB2312"/>
          <w:sz w:val="32"/>
          <w:szCs w:val="32"/>
          <w:highlight w:val="none"/>
        </w:rPr>
        <w:t>（类）自然资源事务（款）自然资源规划及管理（项）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w:t>
      </w:r>
      <w:r>
        <w:rPr>
          <w:rFonts w:hint="eastAsia" w:ascii="仿宋_GB2312" w:hAnsi="黑体" w:eastAsia="仿宋_GB2312"/>
          <w:sz w:val="32"/>
          <w:szCs w:val="32"/>
          <w:highlight w:val="none"/>
          <w:lang w:eastAsia="zh-CN"/>
        </w:rPr>
        <w:t>数126.721万元，新</w:t>
      </w:r>
      <w:r>
        <w:rPr>
          <w:rFonts w:hint="eastAsia" w:ascii="仿宋_GB2312" w:hAnsi="黑体" w:eastAsia="仿宋_GB2312"/>
          <w:sz w:val="32"/>
          <w:szCs w:val="32"/>
          <w:highlight w:val="none"/>
        </w:rPr>
        <w:t>增会计科目，与上年无单独对应科目，无法</w:t>
      </w:r>
      <w:r>
        <w:rPr>
          <w:rFonts w:hint="eastAsia" w:ascii="仿宋_GB2312" w:hAnsi="黑体" w:eastAsia="仿宋_GB2312"/>
          <w:sz w:val="32"/>
          <w:szCs w:val="32"/>
          <w:highlight w:val="none"/>
          <w:lang w:eastAsia="zh-CN"/>
        </w:rPr>
        <w:t>对比，</w:t>
      </w:r>
      <w:r>
        <w:rPr>
          <w:rFonts w:hint="eastAsia" w:ascii="仿宋_GB2312" w:hAnsi="黑体" w:eastAsia="仿宋_GB2312" w:cs="仿宋_GB2312"/>
          <w:sz w:val="32"/>
          <w:szCs w:val="32"/>
          <w:highlight w:val="none"/>
          <w:lang w:eastAsia="zh-CN"/>
        </w:rPr>
        <w:t>主要是增加</w:t>
      </w:r>
      <w:r>
        <w:rPr>
          <w:rFonts w:hint="eastAsia" w:ascii="仿宋_GB2312" w:hAnsi="黑体" w:eastAsia="仿宋_GB2312" w:cs="仿宋_GB2312"/>
          <w:sz w:val="32"/>
          <w:szCs w:val="32"/>
          <w:highlight w:val="none"/>
        </w:rPr>
        <w:t>新一轮村镇规划修编（各镇村庄、居民点规划）</w:t>
      </w:r>
      <w:r>
        <w:rPr>
          <w:rFonts w:hint="eastAsia" w:ascii="仿宋_GB2312" w:hAnsi="黑体" w:eastAsia="仿宋_GB2312" w:cs="仿宋_GB2312"/>
          <w:sz w:val="32"/>
          <w:szCs w:val="32"/>
          <w:highlight w:val="none"/>
          <w:lang w:eastAsia="zh-CN"/>
        </w:rPr>
        <w:t>。</w:t>
      </w:r>
    </w:p>
    <w:p>
      <w:pPr>
        <w:numPr>
          <w:ilvl w:val="0"/>
          <w:numId w:val="8"/>
        </w:numPr>
        <w:ind w:left="0" w:leftChars="0"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住房保障支出（类）住房改革支出（款）住房公积金（项）2024年预算数为</w:t>
      </w:r>
      <w:r>
        <w:rPr>
          <w:rFonts w:hint="eastAsia" w:ascii="仿宋_GB2312" w:hAnsi="黑体" w:eastAsia="仿宋_GB2312"/>
          <w:sz w:val="32"/>
          <w:szCs w:val="32"/>
          <w:highlight w:val="none"/>
          <w:lang w:val="en-US" w:eastAsia="zh-CN"/>
        </w:rPr>
        <w:t>123.34</w:t>
      </w:r>
      <w:r>
        <w:rPr>
          <w:rFonts w:hint="eastAsia" w:ascii="仿宋_GB2312" w:hAnsi="黑体" w:eastAsia="仿宋_GB2312"/>
          <w:sz w:val="32"/>
          <w:szCs w:val="32"/>
          <w:highlight w:val="none"/>
          <w:lang w:eastAsia="zh-CN"/>
        </w:rPr>
        <w:t>万元，比上年预算数增加</w:t>
      </w:r>
      <w:r>
        <w:rPr>
          <w:rFonts w:hint="eastAsia" w:ascii="仿宋_GB2312" w:hAnsi="黑体" w:eastAsia="仿宋_GB2312"/>
          <w:sz w:val="32"/>
          <w:szCs w:val="32"/>
          <w:highlight w:val="none"/>
          <w:lang w:val="en-US" w:eastAsia="zh-CN"/>
        </w:rPr>
        <w:t>6.76</w:t>
      </w:r>
      <w:r>
        <w:rPr>
          <w:rFonts w:hint="eastAsia" w:ascii="仿宋_GB2312" w:hAnsi="黑体" w:eastAsia="仿宋_GB2312"/>
          <w:sz w:val="32"/>
          <w:szCs w:val="32"/>
          <w:highlight w:val="none"/>
          <w:lang w:eastAsia="zh-CN"/>
        </w:rPr>
        <w:t>万元，主要是人员增资。</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琼海市博鳌镇</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琼海市博鳌镇</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1717.57</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1574.39</w:t>
      </w:r>
      <w:r>
        <w:rPr>
          <w:rFonts w:hint="eastAsia" w:ascii="仿宋_GB2312" w:hAnsi="黑体" w:eastAsia="仿宋_GB2312"/>
          <w:sz w:val="32"/>
          <w:szCs w:val="32"/>
        </w:rPr>
        <w:t>万元，主要包括：</w:t>
      </w:r>
      <w:r>
        <w:rPr>
          <w:rFonts w:hint="eastAsia" w:ascii="仿宋_GB2312" w:hAnsi="黑体" w:eastAsia="仿宋_GB2312"/>
          <w:sz w:val="32"/>
          <w:szCs w:val="32"/>
          <w:highlight w:val="none"/>
        </w:rPr>
        <w:t>基本工资、津贴补贴、奖金、绩效工资</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机关事业单位基本养老保险缴费、职业年金缴费、职工基本医疗保险缴费、公务员医疗补助缴费、其他社会保障缴费、住房公积金、</w:t>
      </w:r>
      <w:r>
        <w:rPr>
          <w:rFonts w:hint="eastAsia" w:ascii="仿宋_GB2312" w:hAnsi="黑体" w:eastAsia="仿宋_GB2312"/>
          <w:sz w:val="32"/>
          <w:szCs w:val="32"/>
          <w:highlight w:val="none"/>
          <w:lang w:eastAsia="zh-CN"/>
        </w:rPr>
        <w:t>邮电费、其他交通费用</w:t>
      </w:r>
      <w:r>
        <w:rPr>
          <w:rFonts w:hint="eastAsia" w:ascii="仿宋_GB2312" w:hAnsi="黑体" w:eastAsia="仿宋_GB2312"/>
          <w:sz w:val="32"/>
          <w:szCs w:val="32"/>
          <w:highlight w:val="none"/>
        </w:rPr>
        <w:t>、生活补助</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w:t>
      </w:r>
      <w:r>
        <w:rPr>
          <w:rFonts w:hint="eastAsia" w:ascii="仿宋_GB2312" w:hAnsi="黑体" w:eastAsia="仿宋_GB2312"/>
          <w:sz w:val="32"/>
          <w:szCs w:val="32"/>
          <w:lang w:eastAsia="zh-CN"/>
        </w:rPr>
        <w:t>费</w:t>
      </w:r>
      <w:r>
        <w:rPr>
          <w:rFonts w:hint="eastAsia" w:ascii="仿宋_GB2312" w:hAnsi="黑体" w:eastAsia="仿宋_GB2312"/>
          <w:sz w:val="32"/>
          <w:szCs w:val="32"/>
          <w:lang w:val="en-US" w:eastAsia="zh-CN"/>
        </w:rPr>
        <w:t>143.18</w:t>
      </w:r>
      <w:r>
        <w:rPr>
          <w:rFonts w:hint="eastAsia" w:ascii="仿宋_GB2312" w:hAnsi="黑体" w:eastAsia="仿宋_GB2312"/>
          <w:sz w:val="32"/>
          <w:szCs w:val="32"/>
        </w:rPr>
        <w:t>万元，主要包括：</w:t>
      </w:r>
      <w:r>
        <w:rPr>
          <w:rFonts w:hint="eastAsia" w:ascii="仿宋_GB2312" w:hAnsi="黑体" w:eastAsia="仿宋_GB2312"/>
          <w:sz w:val="32"/>
          <w:szCs w:val="32"/>
          <w:highlight w:val="none"/>
        </w:rPr>
        <w:t>办公费、水费、电费、邮电费、物业管理费、差旅费、维修（护）费、会议费、培训费、工会经费、公务用车运行维护费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琼海市博鳌镇</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琼海市博鳌镇</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22.42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22.42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22.42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 w:hAnsi="仿宋" w:eastAsia="仿宋" w:cs="仿宋"/>
          <w:sz w:val="32"/>
          <w:shd w:val="clear" w:color="auto" w:fill="FFFFFF"/>
        </w:rPr>
        <w:t>较上年预算增长</w:t>
      </w:r>
      <w:r>
        <w:rPr>
          <w:rFonts w:hint="eastAsia" w:ascii="仿宋" w:hAnsi="仿宋" w:eastAsia="仿宋" w:cs="仿宋"/>
          <w:sz w:val="32"/>
          <w:szCs w:val="32"/>
          <w:lang w:val="en-US" w:eastAsia="zh-CN"/>
        </w:rPr>
        <w:t>19.8</w:t>
      </w:r>
      <w:r>
        <w:rPr>
          <w:rFonts w:hint="eastAsia" w:ascii="仿宋" w:hAnsi="仿宋" w:eastAsia="仿宋" w:cs="仿宋"/>
          <w:sz w:val="32"/>
          <w:shd w:val="clear" w:color="auto" w:fill="FFFFFF"/>
        </w:rPr>
        <w:t>%。</w:t>
      </w:r>
      <w:r>
        <w:rPr>
          <w:rFonts w:hint="eastAsia" w:ascii="仿宋" w:hAnsi="仿宋" w:eastAsia="仿宋" w:cs="仿宋"/>
          <w:sz w:val="32"/>
        </w:rPr>
        <w:t>增长的</w:t>
      </w:r>
      <w:r>
        <w:rPr>
          <w:rFonts w:hint="eastAsia" w:ascii="仿宋" w:hAnsi="仿宋" w:eastAsia="仿宋" w:cs="仿宋"/>
          <w:sz w:val="32"/>
          <w:shd w:val="clear" w:color="auto" w:fill="FFFFFF"/>
        </w:rPr>
        <w:t>主要原因</w:t>
      </w:r>
      <w:r>
        <w:rPr>
          <w:rFonts w:hint="eastAsia" w:ascii="Times New Roman" w:hAnsi="Times New Roman" w:eastAsia="仿宋_GB2312" w:cs="Times New Roman"/>
          <w:sz w:val="32"/>
          <w:shd w:val="clear" w:color="auto" w:fill="FFFFFF"/>
          <w:lang w:val="en-US" w:eastAsia="zh-CN"/>
        </w:rPr>
        <w:t>是</w:t>
      </w:r>
      <w:r>
        <w:rPr>
          <w:rFonts w:hint="eastAsia" w:ascii="Times New Roman" w:hAnsi="Times New Roman" w:eastAsia="仿宋_GB2312" w:cs="Times New Roman"/>
          <w:sz w:val="32"/>
          <w:shd w:val="clear" w:color="auto" w:fill="FFFFFF"/>
          <w:lang w:val="zh-CN"/>
        </w:rPr>
        <w:t>公用支出定额标准调增</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与上年预算数持平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琼海市博鳌镇</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五、关于琼海市</w:t>
      </w:r>
      <w:r>
        <w:rPr>
          <w:rFonts w:hint="eastAsia" w:ascii="黑体" w:hAnsi="黑体" w:eastAsia="黑体" w:cs="Times New Roman"/>
          <w:sz w:val="32"/>
          <w:shd w:val="clear" w:color="auto" w:fill="FFFFFF"/>
          <w:lang w:eastAsia="zh-CN"/>
        </w:rPr>
        <w:t>博鳌</w:t>
      </w:r>
      <w:r>
        <w:rPr>
          <w:rFonts w:hint="eastAsia" w:ascii="黑体" w:hAnsi="黑体" w:eastAsia="黑体" w:cs="Times New Roman"/>
          <w:sz w:val="32"/>
          <w:shd w:val="clear" w:color="auto" w:fill="FFFFFF"/>
        </w:rPr>
        <w:t>镇</w:t>
      </w:r>
      <w:r>
        <w:rPr>
          <w:rFonts w:hint="eastAsia" w:ascii="黑体" w:hAnsi="黑体" w:eastAsia="黑体" w:cs="Times New Roman"/>
          <w:sz w:val="32"/>
          <w:shd w:val="clear" w:color="auto" w:fill="FFFFFF"/>
          <w:lang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琼海市博鳌镇</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844.57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2728.61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项目减少以及资金性质调整</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highlight w:val="none"/>
        </w:rPr>
        <w:t>城乡社区</w:t>
      </w:r>
      <w:r>
        <w:rPr>
          <w:rFonts w:hint="eastAsia" w:ascii="仿宋_GB2312" w:hAnsi="黑体" w:eastAsia="仿宋_GB2312" w:cs="仿宋_GB2312"/>
          <w:sz w:val="32"/>
          <w:szCs w:val="32"/>
          <w:highlight w:val="none"/>
        </w:rPr>
        <w:t>（类）支出</w:t>
      </w:r>
      <w:r>
        <w:rPr>
          <w:rFonts w:hint="eastAsia" w:ascii="仿宋_GB2312" w:hAnsi="黑体" w:eastAsia="仿宋_GB2312" w:cs="仿宋_GB2312"/>
          <w:sz w:val="32"/>
          <w:szCs w:val="32"/>
          <w:lang w:val="en-US" w:eastAsia="zh-CN"/>
        </w:rPr>
        <w:t>844.57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城乡社区</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（类）国有土地使用权出让收入安排的支出（款）补助被征地农民支出（项）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年预算数为2</w:t>
      </w:r>
      <w:r>
        <w:rPr>
          <w:rFonts w:hint="eastAsia" w:ascii="仿宋_GB2312" w:hAnsi="黑体" w:eastAsia="仿宋_GB2312"/>
          <w:sz w:val="32"/>
          <w:szCs w:val="32"/>
          <w:highlight w:val="none"/>
          <w:lang w:eastAsia="zh-CN"/>
        </w:rPr>
        <w:t>万元，</w:t>
      </w:r>
      <w:r>
        <w:rPr>
          <w:rFonts w:hint="eastAsia" w:ascii="仿宋_GB2312" w:hAnsi="黑体" w:eastAsia="仿宋_GB2312"/>
          <w:sz w:val="32"/>
          <w:szCs w:val="32"/>
          <w:highlight w:val="none"/>
        </w:rPr>
        <w:t>新增会计科目，与上年无</w:t>
      </w:r>
      <w:r>
        <w:rPr>
          <w:rFonts w:hint="eastAsia" w:ascii="仿宋_GB2312" w:hAnsi="黑体" w:eastAsia="仿宋_GB2312"/>
          <w:sz w:val="32"/>
          <w:szCs w:val="32"/>
          <w:highlight w:val="none"/>
          <w:lang w:eastAsia="zh-CN"/>
        </w:rPr>
        <w:t>单独</w:t>
      </w:r>
      <w:r>
        <w:rPr>
          <w:rFonts w:hint="eastAsia" w:ascii="仿宋_GB2312" w:hAnsi="黑体" w:eastAsia="仿宋_GB2312"/>
          <w:sz w:val="32"/>
          <w:szCs w:val="32"/>
          <w:highlight w:val="none"/>
        </w:rPr>
        <w:t>对应科目，无法</w:t>
      </w:r>
      <w:r>
        <w:rPr>
          <w:rFonts w:hint="eastAsia" w:ascii="仿宋_GB2312" w:hAnsi="黑体" w:eastAsia="仿宋_GB2312"/>
          <w:sz w:val="32"/>
          <w:szCs w:val="32"/>
          <w:highlight w:val="none"/>
          <w:lang w:eastAsia="zh-CN"/>
        </w:rPr>
        <w:t>对比，主要是安排</w:t>
      </w:r>
      <w:r>
        <w:rPr>
          <w:rFonts w:hint="eastAsia" w:ascii="仿宋_GB2312" w:hAnsi="黑体" w:eastAsia="仿宋_GB2312"/>
          <w:sz w:val="32"/>
          <w:szCs w:val="32"/>
          <w:highlight w:val="none"/>
        </w:rPr>
        <w:t>被征地农民养老保险项目经费</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.城乡社区</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（类）国有土地使用权出让收入安排的支出（款）农业生产发展支出（项）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5</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比上年预算数减少</w:t>
      </w:r>
      <w:r>
        <w:rPr>
          <w:rFonts w:hint="eastAsia" w:ascii="仿宋_GB2312" w:hAnsi="黑体" w:eastAsia="仿宋_GB2312"/>
          <w:sz w:val="32"/>
          <w:szCs w:val="32"/>
          <w:highlight w:val="none"/>
          <w:lang w:val="en-US" w:eastAsia="zh-CN"/>
        </w:rPr>
        <w:t>81.4万元，</w:t>
      </w:r>
      <w:r>
        <w:rPr>
          <w:rFonts w:hint="eastAsia" w:ascii="仿宋_GB2312" w:hAnsi="黑体" w:eastAsia="仿宋_GB2312"/>
          <w:sz w:val="32"/>
          <w:szCs w:val="32"/>
          <w:highlight w:val="none"/>
          <w:lang w:eastAsia="zh-CN"/>
        </w:rPr>
        <w:t>主要是项目减少。</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.城乡社区</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（类）国有土地使用权出让收入安排的支出（款）其他国有土地使用权出让收入安排的支出（项）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837.57</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2649.21</w:t>
      </w:r>
      <w:r>
        <w:rPr>
          <w:rFonts w:hint="eastAsia" w:ascii="仿宋_GB2312" w:hAnsi="黑体" w:eastAsia="仿宋_GB2312"/>
          <w:sz w:val="32"/>
          <w:szCs w:val="32"/>
          <w:highlight w:val="none"/>
        </w:rPr>
        <w:t>万元，主要是</w:t>
      </w:r>
      <w:r>
        <w:rPr>
          <w:rFonts w:hint="eastAsia" w:ascii="仿宋_GB2312" w:hAnsi="黑体" w:eastAsia="仿宋_GB2312"/>
          <w:sz w:val="32"/>
          <w:szCs w:val="32"/>
          <w:lang w:eastAsia="zh-CN"/>
        </w:rPr>
        <w:t>项目减少及资金性质调整</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琼海市博鳌镇</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琼海市博鳌镇</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cs="仿宋_GB2312"/>
          <w:sz w:val="32"/>
          <w:szCs w:val="32"/>
          <w:lang w:eastAsia="zh-CN"/>
        </w:rPr>
        <w:t>、上年结转</w:t>
      </w:r>
      <w:r>
        <w:rPr>
          <w:rFonts w:hint="eastAsia" w:ascii="仿宋_GB2312" w:hAnsi="黑体" w:eastAsia="仿宋_GB2312"/>
          <w:sz w:val="32"/>
          <w:szCs w:val="32"/>
        </w:rPr>
        <w:t>；支出包括：</w:t>
      </w:r>
      <w:r>
        <w:rPr>
          <w:rFonts w:hint="eastAsia" w:ascii="仿宋_GB2312" w:hAnsi="黑体" w:eastAsia="仿宋_GB2312"/>
          <w:sz w:val="32"/>
          <w:szCs w:val="32"/>
          <w:highlight w:val="none"/>
        </w:rPr>
        <w:t>一般公共服务支出</w:t>
      </w:r>
      <w:r>
        <w:rPr>
          <w:rFonts w:hint="eastAsia" w:ascii="仿宋_GB2312" w:hAnsi="黑体" w:eastAsia="仿宋_GB2312"/>
          <w:sz w:val="32"/>
          <w:szCs w:val="32"/>
          <w:highlight w:val="none"/>
          <w:lang w:eastAsia="zh-CN"/>
        </w:rPr>
        <w:t>、 文化旅游体育与传媒支出、</w:t>
      </w:r>
      <w:r>
        <w:rPr>
          <w:rFonts w:hint="eastAsia" w:ascii="仿宋_GB2312" w:hAnsi="黑体" w:eastAsia="仿宋_GB2312"/>
          <w:sz w:val="32"/>
          <w:szCs w:val="32"/>
          <w:highlight w:val="none"/>
        </w:rPr>
        <w:t>社会保障和就业支出、卫生健康支出、城乡社区支出、农林水支出、交通运输支出</w:t>
      </w:r>
      <w:r>
        <w:rPr>
          <w:rFonts w:hint="eastAsia" w:ascii="仿宋_GB2312" w:hAnsi="黑体" w:eastAsia="仿宋_GB2312"/>
          <w:sz w:val="32"/>
          <w:szCs w:val="32"/>
          <w:highlight w:val="none"/>
          <w:lang w:eastAsia="zh-CN"/>
        </w:rPr>
        <w:t>、自然资源海洋气象等支出、</w:t>
      </w:r>
      <w:r>
        <w:rPr>
          <w:rFonts w:hint="eastAsia" w:ascii="仿宋_GB2312" w:hAnsi="黑体" w:eastAsia="仿宋_GB2312"/>
          <w:sz w:val="32"/>
          <w:szCs w:val="32"/>
          <w:highlight w:val="none"/>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琼海市博鳌镇</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4645.22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琼海市博鳌镇</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琼海市博鳌镇</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4645.22</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4645.22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844.57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18.18</w:t>
      </w:r>
      <w:r>
        <w:rPr>
          <w:rFonts w:hint="eastAsia" w:ascii="仿宋_GB2312" w:hAnsi="黑体" w:eastAsia="仿宋_GB2312"/>
          <w:sz w:val="32"/>
          <w:szCs w:val="32"/>
        </w:rPr>
        <w:t>%</w:t>
      </w:r>
      <w:r>
        <w:rPr>
          <w:rFonts w:hint="eastAsia" w:ascii="仿宋_GB2312" w:hAnsi="黑体" w:eastAsia="仿宋_GB2312"/>
          <w:sz w:val="32"/>
          <w:szCs w:val="32"/>
          <w:lang w:eastAsia="zh-CN"/>
        </w:rPr>
        <w:t>；上年结转734.56万元，占比</w:t>
      </w:r>
      <w:r>
        <w:rPr>
          <w:rFonts w:hint="eastAsia" w:ascii="仿宋_GB2312" w:hAnsi="黑体" w:eastAsia="仿宋_GB2312"/>
          <w:sz w:val="32"/>
          <w:szCs w:val="32"/>
          <w:lang w:val="en-US" w:eastAsia="zh-CN"/>
        </w:rPr>
        <w:t>15.81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1624.77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琼海市博鳌镇</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琼海市博鳌镇</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4645.22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1717.57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36.97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2927.65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63.03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1624.77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琼海市博鳌镇人民政府本级</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琼海市财政局博鳌财政所</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143.18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琼海市博鳌镇</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元，其中：政府采购货物预算</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lang w:eastAsia="zh-CN"/>
        </w:rPr>
        <w:t>琼海市博鳌镇</w:t>
      </w:r>
      <w:r>
        <w:rPr>
          <w:rFonts w:hint="eastAsia" w:ascii="仿宋_GB2312" w:hAnsi="黑体" w:eastAsia="仿宋_GB2312" w:cs="仿宋_GB2312"/>
          <w:color w:val="auto"/>
          <w:sz w:val="32"/>
          <w:szCs w:val="32"/>
        </w:rPr>
        <w:t>共有车辆</w:t>
      </w: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辆，其中，</w:t>
      </w:r>
      <w:r>
        <w:rPr>
          <w:rFonts w:hint="eastAsia" w:ascii="仿宋" w:hAnsi="仿宋" w:eastAsia="仿宋" w:cs="仿宋"/>
          <w:color w:val="auto"/>
          <w:sz w:val="32"/>
          <w:szCs w:val="32"/>
        </w:rPr>
        <w:t>其中，领导干部用车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辆，机要通信应急用车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辆、一般执法执勤用车、特种专业技术用车</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辆、其他用车</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辆。单位价值100万元以上设备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琼海市博鳌镇</w:t>
      </w:r>
      <w:r>
        <w:rPr>
          <w:rFonts w:hint="eastAsia" w:ascii="仿宋_GB2312" w:hAnsi="黑体" w:eastAsia="仿宋_GB2312" w:cs="仿宋_GB2312"/>
          <w:sz w:val="32"/>
          <w:szCs w:val="32"/>
          <w:lang w:val="en-US" w:eastAsia="zh-CN"/>
        </w:rPr>
        <w:t>83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3066.1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844.57</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、一般公共服务支出（类）政府办公厅（室）及相关机构事务（款）行政运行（项）：反映行政单位（包括实行公务员管理的事业单位）的基本支出。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十四、</w:t>
      </w:r>
      <w:r>
        <w:rPr>
          <w:rFonts w:hint="eastAsia" w:ascii="仿宋_GB2312" w:hAnsi="宋体" w:eastAsia="仿宋_GB2312" w:cs="宋体"/>
          <w:color w:val="000000"/>
          <w:kern w:val="0"/>
          <w:sz w:val="32"/>
          <w:szCs w:val="30"/>
        </w:rPr>
        <w:t>一般公共服务</w:t>
      </w:r>
      <w:r>
        <w:rPr>
          <w:rFonts w:hint="eastAsia" w:ascii="仿宋_GB2312" w:hAnsi="宋体" w:eastAsia="仿宋_GB2312" w:cs="宋体"/>
          <w:color w:val="000000"/>
          <w:kern w:val="0"/>
          <w:sz w:val="32"/>
          <w:szCs w:val="30"/>
          <w:lang w:eastAsia="zh-CN"/>
        </w:rPr>
        <w:t>支出</w:t>
      </w:r>
      <w:r>
        <w:rPr>
          <w:rFonts w:hint="eastAsia" w:ascii="仿宋_GB2312" w:hAnsi="宋体" w:eastAsia="仿宋_GB2312" w:cs="宋体"/>
          <w:color w:val="000000"/>
          <w:kern w:val="0"/>
          <w:sz w:val="32"/>
          <w:szCs w:val="30"/>
        </w:rPr>
        <w:t>（类）政府办公厅（室）及相关机构事务（款）其他政府办公厅（室）及相关机构事务支出（项）</w:t>
      </w:r>
      <w:r>
        <w:rPr>
          <w:rFonts w:hint="eastAsia" w:ascii="仿宋_GB2312" w:hAnsi="宋体" w:eastAsia="仿宋_GB2312" w:cs="宋体"/>
          <w:color w:val="000000"/>
          <w:kern w:val="0"/>
          <w:sz w:val="32"/>
          <w:szCs w:val="30"/>
          <w:lang w:eastAsia="zh-CN"/>
        </w:rPr>
        <w:t>反映</w:t>
      </w:r>
      <w:r>
        <w:rPr>
          <w:rFonts w:hint="eastAsia" w:ascii="仿宋_GB2312" w:hAnsi="宋体" w:eastAsia="仿宋_GB2312" w:cs="宋体"/>
          <w:color w:val="000000"/>
          <w:kern w:val="0"/>
          <w:sz w:val="32"/>
          <w:szCs w:val="30"/>
          <w:lang w:val="en-US" w:eastAsia="zh-CN"/>
        </w:rPr>
        <w:t>除上述项目以外的</w:t>
      </w:r>
      <w:r>
        <w:rPr>
          <w:rFonts w:hint="eastAsia" w:ascii="仿宋_GB2312" w:hAnsi="宋体" w:eastAsia="仿宋_GB2312" w:cs="宋体"/>
          <w:color w:val="000000"/>
          <w:kern w:val="0"/>
          <w:sz w:val="32"/>
          <w:szCs w:val="30"/>
        </w:rPr>
        <w:t>其他政府办公厅（室）及相关机构事务支出</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eastAsia="zh-CN"/>
        </w:rPr>
        <w:t>十五、</w:t>
      </w:r>
      <w:r>
        <w:rPr>
          <w:rFonts w:hint="eastAsia" w:ascii="仿宋_GB2312" w:hAnsi="宋体" w:eastAsia="仿宋_GB2312" w:cs="宋体"/>
          <w:color w:val="000000"/>
          <w:kern w:val="0"/>
          <w:sz w:val="32"/>
          <w:szCs w:val="30"/>
          <w:lang w:val="en-US" w:eastAsia="zh-CN"/>
        </w:rPr>
        <w:t>一般公共服务支出（类）财政事务（款）行政运行（项）：反映行政单位（包括实行公务员管理的事业单位）的基本支出。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十六、一般公共服务支出（类）财政事务（款）其他财政事务支出（项）：反映除上述项目以外其他财政事务方面的支出。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十七、一般公共服务支出（类）群众团体事务（款）其他群众团体事务支出（项）：反映除上述项目以外其他用于群众团体事务方面的支出。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eastAsia="zh-CN"/>
        </w:rPr>
        <w:t>十八</w:t>
      </w:r>
      <w:r>
        <w:rPr>
          <w:rFonts w:hint="eastAsia"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lang w:val="en-US" w:eastAsia="zh-CN"/>
        </w:rPr>
        <w:t>文化旅游体育与传媒支出（类）其他文化旅游体育与传媒支出（款）其他文化旅游体育与传媒支出（项）：反映除上述项目以外其他用于文化旅游体育与传媒方面的支出。</w:t>
      </w:r>
    </w:p>
    <w:p>
      <w:pPr>
        <w:ind w:firstLine="640" w:firstLineChars="200"/>
        <w:jc w:val="left"/>
        <w:rPr>
          <w:rFonts w:hint="default"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eastAsia="zh-CN"/>
        </w:rPr>
        <w:t>十九</w:t>
      </w:r>
      <w:r>
        <w:rPr>
          <w:rFonts w:hint="eastAsia"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lang w:val="en-US" w:eastAsia="zh-CN"/>
        </w:rPr>
        <w:t>社会保障和就业支出（类）民政管理事务（款）其他民政管理事务支出（项）：反映除上述项目以外其他用于民政管理事务的支出。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w:t>
      </w:r>
      <w:r>
        <w:rPr>
          <w:rFonts w:hint="eastAsia" w:ascii="仿宋_GB2312" w:hAnsi="宋体" w:eastAsia="仿宋_GB2312" w:cs="宋体"/>
          <w:color w:val="000000"/>
          <w:kern w:val="0"/>
          <w:sz w:val="32"/>
          <w:szCs w:val="30"/>
        </w:rPr>
        <w:t>、社会保障和就业支出（类）行政事业单位养老支出（款）机关事业单位基本养老保险缴费支出（项）：反映机关事业单位实施养老保险制度由单位缴纳的基本养老保险费支出。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二十一</w:t>
      </w:r>
      <w:r>
        <w:rPr>
          <w:rFonts w:hint="eastAsia" w:ascii="仿宋_GB2312" w:hAnsi="宋体" w:eastAsia="仿宋_GB2312" w:cs="宋体"/>
          <w:color w:val="000000"/>
          <w:kern w:val="0"/>
          <w:sz w:val="32"/>
          <w:szCs w:val="30"/>
        </w:rPr>
        <w:t>、社会保障和就业支出（类）行政事业单位养老支出（款）机关事业单位职业年金缴费支出（项）：反映机关事业单位实施养老保险制度由单位</w:t>
      </w:r>
      <w:r>
        <w:rPr>
          <w:rFonts w:hint="eastAsia" w:ascii="仿宋_GB2312" w:hAnsi="宋体" w:eastAsia="仿宋_GB2312" w:cs="宋体"/>
          <w:color w:val="000000"/>
          <w:kern w:val="0"/>
          <w:sz w:val="32"/>
          <w:szCs w:val="30"/>
          <w:lang w:eastAsia="zh-CN"/>
        </w:rPr>
        <w:t>实际</w:t>
      </w:r>
      <w:r>
        <w:rPr>
          <w:rFonts w:hint="eastAsia" w:ascii="仿宋_GB2312" w:hAnsi="宋体" w:eastAsia="仿宋_GB2312" w:cs="宋体"/>
          <w:color w:val="000000"/>
          <w:kern w:val="0"/>
          <w:sz w:val="32"/>
          <w:szCs w:val="30"/>
        </w:rPr>
        <w:t>缴纳的职业年金支出。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eastAsia="zh-CN"/>
        </w:rPr>
        <w:t>二十二</w:t>
      </w:r>
      <w:r>
        <w:rPr>
          <w:rFonts w:hint="eastAsia" w:ascii="仿宋_GB2312" w:hAnsi="宋体" w:eastAsia="仿宋_GB2312" w:cs="宋体"/>
          <w:color w:val="000000"/>
          <w:kern w:val="0"/>
          <w:sz w:val="32"/>
          <w:szCs w:val="30"/>
        </w:rPr>
        <w:t>、社会保障和就业支出（类）抚恤（款）其他优抚支出（项）：反映除上述项目以外其他用于优抚方面的支出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lang w:val="en-US" w:eastAsia="zh-CN"/>
        </w:rPr>
        <w:t>包括向优抚对象发放的价格临时补贴、老烈士子女、老党员定期生活补助等支出。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eastAsia="zh-CN"/>
        </w:rPr>
        <w:t>二十三</w:t>
      </w:r>
      <w:r>
        <w:rPr>
          <w:rFonts w:hint="eastAsia" w:ascii="仿宋_GB2312" w:hAnsi="宋体" w:eastAsia="仿宋_GB2312" w:cs="宋体"/>
          <w:color w:val="000000"/>
          <w:kern w:val="0"/>
          <w:sz w:val="32"/>
          <w:szCs w:val="30"/>
        </w:rPr>
        <w:t>、社会保障和就业支出（类）临时救助（款）临时救助支出（项）：反映</w:t>
      </w:r>
      <w:r>
        <w:rPr>
          <w:rFonts w:hint="eastAsia" w:ascii="仿宋_GB2312" w:hAnsi="宋体" w:eastAsia="仿宋_GB2312" w:cs="宋体"/>
          <w:color w:val="000000"/>
          <w:kern w:val="0"/>
          <w:sz w:val="32"/>
          <w:szCs w:val="30"/>
          <w:lang w:eastAsia="zh-CN"/>
        </w:rPr>
        <w:t>用于城乡生活困难居民的临时救助</w:t>
      </w:r>
      <w:r>
        <w:rPr>
          <w:rFonts w:hint="eastAsia" w:ascii="仿宋_GB2312" w:hAnsi="宋体" w:eastAsia="仿宋_GB2312" w:cs="宋体"/>
          <w:color w:val="000000"/>
          <w:kern w:val="0"/>
          <w:sz w:val="32"/>
          <w:szCs w:val="30"/>
          <w:lang w:val="en-US" w:eastAsia="zh-CN"/>
        </w:rPr>
        <w:t>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eastAsia="zh-CN"/>
        </w:rPr>
        <w:t>二十四</w:t>
      </w:r>
      <w:r>
        <w:rPr>
          <w:rFonts w:hint="eastAsia" w:ascii="仿宋_GB2312" w:hAnsi="宋体" w:eastAsia="仿宋_GB2312" w:cs="宋体"/>
          <w:color w:val="000000"/>
          <w:kern w:val="0"/>
          <w:sz w:val="32"/>
          <w:szCs w:val="30"/>
        </w:rPr>
        <w:t>、</w:t>
      </w:r>
      <w:r>
        <w:rPr>
          <w:rFonts w:hint="default" w:ascii="仿宋_GB2312" w:hAnsi="宋体" w:eastAsia="仿宋_GB2312" w:cs="宋体"/>
          <w:color w:val="000000"/>
          <w:kern w:val="0"/>
          <w:sz w:val="32"/>
          <w:szCs w:val="30"/>
          <w:lang w:val="en-US" w:eastAsia="zh-CN"/>
        </w:rPr>
        <w:t>卫生健康支出</w:t>
      </w:r>
      <w:r>
        <w:rPr>
          <w:rFonts w:hint="eastAsia" w:ascii="仿宋_GB2312" w:hAnsi="宋体" w:eastAsia="仿宋_GB2312" w:cs="宋体"/>
          <w:color w:val="000000"/>
          <w:kern w:val="0"/>
          <w:sz w:val="32"/>
          <w:szCs w:val="30"/>
        </w:rPr>
        <w:t>（类）公共卫生（款）其他公共卫生支出（项）：</w:t>
      </w:r>
      <w:r>
        <w:rPr>
          <w:rFonts w:hint="eastAsia" w:ascii="仿宋_GB2312" w:hAnsi="宋体" w:eastAsia="仿宋_GB2312" w:cs="宋体"/>
          <w:color w:val="000000"/>
          <w:kern w:val="0"/>
          <w:sz w:val="32"/>
          <w:szCs w:val="30"/>
          <w:lang w:val="en-US" w:eastAsia="zh-CN"/>
        </w:rPr>
        <w:t>反映除上述项目以外的其他用于</w:t>
      </w:r>
      <w:r>
        <w:rPr>
          <w:rFonts w:hint="eastAsia" w:ascii="仿宋_GB2312" w:hAnsi="宋体" w:eastAsia="仿宋_GB2312" w:cs="宋体"/>
          <w:color w:val="000000"/>
          <w:kern w:val="0"/>
          <w:sz w:val="32"/>
          <w:szCs w:val="30"/>
        </w:rPr>
        <w:t>公共卫生</w:t>
      </w:r>
      <w:r>
        <w:rPr>
          <w:rFonts w:hint="eastAsia" w:ascii="仿宋_GB2312" w:hAnsi="宋体" w:eastAsia="仿宋_GB2312" w:cs="宋体"/>
          <w:color w:val="000000"/>
          <w:kern w:val="0"/>
          <w:sz w:val="32"/>
          <w:szCs w:val="30"/>
          <w:lang w:eastAsia="zh-CN"/>
        </w:rPr>
        <w:t>方面的</w:t>
      </w:r>
      <w:r>
        <w:rPr>
          <w:rFonts w:hint="eastAsia" w:ascii="仿宋_GB2312" w:hAnsi="宋体" w:eastAsia="仿宋_GB2312" w:cs="宋体"/>
          <w:color w:val="000000"/>
          <w:kern w:val="0"/>
          <w:sz w:val="32"/>
          <w:szCs w:val="30"/>
        </w:rPr>
        <w:t>支出</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二十五</w:t>
      </w:r>
      <w:r>
        <w:rPr>
          <w:rFonts w:hint="eastAsia" w:ascii="仿宋_GB2312" w:hAnsi="宋体" w:eastAsia="仿宋_GB2312" w:cs="宋体"/>
          <w:color w:val="000000"/>
          <w:kern w:val="0"/>
          <w:sz w:val="32"/>
          <w:szCs w:val="30"/>
        </w:rPr>
        <w:t>、卫生健康支出（类）行政事业单位医疗（款）行政单位医疗（项）：反映财政部门安排的行政单位（包括实</w:t>
      </w:r>
      <w:r>
        <w:rPr>
          <w:rFonts w:hint="eastAsia" w:ascii="仿宋_GB2312" w:hAnsi="宋体" w:eastAsia="仿宋_GB2312" w:cs="宋体"/>
          <w:color w:val="000000"/>
          <w:kern w:val="0"/>
          <w:sz w:val="32"/>
          <w:szCs w:val="30"/>
          <w:lang w:eastAsia="zh-CN"/>
        </w:rPr>
        <w:t>行</w:t>
      </w:r>
      <w:r>
        <w:rPr>
          <w:rFonts w:hint="eastAsia" w:ascii="仿宋_GB2312" w:hAnsi="宋体" w:eastAsia="仿宋_GB2312" w:cs="宋体"/>
          <w:color w:val="000000"/>
          <w:kern w:val="0"/>
          <w:sz w:val="32"/>
          <w:szCs w:val="30"/>
        </w:rPr>
        <w:t>公务员管理的事业单位，下同）基本医疗保险缴费经费，未参加医疗保险的行政单位的公费医疗经费，按国家规定享受离休人员、红军老战士待遇人员的医疗经费。</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二十六、卫生健康支出（类）行政事业单位医疗（款）事业单位医疗（项）：反映财政部门安排的事业单位基本医疗保险缴费经费，未参加医疗保险的事业单位的公费医疗经费，按国家规定享受离休人员待遇的医疗经费。</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二十七</w:t>
      </w:r>
      <w:r>
        <w:rPr>
          <w:rFonts w:hint="eastAsia" w:ascii="仿宋_GB2312" w:hAnsi="宋体" w:eastAsia="仿宋_GB2312" w:cs="宋体"/>
          <w:color w:val="000000"/>
          <w:kern w:val="0"/>
          <w:sz w:val="32"/>
          <w:szCs w:val="30"/>
        </w:rPr>
        <w:t>、卫生健康支出（类）行政事业单位医疗（款）公务员医疗补助（项）：反映财政部门安排的公务员医疗补助经费。</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二十八、城乡社区支出（类）城乡社区管理事务（款）城管执法（项）：反映城市管理综合行政执法</w:t>
      </w:r>
      <w:r>
        <w:rPr>
          <w:rFonts w:hint="eastAsia"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lang w:val="en-US" w:eastAsia="zh-CN"/>
        </w:rPr>
        <w:t>加强城市市容和环境卫生管理等方面的支出。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二十九、农林水支出（类）农业农村（款）事业运行（项）：反映用于农业事业单位基本支出，事业单位设施</w:t>
      </w:r>
      <w:r>
        <w:rPr>
          <w:rFonts w:hint="eastAsia"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lang w:val="en-US" w:eastAsia="zh-CN"/>
        </w:rPr>
        <w:t>系统运行与资产维护等方面的支出。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三十、农林水支出</w:t>
      </w:r>
      <w:r>
        <w:rPr>
          <w:rFonts w:hint="eastAsia" w:ascii="仿宋_GB2312" w:hAnsi="宋体" w:eastAsia="仿宋_GB2312" w:cs="宋体"/>
          <w:color w:val="000000"/>
          <w:kern w:val="0"/>
          <w:sz w:val="32"/>
          <w:szCs w:val="30"/>
        </w:rPr>
        <w:t>（类）农业农村</w:t>
      </w:r>
      <w:r>
        <w:rPr>
          <w:rFonts w:hint="eastAsia" w:ascii="仿宋_GB2312" w:hAnsi="宋体" w:eastAsia="仿宋_GB2312" w:cs="宋体"/>
          <w:color w:val="000000"/>
          <w:kern w:val="0"/>
          <w:sz w:val="32"/>
          <w:szCs w:val="30"/>
          <w:lang w:val="en-US" w:eastAsia="zh-CN"/>
        </w:rPr>
        <w:t>（款）农村合作经济</w:t>
      </w:r>
      <w:r>
        <w:rPr>
          <w:rFonts w:hint="eastAsia" w:ascii="仿宋_GB2312" w:hAnsi="宋体" w:eastAsia="仿宋_GB2312" w:cs="宋体"/>
          <w:color w:val="000000"/>
          <w:kern w:val="0"/>
          <w:sz w:val="32"/>
          <w:szCs w:val="30"/>
        </w:rPr>
        <w:t>（项）</w:t>
      </w:r>
      <w:r>
        <w:rPr>
          <w:rFonts w:hint="eastAsia" w:ascii="仿宋_GB2312" w:hAnsi="宋体" w:eastAsia="仿宋_GB2312" w:cs="宋体"/>
          <w:color w:val="000000"/>
          <w:kern w:val="0"/>
          <w:sz w:val="32"/>
          <w:szCs w:val="30"/>
          <w:lang w:val="en-US" w:eastAsia="zh-CN"/>
        </w:rPr>
        <w:t>:反映用于农村集体经济组织、农民合作经济组织、新型农业经营主体和农业社会化服务体系建设，以及土地承包管理、宅基地管理等方面的支出。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三十一、农林水支出</w:t>
      </w:r>
      <w:r>
        <w:rPr>
          <w:rFonts w:hint="eastAsia" w:ascii="仿宋_GB2312" w:hAnsi="宋体" w:eastAsia="仿宋_GB2312" w:cs="宋体"/>
          <w:color w:val="000000"/>
          <w:kern w:val="0"/>
          <w:sz w:val="32"/>
          <w:szCs w:val="30"/>
        </w:rPr>
        <w:t>（类）农业农村</w:t>
      </w:r>
      <w:r>
        <w:rPr>
          <w:rFonts w:hint="eastAsia" w:ascii="仿宋_GB2312" w:hAnsi="宋体" w:eastAsia="仿宋_GB2312" w:cs="宋体"/>
          <w:color w:val="000000"/>
          <w:kern w:val="0"/>
          <w:sz w:val="32"/>
          <w:szCs w:val="30"/>
          <w:lang w:val="en-US" w:eastAsia="zh-CN"/>
        </w:rPr>
        <w:t>（款）乡村道路建设</w:t>
      </w:r>
      <w:r>
        <w:rPr>
          <w:rFonts w:hint="eastAsia" w:ascii="仿宋_GB2312" w:hAnsi="宋体" w:eastAsia="仿宋_GB2312" w:cs="宋体"/>
          <w:color w:val="000000"/>
          <w:kern w:val="0"/>
          <w:sz w:val="32"/>
          <w:szCs w:val="30"/>
        </w:rPr>
        <w:t>（项）</w:t>
      </w:r>
      <w:r>
        <w:rPr>
          <w:rFonts w:hint="eastAsia" w:ascii="仿宋_GB2312" w:hAnsi="宋体" w:eastAsia="仿宋_GB2312" w:cs="宋体"/>
          <w:color w:val="000000"/>
          <w:kern w:val="0"/>
          <w:sz w:val="32"/>
          <w:szCs w:val="30"/>
          <w:lang w:val="en-US" w:eastAsia="zh-CN"/>
        </w:rPr>
        <w:t>:反映用于农村公路、乡村道路建设方面的支出。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三十二</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农林水支出（类）</w:t>
      </w:r>
      <w:r>
        <w:rPr>
          <w:rFonts w:hint="eastAsia" w:ascii="仿宋_GB2312" w:hAnsi="宋体" w:eastAsia="仿宋_GB2312" w:cs="宋体"/>
          <w:color w:val="000000"/>
          <w:kern w:val="0"/>
          <w:sz w:val="32"/>
          <w:szCs w:val="30"/>
          <w:lang w:val="en-US" w:eastAsia="zh-CN"/>
        </w:rPr>
        <w:t>农业农村（款）其他农业农村支出</w:t>
      </w:r>
      <w:r>
        <w:rPr>
          <w:rFonts w:hint="eastAsia" w:ascii="仿宋_GB2312" w:hAnsi="宋体" w:eastAsia="仿宋_GB2312" w:cs="宋体"/>
          <w:color w:val="000000"/>
          <w:kern w:val="0"/>
          <w:sz w:val="32"/>
          <w:szCs w:val="30"/>
        </w:rPr>
        <w:t>（项）</w:t>
      </w:r>
      <w:r>
        <w:rPr>
          <w:rFonts w:hint="eastAsia" w:ascii="仿宋_GB2312" w:hAnsi="宋体" w:eastAsia="仿宋_GB2312" w:cs="宋体"/>
          <w:color w:val="000000"/>
          <w:kern w:val="0"/>
          <w:sz w:val="32"/>
          <w:szCs w:val="30"/>
          <w:lang w:val="en-US" w:eastAsia="zh-CN"/>
        </w:rPr>
        <w:t>:反映除上述项目以外其他用于农业农村方面的支出。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三十三</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农林水支出（类）水利</w:t>
      </w:r>
      <w:r>
        <w:rPr>
          <w:rFonts w:hint="eastAsia" w:ascii="仿宋_GB2312" w:hAnsi="宋体" w:eastAsia="仿宋_GB2312" w:cs="宋体"/>
          <w:color w:val="000000"/>
          <w:kern w:val="0"/>
          <w:sz w:val="32"/>
          <w:szCs w:val="30"/>
          <w:lang w:val="en-US" w:eastAsia="zh-CN"/>
        </w:rPr>
        <w:t>（款）其他水利支出</w:t>
      </w:r>
      <w:r>
        <w:rPr>
          <w:rFonts w:hint="eastAsia" w:ascii="仿宋_GB2312" w:hAnsi="宋体" w:eastAsia="仿宋_GB2312" w:cs="宋体"/>
          <w:color w:val="000000"/>
          <w:kern w:val="0"/>
          <w:sz w:val="32"/>
          <w:szCs w:val="30"/>
        </w:rPr>
        <w:t>（项）</w:t>
      </w:r>
      <w:r>
        <w:rPr>
          <w:rFonts w:hint="eastAsia" w:ascii="仿宋_GB2312" w:hAnsi="宋体" w:eastAsia="仿宋_GB2312" w:cs="宋体"/>
          <w:color w:val="000000"/>
          <w:kern w:val="0"/>
          <w:sz w:val="32"/>
          <w:szCs w:val="30"/>
          <w:lang w:val="en-US" w:eastAsia="zh-CN"/>
        </w:rPr>
        <w:t>:反映除上述项目以外其他用于水利方面的支出。</w:t>
      </w:r>
    </w:p>
    <w:p>
      <w:pPr>
        <w:ind w:firstLine="640" w:firstLineChars="20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三十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农林水支出（类）农村综合改革（款）</w:t>
      </w:r>
      <w:r>
        <w:rPr>
          <w:rFonts w:hint="eastAsia" w:ascii="仿宋_GB2312" w:hAnsi="宋体" w:eastAsia="仿宋_GB2312" w:cs="宋体"/>
          <w:color w:val="000000"/>
          <w:kern w:val="0"/>
          <w:sz w:val="32"/>
          <w:szCs w:val="30"/>
          <w:lang w:eastAsia="zh-CN"/>
        </w:rPr>
        <w:t>对村民委员会和村党支部的补助</w:t>
      </w:r>
      <w:r>
        <w:rPr>
          <w:rFonts w:hint="eastAsia" w:ascii="仿宋_GB2312" w:hAnsi="宋体" w:eastAsia="仿宋_GB2312" w:cs="宋体"/>
          <w:color w:val="000000"/>
          <w:kern w:val="0"/>
          <w:sz w:val="32"/>
          <w:szCs w:val="30"/>
        </w:rPr>
        <w:t>（项）：反映</w:t>
      </w:r>
      <w:r>
        <w:rPr>
          <w:rFonts w:hint="eastAsia" w:ascii="仿宋_GB2312" w:hAnsi="宋体" w:eastAsia="仿宋_GB2312" w:cs="宋体"/>
          <w:color w:val="000000"/>
          <w:kern w:val="0"/>
          <w:sz w:val="32"/>
          <w:szCs w:val="30"/>
          <w:lang w:eastAsia="zh-CN"/>
        </w:rPr>
        <w:t>各级财政对村民委员会和村党支部的补助支出，以及支持建立县级基本财力保障机制安排的村级组织运转奖补资金。</w:t>
      </w:r>
    </w:p>
    <w:p>
      <w:pPr>
        <w:ind w:firstLine="640" w:firstLineChars="20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三十五</w:t>
      </w:r>
      <w:r>
        <w:rPr>
          <w:rFonts w:hint="eastAsia" w:ascii="仿宋_GB2312" w:hAnsi="宋体" w:eastAsia="仿宋_GB2312" w:cs="宋体"/>
          <w:color w:val="000000"/>
          <w:kern w:val="0"/>
          <w:sz w:val="32"/>
          <w:szCs w:val="30"/>
          <w:lang w:eastAsia="zh-CN"/>
        </w:rPr>
        <w:t>、交通运输支出</w:t>
      </w:r>
      <w:r>
        <w:rPr>
          <w:rFonts w:hint="eastAsia" w:ascii="仿宋_GB2312" w:hAnsi="宋体" w:eastAsia="仿宋_GB2312" w:cs="宋体"/>
          <w:color w:val="000000"/>
          <w:kern w:val="0"/>
          <w:sz w:val="32"/>
          <w:szCs w:val="30"/>
        </w:rPr>
        <w:t>（类）公路水路运输（款）公路养护（项）：反映公路养护</w:t>
      </w:r>
      <w:r>
        <w:rPr>
          <w:rFonts w:hint="eastAsia" w:ascii="仿宋_GB2312" w:hAnsi="宋体" w:eastAsia="仿宋_GB2312" w:cs="宋体"/>
          <w:color w:val="000000"/>
          <w:kern w:val="0"/>
          <w:sz w:val="32"/>
          <w:szCs w:val="30"/>
          <w:lang w:eastAsia="zh-CN"/>
        </w:rPr>
        <w:t>支出。</w:t>
      </w:r>
    </w:p>
    <w:p>
      <w:pPr>
        <w:ind w:firstLine="640" w:firstLineChars="20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三十六</w:t>
      </w:r>
      <w:r>
        <w:rPr>
          <w:rFonts w:hint="eastAsia" w:ascii="仿宋_GB2312" w:hAnsi="宋体" w:eastAsia="仿宋_GB2312" w:cs="宋体"/>
          <w:color w:val="000000"/>
          <w:kern w:val="0"/>
          <w:sz w:val="32"/>
          <w:szCs w:val="30"/>
          <w:lang w:eastAsia="zh-CN"/>
        </w:rPr>
        <w:t>、自然资源海洋气象等支出</w:t>
      </w:r>
      <w:r>
        <w:rPr>
          <w:rFonts w:hint="eastAsia" w:ascii="仿宋_GB2312" w:hAnsi="宋体" w:eastAsia="仿宋_GB2312" w:cs="宋体"/>
          <w:color w:val="000000"/>
          <w:kern w:val="0"/>
          <w:sz w:val="32"/>
          <w:szCs w:val="30"/>
        </w:rPr>
        <w:t>（类）自然资源事务（款）自然资源规划及管理（项）：反映</w:t>
      </w:r>
      <w:r>
        <w:rPr>
          <w:rFonts w:hint="eastAsia" w:ascii="仿宋_GB2312" w:hAnsi="宋体" w:eastAsia="仿宋_GB2312" w:cs="宋体"/>
          <w:color w:val="000000"/>
          <w:kern w:val="0"/>
          <w:sz w:val="32"/>
          <w:szCs w:val="30"/>
          <w:lang w:eastAsia="zh-CN"/>
        </w:rPr>
        <w:t>用于国土空间规划、国土空间开发适宜性评价等方面的支出。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三十七</w:t>
      </w:r>
      <w:r>
        <w:rPr>
          <w:rFonts w:hint="eastAsia" w:ascii="仿宋_GB2312" w:hAnsi="宋体" w:eastAsia="仿宋_GB2312" w:cs="宋体"/>
          <w:color w:val="000000"/>
          <w:kern w:val="0"/>
          <w:sz w:val="32"/>
          <w:szCs w:val="30"/>
        </w:rPr>
        <w:t>、住房保障支出（类）住房改革支出（款）住房公积金（项）：反映行政事业单位按人力资源和社会保障部、财政部规定的基本工资和津贴补贴以及规定比例为职工缴纳的住房公积金。</w:t>
      </w:r>
    </w:p>
    <w:p>
      <w:pPr>
        <w:ind w:firstLine="640" w:firstLineChars="20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三十八</w:t>
      </w:r>
      <w:r>
        <w:rPr>
          <w:rFonts w:hint="eastAsia" w:ascii="仿宋_GB2312" w:hAnsi="宋体" w:eastAsia="仿宋_GB2312" w:cs="宋体"/>
          <w:color w:val="000000"/>
          <w:kern w:val="0"/>
          <w:sz w:val="32"/>
          <w:szCs w:val="30"/>
        </w:rPr>
        <w:t>、城乡社区支出（类）国有土地使用权出让收入安排的支出（款）补助被征地农民支出（项）：反映</w:t>
      </w:r>
      <w:r>
        <w:rPr>
          <w:rFonts w:hint="eastAsia" w:ascii="仿宋_GB2312" w:hAnsi="宋体" w:eastAsia="仿宋_GB2312" w:cs="宋体"/>
          <w:color w:val="000000"/>
          <w:kern w:val="0"/>
          <w:sz w:val="32"/>
          <w:szCs w:val="30"/>
          <w:lang w:eastAsia="zh-CN"/>
        </w:rPr>
        <w:t>土地出让收入用于补助被征地农民社会保障支出以及保持被征地农民原有生活水平支出。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三十九</w:t>
      </w:r>
      <w:r>
        <w:rPr>
          <w:rFonts w:hint="eastAsia" w:ascii="仿宋_GB2312" w:hAnsi="宋体" w:eastAsia="仿宋_GB2312" w:cs="宋体"/>
          <w:color w:val="000000"/>
          <w:kern w:val="0"/>
          <w:sz w:val="32"/>
          <w:szCs w:val="30"/>
        </w:rPr>
        <w:t>、城乡社区支出（类）国有土地使用权出让收入安排的支出（款）农业生产发展支出（项）：反映</w:t>
      </w:r>
      <w:r>
        <w:rPr>
          <w:rFonts w:hint="eastAsia" w:ascii="仿宋_GB2312" w:hAnsi="宋体" w:eastAsia="仿宋_GB2312" w:cs="宋体"/>
          <w:color w:val="000000"/>
          <w:kern w:val="0"/>
          <w:sz w:val="32"/>
          <w:szCs w:val="30"/>
          <w:lang w:eastAsia="zh-CN"/>
        </w:rPr>
        <w:t>土地出让收入用于高标准农田建设、农田水利建设、农村土地综合整治、耕地及永久基本农田保护支出、现代种业提升等方面的</w:t>
      </w:r>
      <w:r>
        <w:rPr>
          <w:rFonts w:hint="eastAsia" w:ascii="仿宋_GB2312" w:hAnsi="宋体" w:eastAsia="仿宋_GB2312" w:cs="宋体"/>
          <w:color w:val="000000"/>
          <w:kern w:val="0"/>
          <w:sz w:val="32"/>
          <w:szCs w:val="30"/>
        </w:rPr>
        <w:t>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四十</w:t>
      </w:r>
      <w:r>
        <w:rPr>
          <w:rFonts w:hint="eastAsia" w:ascii="仿宋_GB2312" w:hAnsi="宋体" w:eastAsia="仿宋_GB2312" w:cs="宋体"/>
          <w:color w:val="000000"/>
          <w:kern w:val="0"/>
          <w:sz w:val="32"/>
          <w:szCs w:val="30"/>
        </w:rPr>
        <w:t>、城乡社区支出（类）国有土地使用权出让收入安排的支出（款）其他国有土地使用权出让收入安排的支出（项）：反映</w:t>
      </w:r>
      <w:r>
        <w:rPr>
          <w:rFonts w:hint="eastAsia" w:ascii="仿宋_GB2312" w:hAnsi="宋体" w:eastAsia="仿宋_GB2312" w:cs="宋体"/>
          <w:color w:val="000000"/>
          <w:kern w:val="0"/>
          <w:sz w:val="32"/>
          <w:szCs w:val="30"/>
          <w:lang w:eastAsia="zh-CN"/>
        </w:rPr>
        <w:t>土地出让收入用于其他方面的支出。不包括市县级政府当年按规定用土地出让收入向中央和省级政府缴纳的新增建设用地土地有偿使用费</w:t>
      </w:r>
      <w:r>
        <w:rPr>
          <w:rFonts w:hint="eastAsia" w:ascii="仿宋_GB2312" w:hAnsi="宋体" w:eastAsia="仿宋_GB2312" w:cs="宋体"/>
          <w:color w:val="000000"/>
          <w:kern w:val="0"/>
          <w:sz w:val="32"/>
          <w:szCs w:val="30"/>
        </w:rPr>
        <w:t>的支出。</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ind w:firstLine="640" w:firstLineChars="200"/>
        <w:jc w:val="left"/>
        <w:rPr>
          <w:rFonts w:ascii="仿宋_GB2312" w:hAnsi="宋体" w:eastAsia="仿宋_GB2312" w:cs="宋体"/>
          <w:color w:val="000000"/>
          <w:kern w:val="0"/>
          <w:sz w:val="32"/>
          <w:szCs w:val="30"/>
        </w:rPr>
      </w:pPr>
    </w:p>
    <w:p>
      <w:pPr>
        <w:jc w:val="left"/>
        <w:rPr>
          <w:rFonts w:ascii="仿宋_GB2312" w:hAnsi="黑体" w:eastAsia="仿宋_GB2312" w:cs="仿宋_GB2312"/>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AEF87"/>
    <w:multiLevelType w:val="singleLevel"/>
    <w:tmpl w:val="A8FAEF87"/>
    <w:lvl w:ilvl="0" w:tentative="0">
      <w:start w:val="20"/>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C4BF0"/>
    <w:rsid w:val="02DF2B73"/>
    <w:rsid w:val="06BE7D34"/>
    <w:rsid w:val="07B141E5"/>
    <w:rsid w:val="07F231A0"/>
    <w:rsid w:val="0BC36748"/>
    <w:rsid w:val="0BD97A89"/>
    <w:rsid w:val="0C88148F"/>
    <w:rsid w:val="0DFE396E"/>
    <w:rsid w:val="10606320"/>
    <w:rsid w:val="11C33E18"/>
    <w:rsid w:val="150159E7"/>
    <w:rsid w:val="18EE54D0"/>
    <w:rsid w:val="19B10663"/>
    <w:rsid w:val="19D5DA33"/>
    <w:rsid w:val="1FBF8E30"/>
    <w:rsid w:val="224773CD"/>
    <w:rsid w:val="245E4D4B"/>
    <w:rsid w:val="26702774"/>
    <w:rsid w:val="2BDF0DC0"/>
    <w:rsid w:val="2FF7110D"/>
    <w:rsid w:val="2FFFCED3"/>
    <w:rsid w:val="3BF812E2"/>
    <w:rsid w:val="3F7FB4B5"/>
    <w:rsid w:val="3FAD4D11"/>
    <w:rsid w:val="40EE56F2"/>
    <w:rsid w:val="44164FBC"/>
    <w:rsid w:val="478F53DC"/>
    <w:rsid w:val="4B3E4F34"/>
    <w:rsid w:val="4B810206"/>
    <w:rsid w:val="4C585755"/>
    <w:rsid w:val="4FB80849"/>
    <w:rsid w:val="4FEC421C"/>
    <w:rsid w:val="531E70DC"/>
    <w:rsid w:val="541C4E3C"/>
    <w:rsid w:val="578E5B12"/>
    <w:rsid w:val="5DB7E539"/>
    <w:rsid w:val="62310E94"/>
    <w:rsid w:val="64435ACE"/>
    <w:rsid w:val="64A82179"/>
    <w:rsid w:val="66DACB0B"/>
    <w:rsid w:val="697BF56A"/>
    <w:rsid w:val="6B6CE30F"/>
    <w:rsid w:val="6C7F1319"/>
    <w:rsid w:val="6D6C56EF"/>
    <w:rsid w:val="6DDF74AC"/>
    <w:rsid w:val="6FAF0D8D"/>
    <w:rsid w:val="6FCFCADC"/>
    <w:rsid w:val="6FFA4FE6"/>
    <w:rsid w:val="73BD5D6E"/>
    <w:rsid w:val="75FB0B04"/>
    <w:rsid w:val="79F7B683"/>
    <w:rsid w:val="7AA71CBE"/>
    <w:rsid w:val="7AA97590"/>
    <w:rsid w:val="7B5B1BBB"/>
    <w:rsid w:val="7BB95A47"/>
    <w:rsid w:val="7C992FD9"/>
    <w:rsid w:val="7CD94526"/>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cp:lastPrinted>2023-02-24T02:46:00Z</cp:lastPrinted>
  <dcterms:modified xsi:type="dcterms:W3CDTF">2024-03-11T02:32:50Z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