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琼海市会山镇社会事务服务中心</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hint="eastAsia" w:ascii="黑体" w:hAnsi="黑体" w:eastAsia="黑体"/>
          <w:sz w:val="52"/>
          <w:szCs w:val="52"/>
        </w:rPr>
        <w:sectPr>
          <w:footerReference r:id="rId5"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5"/>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琼海市</w:t>
      </w:r>
      <w:r>
        <w:rPr>
          <w:rFonts w:hint="eastAsia" w:ascii="黑体" w:hAnsi="黑体" w:eastAsia="黑体" w:cs="黑体"/>
          <w:sz w:val="32"/>
          <w:szCs w:val="32"/>
          <w:lang w:eastAsia="zh-CN"/>
        </w:rPr>
        <w:t>会山</w:t>
      </w:r>
      <w:r>
        <w:rPr>
          <w:rFonts w:hint="eastAsia" w:ascii="黑体" w:hAnsi="黑体" w:eastAsia="黑体" w:cs="黑体"/>
          <w:sz w:val="32"/>
          <w:szCs w:val="32"/>
        </w:rPr>
        <w:t>镇社会事务服务中心</w:t>
      </w:r>
      <w:r>
        <w:rPr>
          <w:rFonts w:hint="eastAsia" w:ascii="黑体" w:hAnsi="黑体" w:eastAsia="黑体"/>
          <w:sz w:val="32"/>
          <w:szCs w:val="32"/>
        </w:rPr>
        <w:t>概况</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预算单位构成</w:t>
      </w:r>
    </w:p>
    <w:p>
      <w:pPr>
        <w:pStyle w:val="5"/>
        <w:numPr>
          <w:ilvl w:val="0"/>
          <w:numId w:val="1"/>
        </w:numPr>
        <w:spacing w:line="578" w:lineRule="exact"/>
        <w:ind w:firstLineChars="0"/>
        <w:rPr>
          <w:rFonts w:ascii="黑体" w:hAnsi="黑体" w:eastAsia="黑体"/>
          <w:sz w:val="32"/>
          <w:szCs w:val="32"/>
        </w:rPr>
      </w:pPr>
      <w:r>
        <w:rPr>
          <w:rFonts w:hint="default" w:ascii="仿宋_GB2312" w:hAnsi="黑体" w:eastAsia="仿宋_GB2312" w:cs="仿宋_GB2312"/>
          <w:sz w:val="32"/>
          <w:szCs w:val="32"/>
          <w:lang w:val="en-US"/>
        </w:rPr>
        <w:t xml:space="preserve"> </w:t>
      </w:r>
      <w:r>
        <w:rPr>
          <w:rFonts w:hint="eastAsia" w:ascii="黑体" w:hAnsi="黑体" w:eastAsia="黑体" w:cs="黑体"/>
          <w:sz w:val="32"/>
          <w:szCs w:val="32"/>
        </w:rPr>
        <w:t>琼海市</w:t>
      </w:r>
      <w:r>
        <w:rPr>
          <w:rFonts w:hint="eastAsia" w:ascii="黑体" w:hAnsi="黑体" w:eastAsia="黑体" w:cs="黑体"/>
          <w:sz w:val="32"/>
          <w:szCs w:val="32"/>
          <w:lang w:eastAsia="zh-CN"/>
        </w:rPr>
        <w:t>会山</w:t>
      </w:r>
      <w:r>
        <w:rPr>
          <w:rFonts w:hint="eastAsia" w:ascii="黑体" w:hAnsi="黑体" w:eastAsia="黑体" w:cs="黑体"/>
          <w:sz w:val="32"/>
          <w:szCs w:val="32"/>
        </w:rPr>
        <w:t>镇社会事务服务中心</w:t>
      </w:r>
      <w:r>
        <w:rPr>
          <w:rFonts w:hint="eastAsia" w:ascii="黑体" w:hAnsi="黑体" w:eastAsia="黑体" w:cs="黑体"/>
          <w:sz w:val="32"/>
          <w:szCs w:val="32"/>
          <w:lang w:val="en-US" w:eastAsia="zh-CN"/>
        </w:rPr>
        <w:t>2024</w:t>
      </w:r>
      <w:r>
        <w:rPr>
          <w:rFonts w:hint="eastAsia" w:ascii="黑体" w:hAnsi="黑体" w:eastAsia="黑体"/>
          <w:sz w:val="32"/>
          <w:szCs w:val="32"/>
        </w:rPr>
        <w:t>年单位预算表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琼海市</w:t>
      </w:r>
      <w:r>
        <w:rPr>
          <w:rFonts w:hint="eastAsia" w:ascii="黑体" w:hAnsi="黑体" w:eastAsia="黑体" w:cs="黑体"/>
          <w:sz w:val="32"/>
          <w:szCs w:val="32"/>
          <w:lang w:eastAsia="zh-CN"/>
        </w:rPr>
        <w:t>会山</w:t>
      </w:r>
      <w:r>
        <w:rPr>
          <w:rFonts w:hint="eastAsia" w:ascii="黑体" w:hAnsi="黑体" w:eastAsia="黑体" w:cs="黑体"/>
          <w:sz w:val="32"/>
          <w:szCs w:val="32"/>
        </w:rPr>
        <w:t>镇社会事务服务中心</w:t>
      </w:r>
      <w:r>
        <w:rPr>
          <w:rFonts w:hint="eastAsia" w:ascii="黑体" w:hAnsi="黑体" w:eastAsia="黑体" w:cs="黑体"/>
          <w:sz w:val="32"/>
          <w:szCs w:val="32"/>
          <w:lang w:val="en-US" w:eastAsia="zh-CN"/>
        </w:rPr>
        <w:t>2024</w:t>
      </w:r>
      <w:r>
        <w:rPr>
          <w:rFonts w:hint="eastAsia" w:ascii="黑体" w:hAnsi="黑体" w:eastAsia="黑体"/>
          <w:sz w:val="32"/>
          <w:szCs w:val="32"/>
        </w:rPr>
        <w:t>年单位预算情况说明</w:t>
      </w:r>
    </w:p>
    <w:p>
      <w:pPr>
        <w:pStyle w:val="5"/>
        <w:numPr>
          <w:ilvl w:val="0"/>
          <w:numId w:val="1"/>
        </w:numPr>
        <w:spacing w:line="578" w:lineRule="exact"/>
        <w:ind w:firstLineChars="0"/>
        <w:jc w:val="left"/>
        <w:rPr>
          <w:rFonts w:ascii="仿宋_GB2312" w:hAnsi="仿宋_GB2312" w:eastAsia="仿宋_GB2312" w:cs="仿宋_GB2312"/>
          <w:sz w:val="32"/>
          <w:szCs w:val="32"/>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黑体" w:hAnsi="黑体" w:eastAsia="黑体"/>
          <w:sz w:val="32"/>
          <w:szCs w:val="32"/>
        </w:rPr>
        <w:t xml:space="preserve">   名词解释</w:t>
      </w:r>
    </w:p>
    <w:p>
      <w:pPr>
        <w:pStyle w:val="5"/>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琼海市</w:t>
      </w:r>
      <w:r>
        <w:rPr>
          <w:rFonts w:hint="eastAsia" w:ascii="黑体" w:hAnsi="黑体" w:eastAsia="黑体" w:cs="黑体"/>
          <w:sz w:val="32"/>
          <w:szCs w:val="32"/>
          <w:lang w:eastAsia="zh-CN"/>
        </w:rPr>
        <w:t>会山</w:t>
      </w:r>
      <w:r>
        <w:rPr>
          <w:rFonts w:hint="eastAsia" w:ascii="黑体" w:hAnsi="黑体" w:eastAsia="黑体" w:cs="黑体"/>
          <w:sz w:val="32"/>
          <w:szCs w:val="32"/>
        </w:rPr>
        <w:t>镇社会事务服务中心</w:t>
      </w:r>
      <w:r>
        <w:rPr>
          <w:rFonts w:hint="eastAsia" w:ascii="黑体" w:hAnsi="黑体" w:eastAsia="黑体"/>
          <w:sz w:val="32"/>
          <w:szCs w:val="32"/>
        </w:rPr>
        <w:t>概况</w:t>
      </w:r>
    </w:p>
    <w:p>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keepNext w:val="0"/>
        <w:keepLines w:val="0"/>
        <w:pageBreakBefore w:val="0"/>
        <w:widowControl w:val="0"/>
        <w:numPr>
          <w:ilvl w:val="0"/>
          <w:numId w:val="6"/>
        </w:numPr>
        <w:kinsoku/>
        <w:wordWrap/>
        <w:overflowPunct/>
        <w:topLinePunct w:val="0"/>
        <w:autoSpaceDE/>
        <w:autoSpaceDN/>
        <w:bidi w:val="0"/>
        <w:adjustRightInd/>
        <w:snapToGrid/>
        <w:spacing w:after="0"/>
        <w:ind w:left="1723" w:hanging="1083" w:firstLineChars="0"/>
        <w:jc w:val="left"/>
        <w:textAlignment w:val="auto"/>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负责本辖区文化、广播宣传服务工作，组织群众开展各种文化、体育活动，繁荣群众文化、体育事业;协助做好社会治理工作。</w:t>
      </w:r>
    </w:p>
    <w:p>
      <w:pPr>
        <w:pStyle w:val="6"/>
        <w:keepNext w:val="0"/>
        <w:keepLines w:val="0"/>
        <w:pageBreakBefore w:val="0"/>
        <w:widowControl w:val="0"/>
        <w:numPr>
          <w:ilvl w:val="0"/>
          <w:numId w:val="6"/>
        </w:numPr>
        <w:kinsoku/>
        <w:wordWrap/>
        <w:overflowPunct/>
        <w:topLinePunct w:val="0"/>
        <w:autoSpaceDE/>
        <w:autoSpaceDN/>
        <w:bidi w:val="0"/>
        <w:adjustRightInd/>
        <w:snapToGrid/>
        <w:spacing w:after="0"/>
        <w:ind w:left="1723" w:hanging="1083" w:firstLineChars="0"/>
        <w:jc w:val="left"/>
        <w:textAlignment w:val="auto"/>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贯彻执行党和国家关于社会劳动保障工作的法律、法规、政策;配合社会保险经办机构做好确保养老金按时足额发放工作</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为企业离退休人员提供政策咨询、领取养老金资格认证等各项服务</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集中管理企业退休人员的人事档案</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组织企业退休人员开展各种有益的活动</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负责本辖区内劳动力资源统计和人才开发服务工作</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协助劳动部门做好下岗失业人员再就业、组织劳务派遣和劳务输出以及为就业困难群体提供就业援助等工作</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协助民政部门做好有关工作。</w:t>
      </w:r>
    </w:p>
    <w:p>
      <w:pPr>
        <w:pStyle w:val="6"/>
        <w:keepNext w:val="0"/>
        <w:keepLines w:val="0"/>
        <w:pageBreakBefore w:val="0"/>
        <w:widowControl w:val="0"/>
        <w:numPr>
          <w:ilvl w:val="0"/>
          <w:numId w:val="6"/>
        </w:numPr>
        <w:kinsoku/>
        <w:wordWrap/>
        <w:overflowPunct/>
        <w:topLinePunct w:val="0"/>
        <w:autoSpaceDE/>
        <w:autoSpaceDN/>
        <w:bidi w:val="0"/>
        <w:adjustRightInd/>
        <w:snapToGrid/>
        <w:spacing w:after="0"/>
        <w:ind w:left="1723" w:hanging="1083" w:firstLineChars="0"/>
        <w:jc w:val="left"/>
        <w:textAlignment w:val="auto"/>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开展文明社区建设，负责社区环境卫生工作。</w:t>
      </w:r>
    </w:p>
    <w:p>
      <w:pPr>
        <w:pStyle w:val="6"/>
        <w:keepNext w:val="0"/>
        <w:keepLines w:val="0"/>
        <w:pageBreakBefore w:val="0"/>
        <w:widowControl w:val="0"/>
        <w:numPr>
          <w:ilvl w:val="0"/>
          <w:numId w:val="6"/>
        </w:numPr>
        <w:kinsoku/>
        <w:wordWrap/>
        <w:overflowPunct/>
        <w:topLinePunct w:val="0"/>
        <w:autoSpaceDE/>
        <w:autoSpaceDN/>
        <w:bidi w:val="0"/>
        <w:adjustRightInd/>
        <w:snapToGrid/>
        <w:spacing w:after="0"/>
        <w:ind w:left="1723" w:hanging="1083" w:firstLineChars="0"/>
        <w:jc w:val="left"/>
        <w:textAlignment w:val="auto"/>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突出面对面、个性化、一对一服务退役军人，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w:t>
      </w:r>
    </w:p>
    <w:p>
      <w:pPr>
        <w:pStyle w:val="6"/>
        <w:keepNext w:val="0"/>
        <w:keepLines w:val="0"/>
        <w:pageBreakBefore w:val="0"/>
        <w:widowControl w:val="0"/>
        <w:numPr>
          <w:ilvl w:val="0"/>
          <w:numId w:val="6"/>
        </w:numPr>
        <w:kinsoku/>
        <w:wordWrap/>
        <w:overflowPunct/>
        <w:topLinePunct w:val="0"/>
        <w:autoSpaceDE/>
        <w:autoSpaceDN/>
        <w:bidi w:val="0"/>
        <w:adjustRightInd/>
        <w:snapToGrid/>
        <w:spacing w:after="0"/>
        <w:ind w:left="1723" w:hanging="1083" w:firstLineChars="0"/>
        <w:jc w:val="left"/>
        <w:textAlignment w:val="auto"/>
        <w:rPr>
          <w:rFonts w:hint="eastAsia" w:ascii="仿宋_GB2312" w:hAnsi="黑体" w:eastAsia="仿宋_GB2312" w:cs="仿宋_GB2312"/>
          <w:sz w:val="32"/>
          <w:szCs w:val="32"/>
          <w:lang w:val="en-US" w:eastAsia="zh-CN"/>
        </w:rPr>
      </w:pPr>
      <w:r>
        <w:rPr>
          <w:rFonts w:hint="eastAsia" w:ascii="仿宋" w:hAnsi="仿宋" w:eastAsia="仿宋" w:cs="宋体"/>
          <w:color w:val="000000"/>
          <w:kern w:val="0"/>
          <w:sz w:val="32"/>
          <w:szCs w:val="30"/>
        </w:rPr>
        <w:t>承担镇党委、政府和上级部门交办的其他工作。</w:t>
      </w:r>
    </w:p>
    <w:p>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lang w:eastAsia="zh-CN"/>
        </w:rPr>
        <w:t>预算单位构成</w:t>
      </w:r>
    </w:p>
    <w:p>
      <w:pPr>
        <w:pStyle w:val="6"/>
        <w:keepNext w:val="0"/>
        <w:keepLines w:val="0"/>
        <w:pageBreakBefore w:val="0"/>
        <w:widowControl w:val="0"/>
        <w:numPr>
          <w:ilvl w:val="0"/>
          <w:numId w:val="0"/>
        </w:numPr>
        <w:kinsoku/>
        <w:wordWrap/>
        <w:overflowPunct/>
        <w:topLinePunct w:val="0"/>
        <w:autoSpaceDE/>
        <w:autoSpaceDN/>
        <w:bidi w:val="0"/>
        <w:adjustRightInd/>
        <w:snapToGrid/>
        <w:ind w:left="641"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镇社会事务服务中心(</w:t>
      </w: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镇退役军人服务站)设综合文化站、社会治理服务站、劳动和社会保障服务站、民政服务站和环境卫生服务站等5个内设机构。</w:t>
      </w: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rPr>
        <w:t>琼海市</w:t>
      </w:r>
      <w:r>
        <w:rPr>
          <w:rFonts w:hint="eastAsia" w:ascii="黑体" w:hAnsi="黑体" w:eastAsia="黑体" w:cs="黑体"/>
          <w:sz w:val="32"/>
          <w:szCs w:val="32"/>
          <w:lang w:eastAsia="zh-CN"/>
        </w:rPr>
        <w:t>会山</w:t>
      </w:r>
      <w:r>
        <w:rPr>
          <w:rFonts w:hint="eastAsia" w:ascii="黑体" w:hAnsi="黑体" w:eastAsia="黑体" w:cs="黑体"/>
          <w:sz w:val="32"/>
          <w:szCs w:val="32"/>
        </w:rPr>
        <w:t>镇社会事务服务中心</w:t>
      </w:r>
      <w:r>
        <w:rPr>
          <w:rFonts w:hint="eastAsia" w:ascii="黑体" w:hAnsi="黑体" w:eastAsia="黑体" w:cs="黑体"/>
          <w:sz w:val="32"/>
          <w:szCs w:val="32"/>
          <w:lang w:val="en-US" w:eastAsia="zh-CN"/>
        </w:rPr>
        <w:t>2024</w:t>
      </w:r>
      <w:r>
        <w:rPr>
          <w:rFonts w:hint="eastAsia" w:ascii="黑体" w:hAnsi="黑体" w:eastAsia="黑体"/>
          <w:sz w:val="32"/>
          <w:szCs w:val="32"/>
        </w:rPr>
        <w:t>年单位预算表</w:t>
      </w:r>
    </w:p>
    <w:p>
      <w:pPr>
        <w:spacing w:line="578" w:lineRule="exact"/>
        <w:ind w:left="800"/>
        <w:jc w:val="center"/>
        <w:rPr>
          <w:rFonts w:ascii="黑体" w:hAnsi="黑体" w:eastAsia="黑体"/>
          <w:sz w:val="32"/>
          <w:szCs w:val="32"/>
        </w:rPr>
      </w:pPr>
      <w:r>
        <w:rPr>
          <w:rFonts w:hint="eastAsia" w:ascii="仿宋" w:hAnsi="仿宋" w:eastAsia="仿宋" w:cs="仿宋"/>
          <w:b/>
          <w:sz w:val="32"/>
          <w:szCs w:val="32"/>
        </w:rPr>
        <w:t>（此部分内容即为单位预算公开表）</w:t>
      </w: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rPr>
        <w:t>琼海市</w:t>
      </w:r>
      <w:r>
        <w:rPr>
          <w:rFonts w:hint="eastAsia" w:ascii="黑体" w:hAnsi="黑体" w:eastAsia="黑体" w:cs="黑体"/>
          <w:sz w:val="32"/>
          <w:szCs w:val="32"/>
          <w:lang w:eastAsia="zh-CN"/>
        </w:rPr>
        <w:t>会山</w:t>
      </w:r>
      <w:r>
        <w:rPr>
          <w:rFonts w:hint="eastAsia" w:ascii="黑体" w:hAnsi="黑体" w:eastAsia="黑体" w:cs="黑体"/>
          <w:sz w:val="32"/>
          <w:szCs w:val="32"/>
        </w:rPr>
        <w:t>镇社会事务服务中心</w:t>
      </w:r>
      <w:r>
        <w:rPr>
          <w:rFonts w:hint="eastAsia" w:ascii="黑体" w:hAnsi="黑体" w:eastAsia="黑体" w:cs="黑体"/>
          <w:sz w:val="32"/>
          <w:szCs w:val="32"/>
          <w:lang w:val="en-US" w:eastAsia="zh-CN"/>
        </w:rPr>
        <w:t>2024</w:t>
      </w:r>
      <w:r>
        <w:rPr>
          <w:rFonts w:hint="eastAsia" w:ascii="黑体" w:hAnsi="黑体" w:eastAsia="黑体"/>
          <w:sz w:val="32"/>
          <w:szCs w:val="32"/>
        </w:rPr>
        <w:t>年单位</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rPr>
        <w:t>琼海市</w:t>
      </w:r>
      <w:r>
        <w:rPr>
          <w:rFonts w:hint="eastAsia" w:ascii="黑体" w:hAnsi="黑体" w:eastAsia="黑体" w:cs="黑体"/>
          <w:sz w:val="32"/>
          <w:szCs w:val="32"/>
          <w:lang w:eastAsia="zh-CN"/>
        </w:rPr>
        <w:t>会山</w:t>
      </w:r>
      <w:r>
        <w:rPr>
          <w:rFonts w:hint="eastAsia" w:ascii="黑体" w:hAnsi="黑体" w:eastAsia="黑体" w:cs="黑体"/>
          <w:sz w:val="32"/>
          <w:szCs w:val="32"/>
        </w:rPr>
        <w:t>镇社会事务服务中心</w:t>
      </w:r>
      <w:r>
        <w:rPr>
          <w:rFonts w:hint="eastAsia" w:ascii="黑体" w:hAnsi="黑体" w:eastAsia="黑体" w:cs="黑体"/>
          <w:sz w:val="32"/>
          <w:szCs w:val="32"/>
          <w:lang w:val="en-US" w:eastAsia="zh-CN"/>
        </w:rPr>
        <w:t>2024</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琼海市</w:t>
      </w:r>
      <w:r>
        <w:rPr>
          <w:rFonts w:hint="eastAsia" w:ascii="仿宋" w:hAnsi="仿宋" w:eastAsia="仿宋" w:cs="仿宋"/>
          <w:sz w:val="32"/>
          <w:szCs w:val="32"/>
          <w:lang w:eastAsia="zh-CN"/>
        </w:rPr>
        <w:t>会山</w:t>
      </w:r>
      <w:r>
        <w:rPr>
          <w:rFonts w:hint="eastAsia" w:ascii="仿宋" w:hAnsi="仿宋" w:eastAsia="仿宋" w:cs="仿宋"/>
          <w:sz w:val="32"/>
          <w:szCs w:val="32"/>
        </w:rPr>
        <w:t>镇社会事务服务中心2024年财政拨款收支总预算</w:t>
      </w:r>
      <w:r>
        <w:rPr>
          <w:rFonts w:hint="eastAsia" w:ascii="仿宋" w:hAnsi="仿宋" w:eastAsia="仿宋" w:cs="仿宋"/>
          <w:sz w:val="32"/>
          <w:szCs w:val="32"/>
          <w:lang w:val="en-US" w:eastAsia="zh-CN"/>
        </w:rPr>
        <w:t>179.21</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179.21</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175.85</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3.36</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179.21</w:t>
      </w:r>
      <w:r>
        <w:rPr>
          <w:rFonts w:hint="eastAsia" w:ascii="仿宋" w:hAnsi="仿宋" w:eastAsia="仿宋" w:cs="仿宋"/>
          <w:sz w:val="32"/>
          <w:szCs w:val="32"/>
        </w:rPr>
        <w:t>万元，包括文化旅游体育与传媒支出</w:t>
      </w:r>
      <w:r>
        <w:rPr>
          <w:rFonts w:hint="eastAsia" w:ascii="仿宋" w:hAnsi="仿宋" w:eastAsia="仿宋" w:cs="仿宋"/>
          <w:sz w:val="32"/>
          <w:szCs w:val="32"/>
          <w:lang w:val="en-US" w:eastAsia="zh-CN"/>
        </w:rPr>
        <w:t>117.68</w:t>
      </w:r>
      <w:r>
        <w:rPr>
          <w:rFonts w:hint="eastAsia" w:ascii="仿宋" w:hAnsi="仿宋" w:eastAsia="仿宋" w:cs="仿宋"/>
          <w:sz w:val="32"/>
          <w:szCs w:val="32"/>
        </w:rPr>
        <w:t>万元、社会保障和就业支出</w:t>
      </w:r>
      <w:r>
        <w:rPr>
          <w:rFonts w:hint="eastAsia" w:ascii="仿宋" w:hAnsi="仿宋" w:eastAsia="仿宋" w:cs="仿宋"/>
          <w:sz w:val="32"/>
          <w:szCs w:val="32"/>
          <w:lang w:val="en-US" w:eastAsia="zh-CN"/>
        </w:rPr>
        <w:t>26.21</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18.72</w:t>
      </w:r>
      <w:r>
        <w:rPr>
          <w:rFonts w:hint="eastAsia" w:ascii="仿宋" w:hAnsi="仿宋" w:eastAsia="仿宋" w:cs="仿宋"/>
          <w:sz w:val="32"/>
          <w:szCs w:val="32"/>
        </w:rPr>
        <w:t>万元、 城乡社区支出</w:t>
      </w:r>
      <w:r>
        <w:rPr>
          <w:rFonts w:hint="eastAsia" w:ascii="仿宋" w:hAnsi="仿宋" w:eastAsia="仿宋" w:cs="仿宋"/>
          <w:sz w:val="32"/>
          <w:szCs w:val="32"/>
          <w:lang w:val="en-US" w:eastAsia="zh-CN"/>
        </w:rPr>
        <w:t>3.36</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13.23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rPr>
        <w:t>琼海市</w:t>
      </w:r>
      <w:r>
        <w:rPr>
          <w:rFonts w:hint="eastAsia" w:ascii="黑体" w:hAnsi="黑体" w:eastAsia="黑体" w:cs="黑体"/>
          <w:sz w:val="32"/>
          <w:szCs w:val="32"/>
          <w:lang w:eastAsia="zh-CN"/>
        </w:rPr>
        <w:t>会山</w:t>
      </w:r>
      <w:r>
        <w:rPr>
          <w:rFonts w:hint="eastAsia" w:ascii="黑体" w:hAnsi="黑体" w:eastAsia="黑体" w:cs="黑体"/>
          <w:sz w:val="32"/>
          <w:szCs w:val="32"/>
        </w:rPr>
        <w:t>镇社会事务服务中心</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琼海市</w:t>
      </w:r>
      <w:r>
        <w:rPr>
          <w:rFonts w:hint="eastAsia" w:ascii="仿宋" w:hAnsi="仿宋" w:eastAsia="仿宋" w:cs="仿宋"/>
          <w:sz w:val="32"/>
          <w:szCs w:val="32"/>
          <w:lang w:eastAsia="zh-CN"/>
        </w:rPr>
        <w:t>会山</w:t>
      </w:r>
      <w:r>
        <w:rPr>
          <w:rFonts w:hint="eastAsia" w:ascii="仿宋" w:hAnsi="仿宋" w:eastAsia="仿宋" w:cs="仿宋"/>
          <w:sz w:val="32"/>
          <w:szCs w:val="32"/>
        </w:rPr>
        <w:t>镇社会事务服务中心2024年一般公共预算当年拨款</w:t>
      </w:r>
      <w:r>
        <w:rPr>
          <w:rFonts w:hint="eastAsia" w:ascii="仿宋" w:hAnsi="仿宋" w:eastAsia="仿宋" w:cs="仿宋"/>
          <w:sz w:val="32"/>
          <w:szCs w:val="32"/>
          <w:lang w:val="en-US" w:eastAsia="zh-CN"/>
        </w:rPr>
        <w:t>175.85</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71.86</w:t>
      </w:r>
      <w:r>
        <w:rPr>
          <w:rFonts w:hint="eastAsia" w:ascii="仿宋" w:hAnsi="仿宋" w:eastAsia="仿宋" w:cs="仿宋"/>
          <w:sz w:val="32"/>
          <w:szCs w:val="32"/>
        </w:rPr>
        <w:t>万元，主要</w:t>
      </w:r>
      <w:r>
        <w:rPr>
          <w:rFonts w:hint="eastAsia" w:ascii="仿宋" w:hAnsi="仿宋" w:eastAsia="仿宋" w:cs="仿宋"/>
          <w:sz w:val="32"/>
          <w:szCs w:val="32"/>
          <w:lang w:val="en-US" w:eastAsia="zh-CN"/>
        </w:rPr>
        <w:t>原因一</w:t>
      </w:r>
      <w:r>
        <w:rPr>
          <w:rFonts w:hint="eastAsia" w:ascii="仿宋" w:hAnsi="仿宋" w:eastAsia="仿宋" w:cs="仿宋"/>
          <w:sz w:val="32"/>
          <w:szCs w:val="32"/>
        </w:rPr>
        <w:t>是增人增资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二是</w:t>
      </w:r>
      <w:r>
        <w:rPr>
          <w:rFonts w:hint="eastAsia" w:ascii="仿宋_GB2312" w:hAnsi="黑体" w:eastAsia="仿宋_GB2312"/>
          <w:sz w:val="32"/>
          <w:szCs w:val="32"/>
          <w:lang w:eastAsia="zh-CN"/>
        </w:rPr>
        <w:t>资金性质调整，减少政府性基金预算。</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文化旅游体育与传媒（类）支出</w:t>
      </w:r>
      <w:r>
        <w:rPr>
          <w:rFonts w:hint="eastAsia" w:ascii="仿宋" w:hAnsi="仿宋" w:eastAsia="仿宋" w:cs="仿宋"/>
          <w:sz w:val="32"/>
          <w:szCs w:val="32"/>
          <w:lang w:val="en-US" w:eastAsia="zh-CN"/>
        </w:rPr>
        <w:t>117.68</w:t>
      </w:r>
      <w:r>
        <w:rPr>
          <w:rFonts w:hint="eastAsia" w:ascii="仿宋" w:hAnsi="仿宋" w:eastAsia="仿宋" w:cs="仿宋"/>
          <w:sz w:val="32"/>
          <w:szCs w:val="32"/>
        </w:rPr>
        <w:t>万元，占</w:t>
      </w:r>
      <w:r>
        <w:rPr>
          <w:rFonts w:hint="eastAsia" w:ascii="仿宋" w:hAnsi="仿宋" w:eastAsia="仿宋" w:cs="仿宋"/>
          <w:sz w:val="32"/>
          <w:szCs w:val="32"/>
          <w:lang w:val="en-US" w:eastAsia="zh-CN"/>
        </w:rPr>
        <w:t>66.92</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26.21</w:t>
      </w:r>
      <w:r>
        <w:rPr>
          <w:rFonts w:hint="eastAsia" w:ascii="仿宋" w:hAnsi="仿宋" w:eastAsia="仿宋" w:cs="仿宋"/>
          <w:sz w:val="32"/>
          <w:szCs w:val="32"/>
        </w:rPr>
        <w:t>万元，占</w:t>
      </w:r>
      <w:r>
        <w:rPr>
          <w:rFonts w:hint="eastAsia" w:ascii="仿宋" w:hAnsi="仿宋" w:eastAsia="仿宋" w:cs="仿宋"/>
          <w:sz w:val="32"/>
          <w:szCs w:val="32"/>
          <w:lang w:val="en-US" w:eastAsia="zh-CN"/>
        </w:rPr>
        <w:t>14.90</w:t>
      </w:r>
      <w:r>
        <w:rPr>
          <w:rFonts w:hint="eastAsia" w:ascii="仿宋" w:hAnsi="仿宋" w:eastAsia="仿宋" w:cs="仿宋"/>
          <w:sz w:val="32"/>
          <w:szCs w:val="32"/>
        </w:rPr>
        <w:t>%；卫生健康（类）支出</w:t>
      </w:r>
      <w:r>
        <w:rPr>
          <w:rFonts w:hint="eastAsia" w:ascii="仿宋" w:hAnsi="仿宋" w:eastAsia="仿宋" w:cs="仿宋"/>
          <w:sz w:val="32"/>
          <w:szCs w:val="32"/>
          <w:lang w:val="en-US" w:eastAsia="zh-CN"/>
        </w:rPr>
        <w:t>18.72</w:t>
      </w:r>
      <w:r>
        <w:rPr>
          <w:rFonts w:hint="eastAsia" w:ascii="仿宋" w:hAnsi="仿宋" w:eastAsia="仿宋" w:cs="仿宋"/>
          <w:sz w:val="32"/>
          <w:szCs w:val="32"/>
        </w:rPr>
        <w:t>万元，占</w:t>
      </w:r>
      <w:r>
        <w:rPr>
          <w:rFonts w:hint="eastAsia" w:ascii="仿宋" w:hAnsi="仿宋" w:eastAsia="仿宋" w:cs="仿宋"/>
          <w:sz w:val="32"/>
          <w:szCs w:val="32"/>
          <w:lang w:val="en-US" w:eastAsia="zh-CN"/>
        </w:rPr>
        <w:t>10.65</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13.23</w:t>
      </w:r>
      <w:r>
        <w:rPr>
          <w:rFonts w:hint="eastAsia" w:ascii="仿宋" w:hAnsi="仿宋" w:eastAsia="仿宋" w:cs="仿宋"/>
          <w:sz w:val="32"/>
          <w:szCs w:val="32"/>
        </w:rPr>
        <w:t>万元，占</w:t>
      </w:r>
      <w:r>
        <w:rPr>
          <w:rFonts w:hint="eastAsia" w:ascii="仿宋" w:hAnsi="仿宋" w:eastAsia="仿宋" w:cs="仿宋"/>
          <w:sz w:val="32"/>
          <w:szCs w:val="32"/>
          <w:lang w:val="en-US" w:eastAsia="zh-CN"/>
        </w:rPr>
        <w:t>7.52</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rPr>
          <w:rFonts w:hint="eastAsia" w:ascii="仿宋_GB2312" w:hAnsi="黑体" w:eastAsia="仿宋_GB2312"/>
          <w:sz w:val="32"/>
          <w:szCs w:val="32"/>
          <w:lang w:eastAsia="zh-CN"/>
        </w:rPr>
      </w:pPr>
      <w:r>
        <w:rPr>
          <w:rFonts w:hint="eastAsia" w:ascii="仿宋" w:hAnsi="仿宋" w:eastAsia="仿宋" w:cs="仿宋"/>
          <w:sz w:val="32"/>
          <w:szCs w:val="32"/>
        </w:rPr>
        <w:t>1.文化旅游体育与传媒支出（类）其他文化旅游体育与传媒支出（款）其他文化旅游体育与传媒支出（项）2024年预算数为</w:t>
      </w:r>
      <w:r>
        <w:rPr>
          <w:rFonts w:hint="eastAsia" w:ascii="仿宋" w:hAnsi="仿宋" w:eastAsia="仿宋" w:cs="仿宋"/>
          <w:sz w:val="32"/>
          <w:szCs w:val="32"/>
          <w:lang w:val="en-US" w:eastAsia="zh-CN"/>
        </w:rPr>
        <w:t>117.68</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43.71</w:t>
      </w:r>
      <w:r>
        <w:rPr>
          <w:rFonts w:hint="eastAsia" w:ascii="仿宋" w:hAnsi="仿宋" w:eastAsia="仿宋" w:cs="仿宋"/>
          <w:sz w:val="32"/>
          <w:szCs w:val="32"/>
        </w:rPr>
        <w:t>万元，主要</w:t>
      </w:r>
      <w:r>
        <w:rPr>
          <w:rFonts w:hint="eastAsia" w:ascii="仿宋" w:hAnsi="仿宋" w:eastAsia="仿宋" w:cs="仿宋"/>
          <w:sz w:val="32"/>
          <w:szCs w:val="32"/>
          <w:lang w:val="en-US" w:eastAsia="zh-CN"/>
        </w:rPr>
        <w:t>原因一</w:t>
      </w:r>
      <w:r>
        <w:rPr>
          <w:rFonts w:hint="eastAsia" w:ascii="仿宋" w:hAnsi="仿宋" w:eastAsia="仿宋" w:cs="仿宋"/>
          <w:sz w:val="32"/>
          <w:szCs w:val="32"/>
        </w:rPr>
        <w:t>是增人增资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二是</w:t>
      </w:r>
      <w:r>
        <w:rPr>
          <w:rFonts w:hint="eastAsia" w:ascii="仿宋_GB2312" w:hAnsi="黑体" w:eastAsia="仿宋_GB2312"/>
          <w:sz w:val="32"/>
          <w:szCs w:val="32"/>
          <w:lang w:eastAsia="zh-CN"/>
        </w:rPr>
        <w:t>资金性质调整，</w:t>
      </w:r>
      <w:r>
        <w:rPr>
          <w:rFonts w:hint="eastAsia" w:ascii="仿宋_GB2312" w:hAnsi="黑体" w:eastAsia="仿宋_GB2312"/>
          <w:sz w:val="32"/>
          <w:szCs w:val="32"/>
          <w:lang w:val="en-US" w:eastAsia="zh-CN"/>
        </w:rPr>
        <w:t>聘用人员工资项目从政府性基金调整为一般公共预算</w:t>
      </w:r>
      <w:r>
        <w:rPr>
          <w:rFonts w:hint="eastAsia" w:ascii="仿宋_GB2312" w:hAnsi="黑体" w:eastAsia="仿宋_GB2312"/>
          <w:sz w:val="32"/>
          <w:szCs w:val="32"/>
          <w:lang w:eastAsia="zh-CN"/>
        </w:rPr>
        <w:t>。</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rPr>
        <w:t>2.社会保障和就业支出（类）行政事业单位养老支出（款）机关事业单位基本养老保险缴费支出（项）2024年预算数为</w:t>
      </w:r>
      <w:r>
        <w:rPr>
          <w:rFonts w:hint="eastAsia" w:ascii="仿宋" w:hAnsi="仿宋" w:eastAsia="仿宋" w:cs="仿宋"/>
          <w:sz w:val="32"/>
          <w:szCs w:val="32"/>
          <w:lang w:val="en-US" w:eastAsia="zh-CN"/>
        </w:rPr>
        <w:t>14.09</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5.18</w:t>
      </w:r>
      <w:r>
        <w:rPr>
          <w:rFonts w:hint="eastAsia" w:ascii="仿宋" w:hAnsi="仿宋" w:eastAsia="仿宋" w:cs="仿宋"/>
          <w:sz w:val="32"/>
          <w:szCs w:val="32"/>
        </w:rPr>
        <w:t>万元，主要是增人增资。</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rPr>
        <w:t>3.社会保障和就业支出（类）行政事业单位养老支出（款）机关事业单位职业年金缴费支出（项）2024年预算数为</w:t>
      </w:r>
      <w:r>
        <w:rPr>
          <w:rFonts w:hint="eastAsia" w:ascii="仿宋" w:hAnsi="仿宋" w:eastAsia="仿宋" w:cs="仿宋"/>
          <w:sz w:val="32"/>
          <w:szCs w:val="32"/>
          <w:lang w:val="en-US" w:eastAsia="zh-CN"/>
        </w:rPr>
        <w:t>12.12</w:t>
      </w:r>
      <w:r>
        <w:rPr>
          <w:rFonts w:hint="eastAsia" w:ascii="仿宋" w:hAnsi="仿宋" w:eastAsia="仿宋" w:cs="仿宋"/>
          <w:sz w:val="32"/>
          <w:szCs w:val="32"/>
        </w:rPr>
        <w:t>万元，</w:t>
      </w:r>
      <w:r>
        <w:rPr>
          <w:rFonts w:hint="eastAsia" w:ascii="仿宋" w:hAnsi="仿宋" w:eastAsia="仿宋" w:cs="仿宋"/>
          <w:sz w:val="32"/>
          <w:szCs w:val="32"/>
          <w:lang w:val="en-US" w:eastAsia="zh-CN"/>
        </w:rPr>
        <w:t>比上年增加12.12万元，</w:t>
      </w:r>
      <w:r>
        <w:rPr>
          <w:rFonts w:hint="eastAsia" w:ascii="仿宋" w:hAnsi="仿宋" w:eastAsia="仿宋" w:cs="仿宋"/>
          <w:sz w:val="32"/>
          <w:szCs w:val="32"/>
        </w:rPr>
        <w:t>主要是增加机关事业单位职业年金缴费资金。</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.卫生健康支出（类）行政事业单位医疗（款）事业单位医疗（项）2024年预算数为</w:t>
      </w:r>
      <w:r>
        <w:rPr>
          <w:rFonts w:hint="eastAsia" w:ascii="仿宋" w:hAnsi="仿宋" w:eastAsia="仿宋" w:cs="仿宋"/>
          <w:sz w:val="32"/>
          <w:szCs w:val="32"/>
          <w:lang w:val="en-US" w:eastAsia="zh-CN"/>
        </w:rPr>
        <w:t>6.24</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2.38</w:t>
      </w:r>
      <w:r>
        <w:rPr>
          <w:rFonts w:hint="eastAsia" w:ascii="仿宋" w:hAnsi="仿宋" w:eastAsia="仿宋" w:cs="仿宋"/>
          <w:sz w:val="32"/>
          <w:szCs w:val="32"/>
        </w:rPr>
        <w:t>万元，主要是增人增资。</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.卫生健康支出（类）行政事业单位医疗（款）公务员医疗补助（项）2024年预算数为</w:t>
      </w:r>
      <w:r>
        <w:rPr>
          <w:rFonts w:hint="eastAsia" w:ascii="仿宋" w:hAnsi="仿宋" w:eastAsia="仿宋" w:cs="仿宋"/>
          <w:sz w:val="32"/>
          <w:szCs w:val="32"/>
          <w:lang w:val="en-US" w:eastAsia="zh-CN"/>
        </w:rPr>
        <w:t>12.48</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3.92</w:t>
      </w:r>
      <w:r>
        <w:rPr>
          <w:rFonts w:hint="eastAsia" w:ascii="仿宋" w:hAnsi="仿宋" w:eastAsia="仿宋" w:cs="仿宋"/>
          <w:sz w:val="32"/>
          <w:szCs w:val="32"/>
        </w:rPr>
        <w:t>万元，主要是增人增资。</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.住房保障支出（类）住房改革支出（款）住房公积金（项）2024年预算数为</w:t>
      </w:r>
      <w:r>
        <w:rPr>
          <w:rFonts w:hint="eastAsia" w:ascii="仿宋" w:hAnsi="仿宋" w:eastAsia="仿宋" w:cs="仿宋"/>
          <w:sz w:val="32"/>
          <w:szCs w:val="32"/>
          <w:lang w:val="en-US" w:eastAsia="zh-CN"/>
        </w:rPr>
        <w:t>13.23</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4.67</w:t>
      </w:r>
      <w:r>
        <w:rPr>
          <w:rFonts w:hint="eastAsia" w:ascii="仿宋" w:hAnsi="仿宋" w:eastAsia="仿宋" w:cs="仿宋"/>
          <w:sz w:val="32"/>
          <w:szCs w:val="32"/>
        </w:rPr>
        <w:t>万元，主要是增人增资。</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color w:val="auto"/>
          <w:sz w:val="32"/>
          <w:szCs w:val="32"/>
        </w:rPr>
        <w:t>琼海市</w:t>
      </w:r>
      <w:r>
        <w:rPr>
          <w:rFonts w:hint="eastAsia" w:ascii="黑体" w:hAnsi="黑体" w:eastAsia="黑体" w:cs="黑体"/>
          <w:color w:val="auto"/>
          <w:sz w:val="32"/>
          <w:szCs w:val="32"/>
          <w:lang w:eastAsia="zh-CN"/>
        </w:rPr>
        <w:t>会山</w:t>
      </w:r>
      <w:r>
        <w:rPr>
          <w:rFonts w:hint="eastAsia" w:ascii="黑体" w:hAnsi="黑体" w:eastAsia="黑体" w:cs="黑体"/>
          <w:color w:val="auto"/>
          <w:sz w:val="32"/>
          <w:szCs w:val="32"/>
        </w:rPr>
        <w:t>镇社会事务服务中心</w:t>
      </w:r>
      <w:r>
        <w:rPr>
          <w:rFonts w:hint="eastAsia" w:ascii="黑体" w:hAnsi="黑体" w:eastAsia="黑体" w:cs="黑体"/>
          <w:color w:val="auto"/>
          <w:sz w:val="32"/>
          <w:szCs w:val="32"/>
          <w:lang w:val="en-US" w:eastAsia="zh-CN"/>
        </w:rPr>
        <w:t>2024</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琼海市</w:t>
      </w:r>
      <w:r>
        <w:rPr>
          <w:rFonts w:hint="eastAsia" w:ascii="仿宋" w:hAnsi="仿宋" w:eastAsia="仿宋" w:cs="仿宋"/>
          <w:sz w:val="32"/>
          <w:szCs w:val="32"/>
          <w:highlight w:val="none"/>
          <w:lang w:eastAsia="zh-CN"/>
        </w:rPr>
        <w:t>会山</w:t>
      </w:r>
      <w:r>
        <w:rPr>
          <w:rFonts w:hint="eastAsia" w:ascii="仿宋" w:hAnsi="仿宋" w:eastAsia="仿宋" w:cs="仿宋"/>
          <w:sz w:val="32"/>
          <w:szCs w:val="32"/>
          <w:highlight w:val="none"/>
        </w:rPr>
        <w:t>镇社会事务服务中心2024年一般公共预算基本支出为</w:t>
      </w:r>
      <w:r>
        <w:rPr>
          <w:rFonts w:hint="eastAsia" w:ascii="仿宋" w:hAnsi="仿宋" w:eastAsia="仿宋" w:cs="仿宋"/>
          <w:sz w:val="32"/>
          <w:szCs w:val="32"/>
          <w:highlight w:val="none"/>
          <w:lang w:val="en-US" w:eastAsia="zh-CN"/>
        </w:rPr>
        <w:t>171.15</w:t>
      </w:r>
      <w:r>
        <w:rPr>
          <w:rFonts w:hint="eastAsia" w:ascii="仿宋" w:hAnsi="仿宋" w:eastAsia="仿宋" w:cs="仿宋"/>
          <w:sz w:val="32"/>
          <w:szCs w:val="32"/>
          <w:highlight w:val="none"/>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158.48</w:t>
      </w:r>
      <w:r>
        <w:rPr>
          <w:rFonts w:hint="eastAsia" w:ascii="仿宋" w:hAnsi="仿宋" w:eastAsia="仿宋" w:cs="仿宋"/>
          <w:sz w:val="32"/>
          <w:szCs w:val="32"/>
        </w:rPr>
        <w:t>万元，主要包括：基本工资、津贴补贴、绩效工资、机关事业单位基本养老保险缴费、职业年金缴费、职工基本医疗保险缴费、公务员医疗补助缴费、其他社会保障缴费、住房公积金、邮电费、生活补助。</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12.67</w:t>
      </w:r>
      <w:r>
        <w:rPr>
          <w:rFonts w:hint="eastAsia" w:ascii="仿宋" w:hAnsi="仿宋" w:eastAsia="仿宋" w:cs="仿宋"/>
          <w:sz w:val="32"/>
          <w:szCs w:val="32"/>
        </w:rPr>
        <w:t>万元，主要包括：办公费、水费、电费、邮电费、物业管理费、差旅费、维修（护）费、会议费、培训费、工会经费。</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color w:val="auto"/>
          <w:sz w:val="32"/>
          <w:szCs w:val="32"/>
        </w:rPr>
        <w:t>琼海市</w:t>
      </w:r>
      <w:r>
        <w:rPr>
          <w:rFonts w:hint="eastAsia" w:ascii="黑体" w:hAnsi="黑体" w:eastAsia="黑体" w:cs="黑体"/>
          <w:color w:val="auto"/>
          <w:sz w:val="32"/>
          <w:szCs w:val="32"/>
          <w:lang w:eastAsia="zh-CN"/>
        </w:rPr>
        <w:t>会山</w:t>
      </w:r>
      <w:r>
        <w:rPr>
          <w:rFonts w:hint="eastAsia" w:ascii="黑体" w:hAnsi="黑体" w:eastAsia="黑体" w:cs="黑体"/>
          <w:color w:val="auto"/>
          <w:sz w:val="32"/>
          <w:szCs w:val="32"/>
        </w:rPr>
        <w:t>镇社会事务服务中心</w:t>
      </w:r>
      <w:r>
        <w:rPr>
          <w:rFonts w:hint="eastAsia" w:ascii="黑体" w:hAnsi="黑体" w:eastAsia="黑体" w:cs="黑体"/>
          <w:color w:val="auto"/>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Times New Roman"/>
          <w:color w:val="auto"/>
          <w:sz w:val="32"/>
          <w:szCs w:val="32"/>
        </w:rPr>
        <w:t>琼海市</w:t>
      </w:r>
      <w:r>
        <w:rPr>
          <w:rFonts w:hint="eastAsia" w:ascii="仿宋" w:hAnsi="仿宋" w:eastAsia="仿宋" w:cs="Times New Roman"/>
          <w:color w:val="auto"/>
          <w:sz w:val="32"/>
          <w:szCs w:val="32"/>
          <w:lang w:eastAsia="zh-CN"/>
        </w:rPr>
        <w:t>会山</w:t>
      </w:r>
      <w:r>
        <w:rPr>
          <w:rFonts w:hint="eastAsia" w:ascii="仿宋" w:hAnsi="仿宋" w:eastAsia="仿宋" w:cs="Times New Roman"/>
          <w:color w:val="auto"/>
          <w:sz w:val="32"/>
          <w:szCs w:val="32"/>
        </w:rPr>
        <w:t>镇社会事务服务中心</w:t>
      </w:r>
      <w:r>
        <w:rPr>
          <w:rFonts w:hint="eastAsia" w:ascii="仿宋" w:hAnsi="仿宋" w:eastAsia="仿宋"/>
          <w:color w:val="auto"/>
          <w:sz w:val="32"/>
          <w:szCs w:val="32"/>
          <w:lang w:eastAsia="zh-CN"/>
        </w:rPr>
        <w:t>2024</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Times New Roman"/>
          <w:color w:val="auto"/>
          <w:sz w:val="32"/>
          <w:szCs w:val="32"/>
        </w:rPr>
        <w:t>琼海市</w:t>
      </w:r>
      <w:r>
        <w:rPr>
          <w:rFonts w:hint="eastAsia" w:ascii="仿宋" w:hAnsi="仿宋" w:eastAsia="仿宋" w:cs="Times New Roman"/>
          <w:color w:val="auto"/>
          <w:sz w:val="32"/>
          <w:szCs w:val="32"/>
          <w:lang w:eastAsia="zh-CN"/>
        </w:rPr>
        <w:t>会山</w:t>
      </w:r>
      <w:r>
        <w:rPr>
          <w:rFonts w:hint="eastAsia" w:ascii="仿宋" w:hAnsi="仿宋" w:eastAsia="仿宋" w:cs="Times New Roman"/>
          <w:color w:val="auto"/>
          <w:sz w:val="32"/>
          <w:szCs w:val="32"/>
        </w:rPr>
        <w:t>镇社会事务服务中心</w:t>
      </w:r>
      <w:r>
        <w:rPr>
          <w:rFonts w:hint="eastAsia" w:ascii="仿宋" w:hAnsi="仿宋" w:eastAsia="仿宋"/>
          <w:color w:val="auto"/>
          <w:sz w:val="32"/>
          <w:szCs w:val="32"/>
          <w:lang w:eastAsia="zh-CN"/>
        </w:rPr>
        <w:t>2024</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因公出国（境）经费0万元，与上年预算持平。公务用车购置及运行费0万元，与上年预算持平。公务接待费0万元，与上年预算持平。</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color w:val="auto"/>
          <w:sz w:val="32"/>
          <w:szCs w:val="32"/>
        </w:rPr>
        <w:t>琼海市</w:t>
      </w:r>
      <w:r>
        <w:rPr>
          <w:rFonts w:hint="eastAsia" w:ascii="黑体" w:hAnsi="黑体" w:eastAsia="黑体" w:cs="黑体"/>
          <w:color w:val="auto"/>
          <w:sz w:val="32"/>
          <w:szCs w:val="32"/>
          <w:lang w:eastAsia="zh-CN"/>
        </w:rPr>
        <w:t>会山</w:t>
      </w:r>
      <w:r>
        <w:rPr>
          <w:rFonts w:hint="eastAsia" w:ascii="黑体" w:hAnsi="黑体" w:eastAsia="黑体" w:cs="黑体"/>
          <w:color w:val="auto"/>
          <w:sz w:val="32"/>
          <w:szCs w:val="32"/>
        </w:rPr>
        <w:t>镇社会事务服务中心</w:t>
      </w:r>
      <w:r>
        <w:rPr>
          <w:rFonts w:hint="eastAsia" w:ascii="黑体" w:hAnsi="黑体" w:eastAsia="黑体" w:cs="黑体"/>
          <w:color w:val="auto"/>
          <w:sz w:val="32"/>
          <w:szCs w:val="32"/>
          <w:lang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琼海市</w:t>
      </w:r>
      <w:r>
        <w:rPr>
          <w:rFonts w:hint="eastAsia" w:ascii="仿宋" w:hAnsi="仿宋" w:eastAsia="仿宋" w:cs="仿宋"/>
          <w:sz w:val="32"/>
          <w:szCs w:val="32"/>
          <w:lang w:eastAsia="zh-CN"/>
        </w:rPr>
        <w:t>会山</w:t>
      </w:r>
      <w:r>
        <w:rPr>
          <w:rFonts w:hint="eastAsia" w:ascii="仿宋" w:hAnsi="仿宋" w:eastAsia="仿宋" w:cs="仿宋"/>
          <w:sz w:val="32"/>
          <w:szCs w:val="32"/>
        </w:rPr>
        <w:t>镇社会事务服务中心2024年政府性基金预算当年拨款</w:t>
      </w:r>
      <w:r>
        <w:rPr>
          <w:rFonts w:hint="eastAsia" w:ascii="仿宋" w:hAnsi="仿宋" w:eastAsia="仿宋" w:cs="仿宋"/>
          <w:sz w:val="32"/>
          <w:szCs w:val="32"/>
          <w:lang w:val="en-US" w:eastAsia="zh-CN"/>
        </w:rPr>
        <w:t>3.36</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减少4.63</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w:t>
      </w:r>
      <w:r>
        <w:rPr>
          <w:rFonts w:hint="eastAsia" w:ascii="仿宋_GB2312" w:hAnsi="黑体" w:eastAsia="仿宋_GB2312"/>
          <w:sz w:val="32"/>
          <w:szCs w:val="32"/>
          <w:lang w:eastAsia="zh-CN"/>
        </w:rPr>
        <w:t>资金性质调整，</w:t>
      </w:r>
      <w:r>
        <w:rPr>
          <w:rFonts w:hint="eastAsia" w:ascii="仿宋_GB2312" w:hAnsi="黑体" w:eastAsia="仿宋_GB2312"/>
          <w:sz w:val="32"/>
          <w:szCs w:val="32"/>
          <w:lang w:val="en-US" w:eastAsia="zh-CN"/>
        </w:rPr>
        <w:t>聘用人员工资项目从政府性基金调整为一般公共预算。</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color w:val="auto"/>
          <w:sz w:val="32"/>
          <w:szCs w:val="32"/>
        </w:rPr>
      </w:pPr>
      <w:r>
        <w:rPr>
          <w:rFonts w:hint="eastAsia" w:ascii="仿宋_GB2312" w:hAnsi="黑体" w:eastAsia="仿宋_GB2312"/>
          <w:color w:val="auto"/>
          <w:sz w:val="32"/>
          <w:szCs w:val="32"/>
          <w:highlight w:val="none"/>
        </w:rPr>
        <w:t>城乡社区</w:t>
      </w:r>
      <w:r>
        <w:rPr>
          <w:rFonts w:hint="eastAsia" w:ascii="仿宋_GB2312" w:hAnsi="黑体" w:eastAsia="仿宋_GB2312"/>
          <w:color w:val="auto"/>
          <w:sz w:val="32"/>
          <w:szCs w:val="32"/>
          <w:highlight w:val="none"/>
          <w:lang w:eastAsia="zh-CN"/>
        </w:rPr>
        <w:t>支出</w:t>
      </w:r>
      <w:r>
        <w:rPr>
          <w:rFonts w:hint="eastAsia" w:ascii="仿宋_GB2312" w:hAnsi="黑体" w:eastAsia="仿宋_GB2312" w:cs="仿宋_GB2312"/>
          <w:color w:val="auto"/>
          <w:sz w:val="32"/>
          <w:szCs w:val="32"/>
          <w:highlight w:val="none"/>
        </w:rPr>
        <w:t>（类）</w:t>
      </w:r>
      <w:r>
        <w:rPr>
          <w:rFonts w:hint="eastAsia" w:ascii="仿宋_GB2312" w:hAnsi="黑体" w:eastAsia="仿宋_GB2312" w:cs="仿宋_GB2312"/>
          <w:color w:val="auto"/>
          <w:sz w:val="32"/>
          <w:szCs w:val="32"/>
          <w:highlight w:val="none"/>
          <w:lang w:val="en-US" w:eastAsia="zh-CN"/>
        </w:rPr>
        <w:t>3.36</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100</w:t>
      </w:r>
      <w:r>
        <w:rPr>
          <w:rFonts w:hint="eastAsia" w:ascii="仿宋_GB2312" w:hAnsi="黑体" w:eastAsia="仿宋_GB2312"/>
          <w:color w:val="auto"/>
          <w:sz w:val="32"/>
          <w:szCs w:val="32"/>
          <w:highlight w:val="none"/>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_GB2312" w:hAnsi="黑体" w:eastAsia="仿宋_GB2312"/>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.城乡社区支出（类）国有土地使用权出让收入安排的支出（款）其他国有土地使用权出让收入安排的支出（项）2024年预算数为</w:t>
      </w:r>
      <w:r>
        <w:rPr>
          <w:rFonts w:hint="eastAsia" w:ascii="仿宋" w:hAnsi="仿宋" w:eastAsia="仿宋" w:cs="仿宋"/>
          <w:sz w:val="32"/>
          <w:szCs w:val="32"/>
          <w:lang w:val="en-US" w:eastAsia="zh-CN"/>
        </w:rPr>
        <w:t>3.36</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减少4.63</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w:t>
      </w:r>
      <w:r>
        <w:rPr>
          <w:rFonts w:hint="eastAsia" w:ascii="仿宋_GB2312" w:hAnsi="黑体" w:eastAsia="仿宋_GB2312"/>
          <w:sz w:val="32"/>
          <w:szCs w:val="32"/>
          <w:lang w:eastAsia="zh-CN"/>
        </w:rPr>
        <w:t>资金性质调整，</w:t>
      </w:r>
      <w:r>
        <w:rPr>
          <w:rFonts w:hint="eastAsia" w:ascii="仿宋_GB2312" w:hAnsi="黑体" w:eastAsia="仿宋_GB2312"/>
          <w:sz w:val="32"/>
          <w:szCs w:val="32"/>
          <w:lang w:val="en-US" w:eastAsia="zh-CN"/>
        </w:rPr>
        <w:t>聘用人员工资项目从政府性基金调整为一般公共预算。</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color w:val="auto"/>
          <w:sz w:val="32"/>
          <w:szCs w:val="32"/>
        </w:rPr>
        <w:t>琼海市</w:t>
      </w:r>
      <w:r>
        <w:rPr>
          <w:rFonts w:hint="eastAsia" w:ascii="黑体" w:hAnsi="黑体" w:eastAsia="黑体" w:cs="黑体"/>
          <w:color w:val="auto"/>
          <w:sz w:val="32"/>
          <w:szCs w:val="32"/>
          <w:lang w:eastAsia="zh-CN"/>
        </w:rPr>
        <w:t>会山</w:t>
      </w:r>
      <w:r>
        <w:rPr>
          <w:rFonts w:hint="eastAsia" w:ascii="黑体" w:hAnsi="黑体" w:eastAsia="黑体" w:cs="黑体"/>
          <w:color w:val="auto"/>
          <w:sz w:val="32"/>
          <w:szCs w:val="32"/>
        </w:rPr>
        <w:t>镇社会事务服务中心</w:t>
      </w:r>
      <w:r>
        <w:rPr>
          <w:rFonts w:hint="eastAsia" w:ascii="黑体" w:hAnsi="黑体" w:eastAsia="黑体" w:cs="黑体"/>
          <w:color w:val="auto"/>
          <w:sz w:val="32"/>
          <w:szCs w:val="32"/>
          <w:lang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Times New Roman"/>
          <w:color w:val="auto"/>
          <w:sz w:val="32"/>
          <w:szCs w:val="32"/>
        </w:rPr>
        <w:t>琼海市</w:t>
      </w:r>
      <w:r>
        <w:rPr>
          <w:rFonts w:hint="eastAsia" w:ascii="仿宋" w:hAnsi="仿宋" w:eastAsia="仿宋" w:cs="Times New Roman"/>
          <w:color w:val="auto"/>
          <w:sz w:val="32"/>
          <w:szCs w:val="32"/>
          <w:lang w:eastAsia="zh-CN"/>
        </w:rPr>
        <w:t>会山</w:t>
      </w:r>
      <w:r>
        <w:rPr>
          <w:rFonts w:hint="eastAsia" w:ascii="仿宋" w:hAnsi="仿宋" w:eastAsia="仿宋" w:cs="Times New Roman"/>
          <w:color w:val="auto"/>
          <w:sz w:val="32"/>
          <w:szCs w:val="32"/>
        </w:rPr>
        <w:t>镇社会事务服务中心</w:t>
      </w:r>
      <w:r>
        <w:rPr>
          <w:rFonts w:hint="eastAsia" w:ascii="仿宋_GB2312" w:hAnsi="黑体" w:eastAsia="仿宋_GB2312" w:cs="仿宋_GB2312"/>
          <w:color w:val="auto"/>
          <w:sz w:val="32"/>
          <w:szCs w:val="32"/>
        </w:rPr>
        <w:t>所有收入和支出均纳入</w:t>
      </w:r>
      <w:r>
        <w:rPr>
          <w:rFonts w:hint="eastAsia" w:ascii="仿宋_GB2312" w:hAnsi="黑体" w:eastAsia="仿宋_GB2312" w:cs="仿宋_GB2312"/>
          <w:color w:val="auto"/>
          <w:sz w:val="32"/>
          <w:szCs w:val="32"/>
          <w:lang w:val="en-US" w:eastAsia="zh-CN"/>
        </w:rPr>
        <w:t>单位</w:t>
      </w:r>
      <w:r>
        <w:rPr>
          <w:rFonts w:hint="eastAsia" w:ascii="仿宋_GB2312" w:hAnsi="黑体" w:eastAsia="仿宋_GB2312" w:cs="仿宋_GB2312"/>
          <w:color w:val="auto"/>
          <w:sz w:val="32"/>
          <w:szCs w:val="32"/>
        </w:rPr>
        <w:t>预算管理。收入包括：一般公共预算收入、政府性基金收入</w:t>
      </w:r>
      <w:r>
        <w:rPr>
          <w:rFonts w:hint="eastAsia" w:ascii="仿宋_GB2312" w:hAnsi="黑体" w:eastAsia="仿宋_GB2312"/>
          <w:color w:val="auto"/>
          <w:sz w:val="32"/>
          <w:szCs w:val="32"/>
        </w:rPr>
        <w:t>；支出包括：</w:t>
      </w:r>
      <w:r>
        <w:rPr>
          <w:rFonts w:hint="eastAsia" w:ascii="仿宋_GB2312" w:hAnsi="黑体" w:eastAsia="仿宋_GB2312"/>
          <w:color w:val="auto"/>
          <w:sz w:val="32"/>
          <w:szCs w:val="32"/>
          <w:lang w:eastAsia="zh-CN"/>
        </w:rPr>
        <w:t>文化旅游体育与传媒支出、</w:t>
      </w:r>
      <w:r>
        <w:rPr>
          <w:rFonts w:hint="eastAsia" w:ascii="仿宋_GB2312" w:hAnsi="黑体" w:eastAsia="仿宋_GB2312"/>
          <w:color w:val="auto"/>
          <w:sz w:val="32"/>
          <w:szCs w:val="32"/>
        </w:rPr>
        <w:t>社会保障和就业支出、卫生健康支出、城乡社区支出</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住房保障支出。</w:t>
      </w:r>
      <w:r>
        <w:rPr>
          <w:rFonts w:hint="eastAsia" w:ascii="仿宋" w:hAnsi="仿宋" w:eastAsia="仿宋" w:cs="Times New Roman"/>
          <w:color w:val="auto"/>
          <w:sz w:val="32"/>
          <w:szCs w:val="32"/>
        </w:rPr>
        <w:t>琼海市</w:t>
      </w:r>
      <w:r>
        <w:rPr>
          <w:rFonts w:hint="eastAsia" w:ascii="仿宋" w:hAnsi="仿宋" w:eastAsia="仿宋" w:cs="Times New Roman"/>
          <w:color w:val="auto"/>
          <w:sz w:val="32"/>
          <w:szCs w:val="32"/>
          <w:lang w:eastAsia="zh-CN"/>
        </w:rPr>
        <w:t>会山</w:t>
      </w:r>
      <w:r>
        <w:rPr>
          <w:rFonts w:hint="eastAsia" w:ascii="仿宋" w:hAnsi="仿宋" w:eastAsia="仿宋" w:cs="Times New Roman"/>
          <w:color w:val="auto"/>
          <w:sz w:val="32"/>
          <w:szCs w:val="32"/>
        </w:rPr>
        <w:t>镇社会事务服务中心</w:t>
      </w:r>
      <w:r>
        <w:rPr>
          <w:rFonts w:hint="eastAsia" w:ascii="仿宋" w:hAnsi="仿宋" w:eastAsia="仿宋" w:cs="Times New Roman"/>
          <w:color w:val="auto"/>
          <w:sz w:val="32"/>
          <w:szCs w:val="32"/>
          <w:lang w:val="en-US" w:eastAsia="zh-CN"/>
        </w:rPr>
        <w:t>2024</w:t>
      </w:r>
      <w:r>
        <w:rPr>
          <w:rFonts w:hint="eastAsia" w:ascii="仿宋_GB2312" w:hAnsi="黑体" w:eastAsia="仿宋_GB2312"/>
          <w:color w:val="auto"/>
          <w:sz w:val="32"/>
          <w:szCs w:val="32"/>
        </w:rPr>
        <w:t>年收支总预算</w:t>
      </w:r>
      <w:r>
        <w:rPr>
          <w:rFonts w:hint="eastAsia" w:ascii="仿宋_GB2312" w:hAnsi="黑体" w:eastAsia="仿宋_GB2312" w:cs="仿宋_GB2312"/>
          <w:color w:val="auto"/>
          <w:sz w:val="32"/>
          <w:szCs w:val="32"/>
          <w:lang w:val="en-US" w:eastAsia="zh-CN"/>
        </w:rPr>
        <w:t>179.21</w:t>
      </w:r>
      <w:r>
        <w:rPr>
          <w:rFonts w:hint="eastAsia" w:ascii="仿宋_GB2312" w:hAnsi="黑体" w:eastAsia="仿宋_GB2312"/>
          <w:color w:val="auto"/>
          <w:sz w:val="32"/>
          <w:szCs w:val="32"/>
        </w:rPr>
        <w:t>万元</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color w:val="auto"/>
          <w:sz w:val="32"/>
          <w:szCs w:val="32"/>
        </w:rPr>
        <w:t>琼海市</w:t>
      </w:r>
      <w:r>
        <w:rPr>
          <w:rFonts w:hint="eastAsia" w:ascii="黑体" w:hAnsi="黑体" w:eastAsia="黑体" w:cs="黑体"/>
          <w:color w:val="auto"/>
          <w:sz w:val="32"/>
          <w:szCs w:val="32"/>
          <w:lang w:eastAsia="zh-CN"/>
        </w:rPr>
        <w:t>会山</w:t>
      </w:r>
      <w:r>
        <w:rPr>
          <w:rFonts w:hint="eastAsia" w:ascii="黑体" w:hAnsi="黑体" w:eastAsia="黑体" w:cs="黑体"/>
          <w:color w:val="auto"/>
          <w:sz w:val="32"/>
          <w:szCs w:val="32"/>
        </w:rPr>
        <w:t>镇社会事务服务中心</w:t>
      </w:r>
      <w:r>
        <w:rPr>
          <w:rFonts w:hint="eastAsia" w:ascii="黑体" w:hAnsi="黑体" w:eastAsia="黑体" w:cs="黑体"/>
          <w:color w:val="auto"/>
          <w:sz w:val="32"/>
          <w:szCs w:val="32"/>
          <w:lang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Times New Roman"/>
          <w:color w:val="auto"/>
          <w:sz w:val="32"/>
          <w:szCs w:val="32"/>
        </w:rPr>
        <w:t>琼海市</w:t>
      </w:r>
      <w:r>
        <w:rPr>
          <w:rFonts w:hint="eastAsia" w:ascii="仿宋" w:hAnsi="仿宋" w:eastAsia="仿宋" w:cs="Times New Roman"/>
          <w:color w:val="auto"/>
          <w:sz w:val="32"/>
          <w:szCs w:val="32"/>
          <w:lang w:eastAsia="zh-CN"/>
        </w:rPr>
        <w:t>会山</w:t>
      </w:r>
      <w:r>
        <w:rPr>
          <w:rFonts w:hint="eastAsia" w:ascii="仿宋" w:hAnsi="仿宋" w:eastAsia="仿宋" w:cs="Times New Roman"/>
          <w:color w:val="auto"/>
          <w:sz w:val="32"/>
          <w:szCs w:val="32"/>
        </w:rPr>
        <w:t>镇社会事务服务中心</w:t>
      </w:r>
      <w:r>
        <w:rPr>
          <w:rFonts w:hint="eastAsia" w:ascii="仿宋" w:hAnsi="仿宋" w:eastAsia="仿宋" w:cs="Times New Roman"/>
          <w:color w:val="auto"/>
          <w:sz w:val="32"/>
          <w:szCs w:val="32"/>
          <w:lang w:val="en-US" w:eastAsia="zh-CN"/>
        </w:rPr>
        <w:t>2024</w:t>
      </w:r>
      <w:r>
        <w:rPr>
          <w:rFonts w:hint="eastAsia" w:ascii="仿宋_GB2312" w:hAnsi="黑体" w:eastAsia="仿宋_GB2312"/>
          <w:color w:val="auto"/>
          <w:sz w:val="32"/>
          <w:szCs w:val="32"/>
        </w:rPr>
        <w:t>年收入预算</w:t>
      </w:r>
      <w:r>
        <w:rPr>
          <w:rFonts w:hint="eastAsia" w:ascii="仿宋_GB2312" w:hAnsi="黑体" w:eastAsia="仿宋_GB2312" w:cs="仿宋_GB2312"/>
          <w:color w:val="auto"/>
          <w:sz w:val="32"/>
          <w:szCs w:val="32"/>
          <w:lang w:val="en-US" w:eastAsia="zh-CN"/>
        </w:rPr>
        <w:t>179.21</w:t>
      </w:r>
      <w:r>
        <w:rPr>
          <w:rFonts w:hint="eastAsia" w:ascii="仿宋_GB2312" w:hAnsi="黑体" w:eastAsia="仿宋_GB2312"/>
          <w:color w:val="auto"/>
          <w:sz w:val="32"/>
          <w:szCs w:val="32"/>
        </w:rPr>
        <w:t>万元，其中：经费拨款收入</w:t>
      </w:r>
      <w:r>
        <w:rPr>
          <w:rFonts w:hint="eastAsia" w:ascii="仿宋_GB2312" w:hAnsi="黑体" w:eastAsia="仿宋_GB2312" w:cs="仿宋_GB2312"/>
          <w:color w:val="auto"/>
          <w:sz w:val="32"/>
          <w:szCs w:val="32"/>
          <w:lang w:val="en-US" w:eastAsia="zh-CN"/>
        </w:rPr>
        <w:t>175.85</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98.13</w:t>
      </w:r>
      <w:r>
        <w:rPr>
          <w:rFonts w:hint="eastAsia" w:ascii="仿宋_GB2312" w:hAnsi="黑体" w:eastAsia="仿宋_GB2312"/>
          <w:color w:val="auto"/>
          <w:sz w:val="32"/>
          <w:szCs w:val="32"/>
        </w:rPr>
        <w:t>%；政府性基金收入</w:t>
      </w:r>
      <w:r>
        <w:rPr>
          <w:rFonts w:hint="eastAsia" w:ascii="仿宋" w:hAnsi="仿宋" w:eastAsia="仿宋" w:cs="仿宋"/>
          <w:sz w:val="32"/>
          <w:szCs w:val="32"/>
          <w:lang w:val="en-US" w:eastAsia="zh-CN"/>
        </w:rPr>
        <w:t>3.36</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1.87</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lang w:val="en-US" w:eastAsia="zh-CN"/>
        </w:rPr>
        <w:t>增加67.24</w:t>
      </w:r>
      <w:r>
        <w:rPr>
          <w:rFonts w:hint="eastAsia" w:ascii="仿宋_GB2312" w:hAnsi="黑体" w:eastAsia="仿宋_GB2312"/>
          <w:color w:val="auto"/>
          <w:sz w:val="32"/>
          <w:szCs w:val="32"/>
        </w:rPr>
        <w:t>万元，</w:t>
      </w:r>
      <w:r>
        <w:rPr>
          <w:rFonts w:hint="eastAsia" w:ascii="仿宋" w:hAnsi="仿宋" w:eastAsia="仿宋" w:cs="仿宋"/>
          <w:sz w:val="32"/>
          <w:szCs w:val="32"/>
        </w:rPr>
        <w:t>主要是增人增资。</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color w:val="auto"/>
          <w:sz w:val="32"/>
          <w:szCs w:val="32"/>
        </w:rPr>
        <w:t>琼海市</w:t>
      </w:r>
      <w:r>
        <w:rPr>
          <w:rFonts w:hint="eastAsia" w:ascii="黑体" w:hAnsi="黑体" w:eastAsia="黑体" w:cs="黑体"/>
          <w:color w:val="auto"/>
          <w:sz w:val="32"/>
          <w:szCs w:val="32"/>
          <w:lang w:eastAsia="zh-CN"/>
        </w:rPr>
        <w:t>会山</w:t>
      </w:r>
      <w:r>
        <w:rPr>
          <w:rFonts w:hint="eastAsia" w:ascii="黑体" w:hAnsi="黑体" w:eastAsia="黑体" w:cs="黑体"/>
          <w:color w:val="auto"/>
          <w:sz w:val="32"/>
          <w:szCs w:val="32"/>
        </w:rPr>
        <w:t>镇社会事务服务中心</w:t>
      </w:r>
      <w:r>
        <w:rPr>
          <w:rFonts w:hint="eastAsia" w:ascii="黑体" w:hAnsi="黑体" w:eastAsia="黑体" w:cs="黑体"/>
          <w:color w:val="auto"/>
          <w:sz w:val="32"/>
          <w:szCs w:val="32"/>
          <w:lang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Times New Roman"/>
          <w:color w:val="auto"/>
          <w:sz w:val="32"/>
          <w:szCs w:val="32"/>
        </w:rPr>
        <w:t>琼海市</w:t>
      </w:r>
      <w:r>
        <w:rPr>
          <w:rFonts w:hint="eastAsia" w:ascii="仿宋" w:hAnsi="仿宋" w:eastAsia="仿宋" w:cs="Times New Roman"/>
          <w:color w:val="auto"/>
          <w:sz w:val="32"/>
          <w:szCs w:val="32"/>
          <w:lang w:eastAsia="zh-CN"/>
        </w:rPr>
        <w:t>会山</w:t>
      </w:r>
      <w:r>
        <w:rPr>
          <w:rFonts w:hint="eastAsia" w:ascii="仿宋" w:hAnsi="仿宋" w:eastAsia="仿宋" w:cs="Times New Roman"/>
          <w:color w:val="auto"/>
          <w:sz w:val="32"/>
          <w:szCs w:val="32"/>
        </w:rPr>
        <w:t>镇社会事务服务中心</w:t>
      </w:r>
      <w:r>
        <w:rPr>
          <w:rFonts w:hint="eastAsia" w:ascii="仿宋" w:hAnsi="仿宋" w:eastAsia="仿宋" w:cs="Times New Roman"/>
          <w:color w:val="auto"/>
          <w:sz w:val="32"/>
          <w:szCs w:val="32"/>
          <w:lang w:val="en-US" w:eastAsia="zh-CN"/>
        </w:rPr>
        <w:t>2024</w:t>
      </w:r>
      <w:r>
        <w:rPr>
          <w:rFonts w:hint="eastAsia" w:ascii="仿宋_GB2312" w:hAnsi="黑体" w:eastAsia="仿宋_GB2312"/>
          <w:color w:val="auto"/>
          <w:sz w:val="32"/>
          <w:szCs w:val="32"/>
        </w:rPr>
        <w:t>年支出预算</w:t>
      </w:r>
      <w:r>
        <w:rPr>
          <w:rFonts w:hint="eastAsia" w:ascii="仿宋_GB2312" w:hAnsi="黑体" w:eastAsia="仿宋_GB2312" w:cs="仿宋_GB2312"/>
          <w:color w:val="auto"/>
          <w:sz w:val="32"/>
          <w:szCs w:val="32"/>
          <w:lang w:val="en-US" w:eastAsia="zh-CN"/>
        </w:rPr>
        <w:t>179.21</w:t>
      </w:r>
      <w:r>
        <w:rPr>
          <w:rFonts w:hint="eastAsia" w:ascii="仿宋_GB2312" w:hAnsi="黑体" w:eastAsia="仿宋_GB2312"/>
          <w:color w:val="auto"/>
          <w:sz w:val="32"/>
          <w:szCs w:val="32"/>
        </w:rPr>
        <w:t>万元，其中：基本支出</w:t>
      </w:r>
      <w:r>
        <w:rPr>
          <w:rFonts w:hint="eastAsia" w:ascii="仿宋_GB2312" w:hAnsi="黑体" w:eastAsia="仿宋_GB2312"/>
          <w:color w:val="auto"/>
          <w:sz w:val="32"/>
          <w:szCs w:val="32"/>
          <w:lang w:val="en-US" w:eastAsia="zh-CN"/>
        </w:rPr>
        <w:t>171.15</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95.50</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lang w:val="en-US" w:eastAsia="zh-CN"/>
        </w:rPr>
        <w:t>8.06</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4.50</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lang w:val="en-US" w:eastAsia="zh-CN"/>
        </w:rPr>
        <w:t>增加67.24</w:t>
      </w:r>
      <w:r>
        <w:rPr>
          <w:rFonts w:hint="eastAsia" w:ascii="仿宋_GB2312" w:hAnsi="黑体" w:eastAsia="仿宋_GB2312"/>
          <w:color w:val="auto"/>
          <w:sz w:val="32"/>
          <w:szCs w:val="32"/>
        </w:rPr>
        <w:t>万元，</w:t>
      </w:r>
      <w:r>
        <w:rPr>
          <w:rFonts w:hint="eastAsia" w:ascii="仿宋" w:hAnsi="仿宋" w:eastAsia="仿宋" w:cs="仿宋"/>
          <w:sz w:val="32"/>
          <w:szCs w:val="32"/>
        </w:rPr>
        <w:t>主要是增人增资。</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spacing w:line="578" w:lineRule="exact"/>
        <w:ind w:firstLine="640" w:firstLineChars="200"/>
        <w:rPr>
          <w:rFonts w:hint="eastAsia" w:ascii="楷体" w:hAnsi="楷体" w:eastAsia="楷体"/>
          <w:sz w:val="32"/>
          <w:szCs w:val="32"/>
        </w:rPr>
      </w:pPr>
      <w:r>
        <w:rPr>
          <w:rFonts w:hint="eastAsia" w:ascii="仿宋" w:hAnsi="仿宋" w:eastAsia="仿宋" w:cs="仿宋"/>
          <w:sz w:val="32"/>
          <w:szCs w:val="32"/>
        </w:rPr>
        <w:t>本单位为事业单位，无机关运行经费。</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）政府采购情况</w:t>
      </w:r>
    </w:p>
    <w:p>
      <w:pPr>
        <w:spacing w:line="578" w:lineRule="exact"/>
        <w:ind w:firstLine="640"/>
        <w:rPr>
          <w:rFonts w:hint="eastAsia" w:ascii="仿宋" w:hAnsi="仿宋" w:eastAsia="仿宋" w:cs="仿宋"/>
          <w:sz w:val="32"/>
          <w:szCs w:val="32"/>
        </w:rPr>
      </w:pP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w:t>
      </w:r>
      <w:r>
        <w:rPr>
          <w:rFonts w:hint="eastAsia" w:ascii="仿宋" w:hAnsi="仿宋" w:eastAsia="仿宋" w:cs="Times New Roman"/>
          <w:color w:val="auto"/>
          <w:sz w:val="32"/>
          <w:szCs w:val="32"/>
        </w:rPr>
        <w:t>琼海市</w:t>
      </w:r>
      <w:r>
        <w:rPr>
          <w:rFonts w:hint="eastAsia" w:ascii="仿宋" w:hAnsi="仿宋" w:eastAsia="仿宋" w:cs="Times New Roman"/>
          <w:color w:val="auto"/>
          <w:sz w:val="32"/>
          <w:szCs w:val="32"/>
          <w:lang w:eastAsia="zh-CN"/>
        </w:rPr>
        <w:t>会山</w:t>
      </w:r>
      <w:r>
        <w:rPr>
          <w:rFonts w:hint="eastAsia" w:ascii="仿宋" w:hAnsi="仿宋" w:eastAsia="仿宋" w:cs="Times New Roman"/>
          <w:color w:val="auto"/>
          <w:sz w:val="32"/>
          <w:szCs w:val="32"/>
        </w:rPr>
        <w:t>镇社会事务服务中心</w:t>
      </w:r>
      <w:r>
        <w:rPr>
          <w:rFonts w:hint="eastAsia" w:ascii="仿宋_GB2312" w:hAnsi="黑体" w:eastAsia="仿宋_GB2312" w:cs="仿宋_GB2312"/>
          <w:color w:val="auto"/>
          <w:sz w:val="32"/>
          <w:szCs w:val="32"/>
        </w:rPr>
        <w:t>政府采购预算总额</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 w:hAnsi="仿宋" w:eastAsia="仿宋" w:cs="仿宋"/>
          <w:sz w:val="32"/>
          <w:szCs w:val="32"/>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）国有资产占有使用情况</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color w:val="auto"/>
          <w:sz w:val="32"/>
          <w:szCs w:val="32"/>
        </w:rPr>
        <w:t>截至</w:t>
      </w:r>
      <w:r>
        <w:rPr>
          <w:rFonts w:hint="eastAsia" w:ascii="仿宋_GB2312" w:hAnsi="黑体" w:eastAsia="仿宋_GB2312" w:cs="仿宋_GB2312"/>
          <w:color w:val="auto"/>
          <w:sz w:val="32"/>
          <w:szCs w:val="32"/>
          <w:lang w:val="en-US" w:eastAsia="zh-CN"/>
        </w:rPr>
        <w:t>2023</w:t>
      </w:r>
      <w:r>
        <w:rPr>
          <w:rFonts w:hint="eastAsia" w:ascii="仿宋_GB2312" w:hAnsi="黑体" w:eastAsia="仿宋_GB2312"/>
          <w:color w:val="auto"/>
          <w:sz w:val="32"/>
          <w:szCs w:val="32"/>
        </w:rPr>
        <w:t>年12月31日，</w:t>
      </w:r>
      <w:r>
        <w:rPr>
          <w:rFonts w:hint="eastAsia" w:ascii="仿宋" w:hAnsi="仿宋" w:eastAsia="仿宋" w:cs="Times New Roman"/>
          <w:color w:val="auto"/>
          <w:sz w:val="32"/>
          <w:szCs w:val="32"/>
        </w:rPr>
        <w:t>琼海市</w:t>
      </w:r>
      <w:r>
        <w:rPr>
          <w:rFonts w:hint="eastAsia" w:ascii="仿宋" w:hAnsi="仿宋" w:eastAsia="仿宋" w:cs="Times New Roman"/>
          <w:color w:val="auto"/>
          <w:sz w:val="32"/>
          <w:szCs w:val="32"/>
          <w:lang w:eastAsia="zh-CN"/>
        </w:rPr>
        <w:t>会山</w:t>
      </w:r>
      <w:r>
        <w:rPr>
          <w:rFonts w:hint="eastAsia" w:ascii="仿宋" w:hAnsi="仿宋" w:eastAsia="仿宋" w:cs="Times New Roman"/>
          <w:color w:val="auto"/>
          <w:sz w:val="32"/>
          <w:szCs w:val="32"/>
        </w:rPr>
        <w:t>镇社会事务服务中心</w:t>
      </w:r>
      <w:r>
        <w:rPr>
          <w:rFonts w:hint="eastAsia" w:ascii="仿宋_GB2312" w:hAnsi="黑体" w:eastAsia="仿宋_GB2312" w:cs="仿宋_GB2312"/>
          <w:color w:val="auto"/>
          <w:sz w:val="32"/>
          <w:szCs w:val="32"/>
        </w:rPr>
        <w:t>共有车辆</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仿宋" w:hAnsi="仿宋" w:eastAsia="仿宋" w:cs="仿宋"/>
          <w:sz w:val="32"/>
          <w:szCs w:val="32"/>
        </w:rPr>
        <w:t>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_GB2312" w:hAnsi="黑体" w:eastAsia="仿宋_GB2312" w:cs="仿宋_GB2312"/>
          <w:color w:val="auto"/>
          <w:sz w:val="32"/>
          <w:szCs w:val="32"/>
        </w:rPr>
        <w:t>单位</w:t>
      </w:r>
      <w:r>
        <w:rPr>
          <w:rFonts w:hint="eastAsia" w:ascii="仿宋_GB2312" w:hAnsi="黑体" w:eastAsia="仿宋_GB2312" w:cs="仿宋_GB2312"/>
          <w:color w:val="auto"/>
          <w:sz w:val="32"/>
          <w:szCs w:val="32"/>
          <w:lang w:eastAsia="zh-CN"/>
        </w:rPr>
        <w:t>；</w:t>
      </w:r>
      <w:r>
        <w:rPr>
          <w:rFonts w:hint="eastAsia" w:ascii="仿宋_GB2312" w:hAnsi="黑体" w:eastAsia="仿宋_GB2312" w:cs="仿宋_GB2312"/>
          <w:color w:val="auto"/>
          <w:sz w:val="32"/>
          <w:szCs w:val="32"/>
        </w:rPr>
        <w:t>价值100万元以上</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r>
        <w:rPr>
          <w:rFonts w:hint="eastAsia" w:ascii="仿宋" w:hAnsi="仿宋" w:eastAsia="仿宋" w:cs="仿宋"/>
          <w:sz w:val="32"/>
          <w:szCs w:val="32"/>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w:t>
      </w:r>
      <w:r>
        <w:rPr>
          <w:rFonts w:hint="eastAsia" w:ascii="仿宋" w:hAnsi="仿宋" w:eastAsia="仿宋" w:cs="Times New Roman"/>
          <w:color w:val="auto"/>
          <w:sz w:val="32"/>
          <w:szCs w:val="32"/>
        </w:rPr>
        <w:t>琼海市</w:t>
      </w:r>
      <w:r>
        <w:rPr>
          <w:rFonts w:hint="eastAsia" w:ascii="仿宋" w:hAnsi="仿宋" w:eastAsia="仿宋" w:cs="Times New Roman"/>
          <w:color w:val="auto"/>
          <w:sz w:val="32"/>
          <w:szCs w:val="32"/>
          <w:lang w:eastAsia="zh-CN"/>
        </w:rPr>
        <w:t>会山</w:t>
      </w:r>
      <w:r>
        <w:rPr>
          <w:rFonts w:hint="eastAsia" w:ascii="仿宋" w:hAnsi="仿宋" w:eastAsia="仿宋" w:cs="Times New Roman"/>
          <w:color w:val="auto"/>
          <w:sz w:val="32"/>
          <w:szCs w:val="32"/>
        </w:rPr>
        <w:t>镇社会事务服务中心</w:t>
      </w:r>
      <w:r>
        <w:rPr>
          <w:rFonts w:hint="eastAsia" w:ascii="仿宋" w:hAnsi="仿宋" w:eastAsia="仿宋" w:cs="Times New Roman"/>
          <w:color w:val="auto"/>
          <w:sz w:val="32"/>
          <w:szCs w:val="32"/>
          <w:lang w:val="en-US" w:eastAsia="zh-CN"/>
        </w:rPr>
        <w:t>13</w:t>
      </w:r>
      <w:r>
        <w:rPr>
          <w:rFonts w:hint="eastAsia" w:ascii="仿宋" w:hAnsi="仿宋" w:eastAsia="仿宋" w:cs="仿宋"/>
          <w:sz w:val="32"/>
          <w:szCs w:val="32"/>
        </w:rPr>
        <w:t>个项目实行绩效目标管理，涉及</w:t>
      </w:r>
      <w:r>
        <w:rPr>
          <w:rFonts w:hint="eastAsia" w:ascii="仿宋_GB2312" w:hAnsi="黑体" w:eastAsia="仿宋_GB2312" w:cs="仿宋_GB2312"/>
          <w:color w:val="auto"/>
          <w:sz w:val="32"/>
          <w:szCs w:val="32"/>
        </w:rPr>
        <w:t>一般公共预算</w:t>
      </w:r>
      <w:r>
        <w:rPr>
          <w:rFonts w:hint="eastAsia" w:ascii="仿宋_GB2312" w:hAnsi="黑体" w:eastAsia="仿宋_GB2312" w:cs="仿宋_GB2312"/>
          <w:color w:val="auto"/>
          <w:sz w:val="32"/>
          <w:szCs w:val="32"/>
          <w:lang w:val="en-US" w:eastAsia="zh-CN"/>
        </w:rPr>
        <w:t>175.85</w:t>
      </w:r>
      <w:r>
        <w:rPr>
          <w:rFonts w:hint="eastAsia" w:ascii="仿宋_GB2312" w:hAnsi="黑体" w:eastAsia="仿宋_GB2312"/>
          <w:color w:val="auto"/>
          <w:sz w:val="32"/>
          <w:szCs w:val="32"/>
        </w:rPr>
        <w:t>万元、政府性基金</w:t>
      </w:r>
      <w:r>
        <w:rPr>
          <w:rFonts w:hint="eastAsia" w:ascii="仿宋_GB2312" w:hAnsi="黑体" w:eastAsia="仿宋_GB2312"/>
          <w:color w:val="auto"/>
          <w:sz w:val="32"/>
          <w:szCs w:val="32"/>
          <w:lang w:val="en-US" w:eastAsia="zh-CN"/>
        </w:rPr>
        <w:t>3.36</w:t>
      </w:r>
      <w:r>
        <w:rPr>
          <w:rFonts w:hint="eastAsia" w:ascii="仿宋_GB2312" w:hAnsi="黑体" w:eastAsia="仿宋_GB2312"/>
          <w:color w:val="auto"/>
          <w:sz w:val="32"/>
          <w:szCs w:val="32"/>
        </w:rPr>
        <w:t>万元</w:t>
      </w:r>
      <w:r>
        <w:rPr>
          <w:rFonts w:hint="eastAsia" w:ascii="仿宋" w:hAnsi="仿宋" w:eastAsia="仿宋" w:cs="仿宋"/>
          <w:sz w:val="32"/>
          <w:szCs w:val="32"/>
        </w:rPr>
        <w:t>。</w:t>
      </w:r>
      <w:bookmarkStart w:id="0" w:name="_GoBack"/>
      <w:bookmarkEnd w:id="0"/>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十三、文化旅游体育与传媒支出（类）其他文化旅游体育与传媒支出（款）其他文化旅游体育与传媒支出（项）：反映除上述项目以外其他用于文化旅游体育与传媒方面的支出。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w:t>
      </w:r>
      <w:r>
        <w:rPr>
          <w:rFonts w:hint="eastAsia" w:ascii="仿宋" w:hAnsi="仿宋" w:eastAsia="仿宋" w:cs="仿宋"/>
          <w:color w:val="000000"/>
          <w:kern w:val="0"/>
          <w:sz w:val="32"/>
          <w:szCs w:val="30"/>
          <w:lang w:val="en-US" w:eastAsia="zh-CN"/>
        </w:rPr>
        <w:t>四</w:t>
      </w:r>
      <w:r>
        <w:rPr>
          <w:rFonts w:hint="eastAsia" w:ascii="仿宋" w:hAnsi="仿宋" w:eastAsia="仿宋" w:cs="仿宋"/>
          <w:color w:val="000000"/>
          <w:kern w:val="0"/>
          <w:sz w:val="32"/>
          <w:szCs w:val="30"/>
        </w:rPr>
        <w:t>、社会保障和就业支出（类）行政事业单位养老支出（款）机关事业单位基本养老保险缴费支出（项）：反映机关事业单位实施养老保险制度由单位缴纳的基本养老保险费支出。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w:t>
      </w:r>
      <w:r>
        <w:rPr>
          <w:rFonts w:hint="eastAsia" w:ascii="仿宋" w:hAnsi="仿宋" w:eastAsia="仿宋" w:cs="仿宋"/>
          <w:color w:val="000000"/>
          <w:kern w:val="0"/>
          <w:sz w:val="32"/>
          <w:szCs w:val="30"/>
          <w:lang w:val="en-US" w:eastAsia="zh-CN"/>
        </w:rPr>
        <w:t>五</w:t>
      </w:r>
      <w:r>
        <w:rPr>
          <w:rFonts w:hint="eastAsia" w:ascii="仿宋" w:hAnsi="仿宋" w:eastAsia="仿宋" w:cs="仿宋"/>
          <w:color w:val="000000"/>
          <w:kern w:val="0"/>
          <w:sz w:val="32"/>
          <w:szCs w:val="30"/>
        </w:rPr>
        <w:t>、</w:t>
      </w:r>
      <w:r>
        <w:rPr>
          <w:rFonts w:hint="eastAsia" w:ascii="仿宋_GB2312" w:hAnsi="宋体" w:eastAsia="仿宋_GB2312" w:cs="宋体"/>
          <w:color w:val="000000"/>
          <w:kern w:val="0"/>
          <w:sz w:val="32"/>
          <w:szCs w:val="30"/>
        </w:rPr>
        <w:t>社会保障和就业支出（类）行政事业单位养老支出（款）机关事业单位职业年金缴费支出（项）：反映机关事业单位实施养老保险制度由单位</w:t>
      </w:r>
      <w:r>
        <w:rPr>
          <w:rFonts w:hint="eastAsia" w:ascii="仿宋_GB2312" w:hAnsi="宋体" w:eastAsia="仿宋_GB2312" w:cs="宋体"/>
          <w:color w:val="000000"/>
          <w:kern w:val="0"/>
          <w:sz w:val="32"/>
          <w:szCs w:val="30"/>
          <w:lang w:eastAsia="zh-CN"/>
        </w:rPr>
        <w:t>实际</w:t>
      </w:r>
      <w:r>
        <w:rPr>
          <w:rFonts w:hint="eastAsia" w:ascii="仿宋_GB2312" w:hAnsi="宋体" w:eastAsia="仿宋_GB2312" w:cs="宋体"/>
          <w:color w:val="000000"/>
          <w:kern w:val="0"/>
          <w:sz w:val="32"/>
          <w:szCs w:val="30"/>
        </w:rPr>
        <w:t>缴纳的职业年金支出</w:t>
      </w:r>
      <w:r>
        <w:rPr>
          <w:rFonts w:hint="eastAsia" w:ascii="仿宋_GB2312" w:hAnsi="宋体" w:eastAsia="仿宋_GB2312" w:cs="宋体"/>
          <w:color w:val="000000"/>
          <w:kern w:val="0"/>
          <w:sz w:val="32"/>
          <w:szCs w:val="30"/>
          <w:lang w:eastAsia="zh-CN"/>
        </w:rPr>
        <w:t>（含职业年金补记支出）。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val="en-US" w:eastAsia="zh-CN"/>
        </w:rPr>
        <w:t>十六、</w:t>
      </w:r>
      <w:r>
        <w:rPr>
          <w:rFonts w:hint="eastAsia" w:ascii="仿宋_GB2312" w:hAnsi="宋体" w:eastAsia="仿宋_GB2312" w:cs="宋体"/>
          <w:color w:val="000000"/>
          <w:kern w:val="0"/>
          <w:sz w:val="32"/>
          <w:szCs w:val="30"/>
          <w:lang w:val="en-US" w:eastAsia="zh-CN"/>
        </w:rPr>
        <w:t>社会保障和就业支出（类）抚恤（款）其他优抚支出（项）：反映除上述项目以外其他用于优抚方面的支出，包括向优抚对象发放的价格临时补贴、老烈士子女、老党员定期生活补助等支出</w:t>
      </w:r>
      <w:r>
        <w:rPr>
          <w:rFonts w:hint="eastAsia" w:ascii="仿宋" w:hAnsi="仿宋" w:eastAsia="仿宋" w:cs="仿宋"/>
          <w:color w:val="000000"/>
          <w:kern w:val="0"/>
          <w:sz w:val="32"/>
          <w:szCs w:val="30"/>
        </w:rPr>
        <w:t>。</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七、卫生健康支出（类）行政事业单位医疗（款）事业单位医疗（项）：反映财政部门安排的事业单位基本医疗保险缴费经费，未参加医疗保险的事业单位的公费医疗经费，按国家规定享受离休人员待遇的医疗经费。</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十八、卫生健康支出（类）行政事业单位医疗（款）公务员医疗补助（项）：反映财政部门安排的公务员医疗补助经费。</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十九、住房保障支出（类）住房改革支出（款）住房公积金（项）：反映行政事业单位按人力资源和社会保障部、财政部规定的基本工资和津贴补贴以及规定比例为职工缴纳的住房公积金。</w:t>
      </w:r>
    </w:p>
    <w:p>
      <w:pPr>
        <w:spacing w:line="578" w:lineRule="exact"/>
        <w:ind w:firstLine="640" w:firstLineChars="200"/>
        <w:jc w:val="left"/>
        <w:rPr>
          <w:rFonts w:hint="default" w:ascii="仿宋" w:hAnsi="仿宋" w:eastAsia="仿宋" w:cs="仿宋"/>
          <w:color w:val="000000"/>
          <w:kern w:val="0"/>
          <w:sz w:val="32"/>
          <w:szCs w:val="30"/>
          <w:lang w:val="en-US" w:eastAsia="zh-CN"/>
        </w:rPr>
      </w:pPr>
      <w:r>
        <w:rPr>
          <w:rFonts w:hint="eastAsia" w:ascii="仿宋" w:hAnsi="仿宋" w:eastAsia="仿宋" w:cs="仿宋"/>
          <w:color w:val="000000"/>
          <w:kern w:val="0"/>
          <w:sz w:val="32"/>
          <w:szCs w:val="30"/>
        </w:rPr>
        <w:t>二十、城乡社区支出（类）国有土地使用权出让收入安排的支出（款）补助被征地农民支出（项）：</w:t>
      </w:r>
      <w:r>
        <w:rPr>
          <w:rFonts w:hint="eastAsia" w:ascii="仿宋" w:hAnsi="仿宋" w:eastAsia="仿宋" w:cs="仿宋"/>
          <w:color w:val="000000"/>
          <w:kern w:val="0"/>
          <w:sz w:val="32"/>
          <w:szCs w:val="30"/>
          <w:lang w:val="en-US" w:eastAsia="zh-CN"/>
        </w:rPr>
        <w:t>反映土地出让收入用于补助被征地农民社会保障支出以及保持被征地农民原有生活水平支出。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val="en-US" w:eastAsia="zh-CN"/>
        </w:rPr>
        <w:t>二十一、</w:t>
      </w:r>
      <w:r>
        <w:rPr>
          <w:rFonts w:hint="eastAsia" w:ascii="仿宋" w:hAnsi="仿宋" w:eastAsia="仿宋" w:cs="仿宋"/>
          <w:color w:val="000000"/>
          <w:kern w:val="0"/>
          <w:sz w:val="32"/>
          <w:szCs w:val="30"/>
        </w:rPr>
        <w:t>城乡社区支出（类）国有土地使用权出让收入安排的支出（款）其他国有土地使用权出让收入安排的支出（项）：反映土地出让收入用于其他方面的支出。不包括市县级政府当年按规定用土地出让收入向中央和省级政府缴纳的新增建设用地土地有偿使用费的支出。</w:t>
      </w:r>
    </w:p>
    <w:p>
      <w:pPr>
        <w:spacing w:line="578" w:lineRule="exact"/>
        <w:ind w:firstLine="640" w:firstLineChars="200"/>
        <w:jc w:val="left"/>
        <w:rPr>
          <w:rFonts w:hint="eastAsia" w:ascii="仿宋" w:hAnsi="仿宋" w:eastAsia="仿宋" w:cs="仿宋"/>
          <w:color w:val="000000"/>
          <w:kern w:val="0"/>
          <w:sz w:val="32"/>
          <w:szCs w:val="30"/>
        </w:rPr>
      </w:pPr>
    </w:p>
    <w:p>
      <w:pPr>
        <w:spacing w:line="220" w:lineRule="atLeast"/>
      </w:pPr>
    </w:p>
    <w:p/>
    <w:sectPr>
      <w:footerReference r:id="rId7" w:type="default"/>
      <w:pgSz w:w="11906" w:h="16838"/>
      <w:pgMar w:top="2098" w:right="1474" w:bottom="1984" w:left="1587" w:header="851" w:footer="158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MTU2MjZjMTI4MDAzNWQwMTFiOGRjOTEzNTlhMWMifQ=="/>
  </w:docVars>
  <w:rsids>
    <w:rsidRoot w:val="00000000"/>
    <w:rsid w:val="5AC00650"/>
    <w:rsid w:val="64001331"/>
    <w:rsid w:val="6B34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 w:type="paragraph" w:customStyle="1" w:styleId="6">
    <w:name w:val="List Paragraph_8bb30b41-7097-446e-a156-2f1396e1d677"/>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2024-04-26T01:36:00Z</dcterms:created>
  <dc:creator>Administrator</dc:creator>
  <cp:lastModifiedBy>Administrator</cp:lastModifiedBy>
  <dcterms:modified xsi:type="dcterms:W3CDTF">2024-04-26T08:44:53Z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CF59D45C537442589606BC76F3E8317E_13</vt:lpwstr>
  </property>
</Properties>
</file>