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7392E">
      <w:pPr>
        <w:rPr>
          <w:sz w:val="84"/>
          <w:szCs w:val="84"/>
          <w:u w:val="single"/>
        </w:rPr>
      </w:pPr>
      <w:bookmarkStart w:id="0" w:name="_GoBack"/>
      <w:bookmarkEnd w:id="0"/>
    </w:p>
    <w:p w14:paraId="008890C6">
      <w:pPr>
        <w:rPr>
          <w:sz w:val="84"/>
          <w:szCs w:val="84"/>
          <w:u w:val="single"/>
        </w:rPr>
      </w:pPr>
    </w:p>
    <w:p w14:paraId="2DD04F84">
      <w:pPr>
        <w:rPr>
          <w:sz w:val="84"/>
          <w:szCs w:val="84"/>
          <w:u w:val="single"/>
        </w:rPr>
      </w:pPr>
    </w:p>
    <w:p w14:paraId="678F3776">
      <w:pPr>
        <w:rPr>
          <w:sz w:val="84"/>
          <w:szCs w:val="84"/>
          <w:u w:val="single"/>
        </w:rPr>
      </w:pPr>
    </w:p>
    <w:p w14:paraId="019DC817">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p>
    <w:p w14:paraId="0B2C3E78">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琼海市财政局</w:t>
      </w:r>
      <w:r>
        <w:rPr>
          <w:rFonts w:hint="eastAsia" w:ascii="方正小标宋简体" w:hAnsi="方正小标宋简体" w:eastAsia="方正小标宋简体" w:cs="方正小标宋简体"/>
          <w:sz w:val="52"/>
          <w:szCs w:val="52"/>
          <w:lang w:val="en-US" w:eastAsia="zh-CN"/>
        </w:rPr>
        <w:t>嘉积</w:t>
      </w:r>
      <w:r>
        <w:rPr>
          <w:rFonts w:hint="eastAsia" w:ascii="方正小标宋简体" w:hAnsi="方正小标宋简体" w:eastAsia="方正小标宋简体" w:cs="方正小标宋简体"/>
          <w:sz w:val="52"/>
          <w:szCs w:val="52"/>
          <w:lang w:eastAsia="zh-CN"/>
        </w:rPr>
        <w:t>财政所</w:t>
      </w:r>
    </w:p>
    <w:p w14:paraId="03E92E85">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eastAsia="zh-CN"/>
        </w:rPr>
        <w:t>单位</w:t>
      </w:r>
      <w:r>
        <w:rPr>
          <w:rFonts w:hint="eastAsia" w:ascii="方正小标宋简体" w:hAnsi="方正小标宋简体" w:eastAsia="方正小标宋简体" w:cs="方正小标宋简体"/>
          <w:sz w:val="52"/>
          <w:szCs w:val="52"/>
        </w:rPr>
        <w:t>预算</w:t>
      </w:r>
    </w:p>
    <w:p w14:paraId="34948B26">
      <w:pPr>
        <w:ind w:firstLine="1680"/>
        <w:jc w:val="center"/>
        <w:rPr>
          <w:sz w:val="84"/>
          <w:szCs w:val="84"/>
        </w:rPr>
      </w:pPr>
    </w:p>
    <w:p w14:paraId="41E97DC8">
      <w:pPr>
        <w:ind w:firstLine="1680"/>
        <w:jc w:val="center"/>
        <w:rPr>
          <w:sz w:val="84"/>
          <w:szCs w:val="84"/>
        </w:rPr>
      </w:pPr>
    </w:p>
    <w:p w14:paraId="2084FEA8">
      <w:pPr>
        <w:ind w:firstLine="1680"/>
        <w:jc w:val="center"/>
        <w:rPr>
          <w:sz w:val="84"/>
          <w:szCs w:val="84"/>
        </w:rPr>
      </w:pPr>
    </w:p>
    <w:p w14:paraId="0AA63796">
      <w:pPr>
        <w:jc w:val="both"/>
        <w:rPr>
          <w:sz w:val="84"/>
          <w:szCs w:val="84"/>
        </w:rPr>
      </w:pPr>
    </w:p>
    <w:p w14:paraId="2706D1DA">
      <w:pPr>
        <w:jc w:val="center"/>
        <w:rPr>
          <w:rFonts w:hint="eastAsia" w:ascii="黑体" w:hAnsi="黑体" w:eastAsia="黑体"/>
          <w:sz w:val="52"/>
          <w:szCs w:val="52"/>
        </w:rPr>
        <w:sectPr>
          <w:footerReference r:id="rId5" w:type="default"/>
          <w:pgSz w:w="11906" w:h="16838"/>
          <w:pgMar w:top="1440" w:right="1800" w:bottom="1440" w:left="1800" w:header="851" w:footer="992" w:gutter="0"/>
          <w:cols w:space="720" w:num="1"/>
          <w:docGrid w:type="lines" w:linePitch="312" w:charSpace="0"/>
        </w:sectPr>
      </w:pPr>
    </w:p>
    <w:p w14:paraId="4CFDD1D1">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1880DE8B">
      <w:pPr>
        <w:spacing w:line="578" w:lineRule="exact"/>
        <w:jc w:val="center"/>
        <w:rPr>
          <w:rFonts w:hint="eastAsia" w:ascii="黑体" w:hAnsi="黑体" w:eastAsia="黑体"/>
          <w:sz w:val="52"/>
          <w:szCs w:val="52"/>
        </w:rPr>
      </w:pPr>
    </w:p>
    <w:p w14:paraId="2D797F4E">
      <w:pPr>
        <w:pStyle w:val="5"/>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琼海市财政局</w:t>
      </w:r>
      <w:r>
        <w:rPr>
          <w:rFonts w:hint="eastAsia" w:ascii="黑体" w:hAnsi="黑体" w:eastAsia="黑体"/>
          <w:sz w:val="32"/>
          <w:szCs w:val="32"/>
          <w:lang w:val="en-US" w:eastAsia="zh-CN"/>
        </w:rPr>
        <w:t>嘉积</w:t>
      </w:r>
      <w:r>
        <w:rPr>
          <w:rFonts w:hint="eastAsia" w:ascii="黑体" w:hAnsi="黑体" w:eastAsia="黑体"/>
          <w:sz w:val="32"/>
          <w:szCs w:val="32"/>
          <w:lang w:eastAsia="zh-CN"/>
        </w:rPr>
        <w:t>财政所</w:t>
      </w:r>
      <w:r>
        <w:rPr>
          <w:rFonts w:hint="eastAsia" w:ascii="黑体" w:hAnsi="黑体" w:eastAsia="黑体"/>
          <w:sz w:val="32"/>
          <w:szCs w:val="32"/>
        </w:rPr>
        <w:t>单位概况</w:t>
      </w:r>
    </w:p>
    <w:p w14:paraId="4EB169DE">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2A05ACFA">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预算单位构成</w:t>
      </w:r>
    </w:p>
    <w:p w14:paraId="6CE8E9FB">
      <w:pPr>
        <w:pStyle w:val="5"/>
        <w:numPr>
          <w:ilvl w:val="0"/>
          <w:numId w:val="1"/>
        </w:numPr>
        <w:spacing w:line="578" w:lineRule="exact"/>
        <w:ind w:firstLineChars="0"/>
        <w:rPr>
          <w:rFonts w:ascii="黑体" w:hAnsi="黑体" w:eastAsia="黑体"/>
          <w:sz w:val="32"/>
          <w:szCs w:val="32"/>
        </w:rPr>
      </w:pPr>
      <w:r>
        <w:rPr>
          <w:rFonts w:hint="default" w:ascii="仿宋_GB2312" w:hAnsi="黑体" w:eastAsia="仿宋_GB2312" w:cs="仿宋_GB2312"/>
          <w:sz w:val="32"/>
          <w:szCs w:val="32"/>
          <w:lang w:val="en-US"/>
        </w:rPr>
        <w:t xml:space="preserve"> </w:t>
      </w:r>
      <w:r>
        <w:rPr>
          <w:rFonts w:hint="eastAsia" w:ascii="黑体" w:hAnsi="黑体" w:eastAsia="黑体"/>
          <w:sz w:val="32"/>
          <w:szCs w:val="32"/>
          <w:lang w:val="en-US" w:eastAsia="zh-CN"/>
        </w:rPr>
        <w:t>琼海市财政局嘉积财政所2025</w:t>
      </w:r>
      <w:r>
        <w:rPr>
          <w:rFonts w:hint="eastAsia" w:ascii="黑体" w:hAnsi="黑体" w:eastAsia="黑体"/>
          <w:sz w:val="32"/>
          <w:szCs w:val="32"/>
        </w:rPr>
        <w:t>年单位预算表</w:t>
      </w:r>
    </w:p>
    <w:p w14:paraId="31601126">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5BAFBDFA">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19926701">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6E4A6DE7">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1CE11553">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6FEDCBDA">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2815BA25">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1B1F487C">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3E76F4EC">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0E5FA602">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项目支出绩效信息表</w:t>
      </w:r>
    </w:p>
    <w:p w14:paraId="27D25EB2">
      <w:pPr>
        <w:pStyle w:val="5"/>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琼海市财政局嘉积财政所</w:t>
      </w:r>
      <w:r>
        <w:rPr>
          <w:rFonts w:hint="eastAsia" w:ascii="黑体" w:hAnsi="黑体" w:eastAsia="黑体"/>
          <w:sz w:val="32"/>
          <w:szCs w:val="32"/>
          <w:lang w:val="en-US" w:eastAsia="zh-CN"/>
        </w:rPr>
        <w:t>2025</w:t>
      </w:r>
      <w:r>
        <w:rPr>
          <w:rFonts w:hint="eastAsia" w:ascii="黑体" w:hAnsi="黑体" w:eastAsia="黑体"/>
          <w:sz w:val="32"/>
          <w:szCs w:val="32"/>
        </w:rPr>
        <w:t>年单位预算情况说明</w:t>
      </w:r>
    </w:p>
    <w:p w14:paraId="6A8D4861">
      <w:pPr>
        <w:pStyle w:val="5"/>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45D80DB4">
      <w:pPr>
        <w:pStyle w:val="5"/>
        <w:numPr>
          <w:ilvl w:val="0"/>
          <w:numId w:val="0"/>
        </w:numPr>
        <w:spacing w:line="578" w:lineRule="exact"/>
        <w:ind w:leftChars="0"/>
        <w:jc w:val="both"/>
        <w:rPr>
          <w:rFonts w:ascii="仿宋_GB2312" w:hAnsi="仿宋_GB2312" w:eastAsia="仿宋_GB2312" w:cs="仿宋_GB2312"/>
          <w:sz w:val="32"/>
          <w:szCs w:val="32"/>
        </w:rPr>
        <w:sectPr>
          <w:footerReference r:id="rId6" w:type="default"/>
          <w:pgSz w:w="11906" w:h="16838"/>
          <w:pgMar w:top="1440" w:right="1800" w:bottom="1440" w:left="1800" w:header="851" w:footer="992" w:gutter="0"/>
          <w:pgNumType w:start="1"/>
          <w:cols w:space="720" w:num="1"/>
          <w:docGrid w:type="lines" w:linePitch="312" w:charSpace="0"/>
        </w:sectPr>
      </w:pPr>
    </w:p>
    <w:p w14:paraId="55716A93">
      <w:pPr>
        <w:pStyle w:val="5"/>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琼海市财政局嘉积财政所</w:t>
      </w:r>
      <w:r>
        <w:rPr>
          <w:rFonts w:hint="eastAsia" w:ascii="黑体" w:hAnsi="黑体" w:eastAsia="黑体"/>
          <w:sz w:val="32"/>
          <w:szCs w:val="32"/>
        </w:rPr>
        <w:t>单位概况</w:t>
      </w:r>
    </w:p>
    <w:p w14:paraId="1D072FF8">
      <w:pPr>
        <w:spacing w:line="578" w:lineRule="exact"/>
        <w:jc w:val="left"/>
        <w:rPr>
          <w:rFonts w:ascii="仿宋_GB2312" w:hAnsi="仿宋_GB2312" w:eastAsia="仿宋_GB2312" w:cs="仿宋_GB2312"/>
          <w:sz w:val="32"/>
          <w:szCs w:val="32"/>
        </w:rPr>
      </w:pPr>
    </w:p>
    <w:p w14:paraId="18BD159F">
      <w:pPr>
        <w:pStyle w:val="5"/>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62B205A7">
      <w:pPr>
        <w:pStyle w:val="5"/>
        <w:numPr>
          <w:ilvl w:val="0"/>
          <w:numId w:val="6"/>
        </w:numPr>
        <w:spacing w:line="578" w:lineRule="exact"/>
        <w:ind w:firstLineChars="0"/>
        <w:jc w:val="left"/>
        <w:rPr>
          <w:rFonts w:hint="eastAsia" w:ascii="仿宋" w:hAnsi="仿宋" w:eastAsia="仿宋" w:cs="仿宋"/>
          <w:sz w:val="32"/>
          <w:szCs w:val="32"/>
        </w:rPr>
      </w:pPr>
      <w:r>
        <w:rPr>
          <w:rFonts w:hint="eastAsia" w:ascii="仿宋" w:hAnsi="仿宋" w:eastAsia="仿宋" w:cs="仿宋"/>
          <w:sz w:val="32"/>
          <w:szCs w:val="32"/>
          <w:lang w:eastAsia="zh-CN"/>
        </w:rPr>
        <w:t>根据各预算部门提出的年度收支预算建议，编制本级政府年度预算草案；</w:t>
      </w:r>
    </w:p>
    <w:p w14:paraId="502388AC">
      <w:pPr>
        <w:pStyle w:val="5"/>
        <w:numPr>
          <w:ilvl w:val="0"/>
          <w:numId w:val="6"/>
        </w:numPr>
        <w:spacing w:line="578" w:lineRule="exact"/>
        <w:ind w:firstLineChars="0"/>
        <w:jc w:val="left"/>
        <w:rPr>
          <w:rFonts w:hint="eastAsia" w:ascii="仿宋" w:hAnsi="仿宋" w:eastAsia="仿宋" w:cs="仿宋"/>
          <w:sz w:val="32"/>
          <w:szCs w:val="32"/>
        </w:rPr>
      </w:pPr>
      <w:r>
        <w:rPr>
          <w:rFonts w:hint="eastAsia" w:ascii="仿宋" w:hAnsi="仿宋" w:eastAsia="仿宋" w:cs="仿宋"/>
          <w:sz w:val="32"/>
          <w:szCs w:val="32"/>
          <w:lang w:eastAsia="zh-CN"/>
        </w:rPr>
        <w:t>编制预算资金使用计划、拨付资金；</w:t>
      </w:r>
    </w:p>
    <w:p w14:paraId="09A91135">
      <w:pPr>
        <w:pStyle w:val="5"/>
        <w:numPr>
          <w:ilvl w:val="0"/>
          <w:numId w:val="6"/>
        </w:numPr>
        <w:spacing w:line="578" w:lineRule="exact"/>
        <w:ind w:firstLineChars="0"/>
        <w:jc w:val="left"/>
        <w:rPr>
          <w:rFonts w:hint="eastAsia" w:ascii="仿宋" w:hAnsi="仿宋" w:eastAsia="仿宋" w:cs="仿宋"/>
          <w:sz w:val="32"/>
          <w:szCs w:val="32"/>
        </w:rPr>
      </w:pPr>
      <w:r>
        <w:rPr>
          <w:rFonts w:hint="eastAsia" w:ascii="仿宋" w:hAnsi="仿宋" w:eastAsia="仿宋" w:cs="仿宋"/>
          <w:sz w:val="32"/>
          <w:szCs w:val="32"/>
          <w:lang w:eastAsia="zh-CN"/>
        </w:rPr>
        <w:t>负责国家对农民各项扶持资金的发放工作（耕地地力补贴、一次性种粮补贴等资金）；</w:t>
      </w:r>
    </w:p>
    <w:p w14:paraId="39B40842">
      <w:pPr>
        <w:pStyle w:val="5"/>
        <w:numPr>
          <w:ilvl w:val="0"/>
          <w:numId w:val="6"/>
        </w:numPr>
        <w:spacing w:line="578" w:lineRule="exact"/>
        <w:ind w:firstLineChars="0"/>
        <w:jc w:val="left"/>
        <w:rPr>
          <w:rFonts w:hint="eastAsia" w:ascii="仿宋" w:hAnsi="仿宋" w:eastAsia="仿宋" w:cs="仿宋"/>
          <w:sz w:val="32"/>
          <w:szCs w:val="32"/>
        </w:rPr>
      </w:pPr>
      <w:r>
        <w:rPr>
          <w:rFonts w:hint="eastAsia" w:ascii="仿宋" w:hAnsi="仿宋" w:eastAsia="仿宋" w:cs="仿宋"/>
          <w:sz w:val="32"/>
          <w:szCs w:val="32"/>
          <w:lang w:eastAsia="zh-CN"/>
        </w:rPr>
        <w:t>村级组织专用票据（电子）管理工作；</w:t>
      </w:r>
    </w:p>
    <w:p w14:paraId="586E237E">
      <w:pPr>
        <w:pStyle w:val="5"/>
        <w:numPr>
          <w:ilvl w:val="0"/>
          <w:numId w:val="6"/>
        </w:numPr>
        <w:spacing w:line="578" w:lineRule="exact"/>
        <w:ind w:firstLineChars="0"/>
        <w:jc w:val="left"/>
        <w:rPr>
          <w:rFonts w:hint="eastAsia" w:ascii="仿宋" w:hAnsi="仿宋" w:eastAsia="仿宋" w:cs="仿宋"/>
          <w:sz w:val="32"/>
          <w:szCs w:val="32"/>
        </w:rPr>
      </w:pPr>
      <w:r>
        <w:rPr>
          <w:rFonts w:hint="eastAsia" w:ascii="仿宋" w:hAnsi="仿宋" w:eastAsia="仿宋" w:cs="仿宋"/>
          <w:sz w:val="32"/>
          <w:szCs w:val="32"/>
          <w:lang w:eastAsia="zh-CN"/>
        </w:rPr>
        <w:t>农村集体经济组织财务核算工作。</w:t>
      </w:r>
    </w:p>
    <w:p w14:paraId="17873B56">
      <w:pPr>
        <w:pStyle w:val="5"/>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lang w:eastAsia="zh-CN"/>
        </w:rPr>
        <w:t>预算单位构成</w:t>
      </w:r>
    </w:p>
    <w:p w14:paraId="34897E65">
      <w:pPr>
        <w:spacing w:line="578" w:lineRule="exact"/>
        <w:ind w:firstLine="800" w:firstLineChars="25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无内设机构。</w:t>
      </w:r>
    </w:p>
    <w:p w14:paraId="2794C35E">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琼海市财政局嘉积财政所</w:t>
      </w:r>
      <w:r>
        <w:rPr>
          <w:rFonts w:hint="eastAsia" w:ascii="黑体" w:hAnsi="黑体" w:eastAsia="黑体"/>
          <w:sz w:val="32"/>
          <w:szCs w:val="32"/>
          <w:lang w:val="en-US" w:eastAsia="zh-CN"/>
        </w:rPr>
        <w:t>2025年</w:t>
      </w:r>
      <w:r>
        <w:rPr>
          <w:rFonts w:hint="eastAsia" w:ascii="黑体" w:hAnsi="黑体" w:eastAsia="黑体"/>
          <w:sz w:val="32"/>
          <w:szCs w:val="32"/>
        </w:rPr>
        <w:t>单位预算表</w:t>
      </w:r>
    </w:p>
    <w:p w14:paraId="511EF869">
      <w:pPr>
        <w:spacing w:line="578" w:lineRule="exact"/>
        <w:ind w:left="800"/>
        <w:jc w:val="center"/>
        <w:rPr>
          <w:rFonts w:hint="eastAsia" w:ascii="仿宋" w:hAnsi="仿宋" w:eastAsia="仿宋" w:cs="仿宋"/>
          <w:b/>
          <w:sz w:val="32"/>
          <w:szCs w:val="32"/>
        </w:rPr>
      </w:pPr>
      <w:r>
        <w:rPr>
          <w:rFonts w:hint="eastAsia" w:ascii="仿宋" w:hAnsi="仿宋" w:eastAsia="仿宋" w:cs="仿宋"/>
          <w:b/>
          <w:sz w:val="32"/>
          <w:szCs w:val="32"/>
        </w:rPr>
        <w:t>（此部分内容即为单位预算公开表）</w:t>
      </w:r>
    </w:p>
    <w:p w14:paraId="7D4CAF53">
      <w:pPr>
        <w:spacing w:line="578" w:lineRule="exact"/>
        <w:ind w:left="800"/>
        <w:jc w:val="center"/>
        <w:rPr>
          <w:rFonts w:hint="eastAsia" w:ascii="仿宋" w:hAnsi="仿宋" w:eastAsia="仿宋" w:cs="仿宋"/>
          <w:b/>
          <w:sz w:val="32"/>
          <w:szCs w:val="32"/>
        </w:rPr>
      </w:pPr>
    </w:p>
    <w:p w14:paraId="4D07881E">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eastAsia="zh-CN"/>
        </w:rPr>
        <w:t>琼海市财政局嘉积财政所</w:t>
      </w:r>
      <w:r>
        <w:rPr>
          <w:rFonts w:hint="eastAsia" w:ascii="黑体" w:hAnsi="黑体" w:eastAsia="黑体"/>
          <w:sz w:val="32"/>
          <w:szCs w:val="32"/>
          <w:lang w:val="en-US" w:eastAsia="zh-CN"/>
        </w:rPr>
        <w:t>2025</w:t>
      </w:r>
      <w:r>
        <w:rPr>
          <w:rFonts w:hint="eastAsia" w:ascii="黑体" w:hAnsi="黑体" w:eastAsia="黑体"/>
          <w:sz w:val="32"/>
          <w:szCs w:val="32"/>
          <w:lang w:eastAsia="zh-CN"/>
        </w:rPr>
        <w:t>年单</w:t>
      </w:r>
      <w:r>
        <w:rPr>
          <w:rFonts w:hint="eastAsia" w:ascii="黑体" w:hAnsi="黑体" w:eastAsia="黑体"/>
          <w:sz w:val="32"/>
          <w:szCs w:val="32"/>
        </w:rPr>
        <w:t>位</w:t>
      </w:r>
    </w:p>
    <w:p w14:paraId="09810576">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14:paraId="0F0178EE">
      <w:pPr>
        <w:spacing w:line="578" w:lineRule="exact"/>
        <w:jc w:val="center"/>
        <w:rPr>
          <w:rFonts w:ascii="黑体" w:hAnsi="黑体" w:eastAsia="黑体"/>
          <w:sz w:val="32"/>
          <w:szCs w:val="32"/>
        </w:rPr>
      </w:pPr>
    </w:p>
    <w:p w14:paraId="7E55D6E7">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琼海市财政局嘉积财政所</w:t>
      </w:r>
      <w:r>
        <w:rPr>
          <w:rFonts w:hint="eastAsia" w:ascii="黑体" w:hAnsi="黑体" w:eastAsia="黑体"/>
          <w:sz w:val="32"/>
          <w:szCs w:val="32"/>
          <w:lang w:val="en-US" w:eastAsia="zh-CN"/>
        </w:rPr>
        <w:t>2025</w:t>
      </w:r>
      <w:r>
        <w:rPr>
          <w:rFonts w:hint="eastAsia" w:ascii="黑体" w:hAnsi="黑体" w:eastAsia="黑体"/>
          <w:sz w:val="32"/>
          <w:szCs w:val="32"/>
        </w:rPr>
        <w:t>年财政拨款收支预算情况的总体说明</w:t>
      </w:r>
    </w:p>
    <w:p w14:paraId="46198C88">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琼海市财政局嘉积财政所</w:t>
      </w:r>
      <w:r>
        <w:rPr>
          <w:rFonts w:hint="eastAsia" w:ascii="仿宋" w:hAnsi="仿宋" w:eastAsia="仿宋" w:cs="仿宋"/>
          <w:sz w:val="32"/>
          <w:szCs w:val="32"/>
          <w:lang w:val="en-US" w:eastAsia="zh-CN"/>
        </w:rPr>
        <w:t>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337.47</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337.47</w:t>
      </w:r>
      <w:r>
        <w:rPr>
          <w:rFonts w:hint="eastAsia" w:ascii="仿宋" w:hAnsi="仿宋" w:eastAsia="仿宋" w:cs="仿宋"/>
          <w:sz w:val="32"/>
          <w:szCs w:val="32"/>
        </w:rPr>
        <w:t>万元，包括一般公共预算本年收</w:t>
      </w:r>
      <w:r>
        <w:rPr>
          <w:rFonts w:hint="eastAsia" w:ascii="仿宋" w:hAnsi="仿宋" w:eastAsia="仿宋" w:cs="仿宋"/>
          <w:sz w:val="32"/>
          <w:szCs w:val="32"/>
          <w:lang w:eastAsia="zh-CN"/>
        </w:rPr>
        <w:t>入</w:t>
      </w:r>
      <w:r>
        <w:rPr>
          <w:rFonts w:hint="eastAsia" w:ascii="仿宋" w:hAnsi="仿宋" w:eastAsia="仿宋" w:cs="仿宋"/>
          <w:sz w:val="32"/>
          <w:szCs w:val="32"/>
          <w:lang w:val="en-US" w:eastAsia="zh-CN"/>
        </w:rPr>
        <w:t>322.47</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15</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337.47</w:t>
      </w:r>
      <w:r>
        <w:rPr>
          <w:rFonts w:hint="eastAsia" w:ascii="仿宋" w:hAnsi="仿宋" w:eastAsia="仿宋" w:cs="仿宋"/>
          <w:sz w:val="32"/>
          <w:szCs w:val="32"/>
        </w:rPr>
        <w:t>万元，包括一般公共服务支出</w:t>
      </w:r>
      <w:r>
        <w:rPr>
          <w:rFonts w:hint="eastAsia" w:ascii="仿宋" w:hAnsi="仿宋" w:eastAsia="仿宋" w:cs="仿宋"/>
          <w:sz w:val="32"/>
          <w:szCs w:val="32"/>
          <w:lang w:val="en-US" w:eastAsia="zh-CN"/>
        </w:rPr>
        <w:t>211.01</w:t>
      </w:r>
      <w:r>
        <w:rPr>
          <w:rFonts w:hint="eastAsia" w:ascii="仿宋" w:hAnsi="仿宋" w:eastAsia="仿宋" w:cs="仿宋"/>
          <w:sz w:val="32"/>
          <w:szCs w:val="32"/>
        </w:rPr>
        <w:t>万元、社会保障和就业支出</w:t>
      </w:r>
      <w:r>
        <w:rPr>
          <w:rFonts w:hint="eastAsia" w:ascii="仿宋" w:hAnsi="仿宋" w:eastAsia="仿宋" w:cs="仿宋"/>
          <w:sz w:val="32"/>
          <w:szCs w:val="32"/>
          <w:lang w:val="en-US" w:eastAsia="zh-CN"/>
        </w:rPr>
        <w:t>49.10</w:t>
      </w:r>
      <w:r>
        <w:rPr>
          <w:rFonts w:hint="eastAsia" w:ascii="仿宋" w:hAnsi="仿宋" w:eastAsia="仿宋" w:cs="仿宋"/>
          <w:sz w:val="32"/>
          <w:szCs w:val="32"/>
          <w:lang w:eastAsia="zh-CN"/>
        </w:rPr>
        <w:t>万元、卫生健康支出</w:t>
      </w:r>
      <w:r>
        <w:rPr>
          <w:rFonts w:hint="eastAsia" w:ascii="仿宋" w:hAnsi="仿宋" w:eastAsia="仿宋" w:cs="仿宋"/>
          <w:sz w:val="32"/>
          <w:szCs w:val="32"/>
          <w:lang w:val="en-US" w:eastAsia="zh-CN"/>
        </w:rPr>
        <w:t>42.13</w:t>
      </w:r>
      <w:r>
        <w:rPr>
          <w:rFonts w:hint="eastAsia" w:ascii="仿宋" w:hAnsi="仿宋" w:eastAsia="仿宋" w:cs="仿宋"/>
          <w:sz w:val="32"/>
          <w:szCs w:val="32"/>
          <w:lang w:eastAsia="zh-CN"/>
        </w:rPr>
        <w:t>万元、城乡社区支出</w:t>
      </w:r>
      <w:r>
        <w:rPr>
          <w:rFonts w:hint="eastAsia" w:ascii="仿宋" w:hAnsi="仿宋" w:eastAsia="仿宋" w:cs="仿宋"/>
          <w:sz w:val="32"/>
          <w:szCs w:val="32"/>
          <w:lang w:val="en-US" w:eastAsia="zh-CN"/>
        </w:rPr>
        <w:t>15万元、</w:t>
      </w:r>
      <w:r>
        <w:rPr>
          <w:rFonts w:hint="eastAsia" w:ascii="仿宋" w:hAnsi="仿宋" w:eastAsia="仿宋" w:cs="仿宋"/>
          <w:sz w:val="32"/>
          <w:szCs w:val="32"/>
          <w:lang w:eastAsia="zh-CN"/>
        </w:rPr>
        <w:t>住房保障支出</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万元</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3B09332F">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琼海市财政局嘉积财政所</w:t>
      </w:r>
      <w:r>
        <w:rPr>
          <w:rFonts w:hint="eastAsia" w:ascii="黑体" w:hAnsi="黑体" w:eastAsia="黑体"/>
          <w:sz w:val="32"/>
          <w:szCs w:val="32"/>
          <w:lang w:val="en-US" w:eastAsia="zh-CN"/>
        </w:rPr>
        <w:t>2025</w:t>
      </w:r>
      <w:r>
        <w:rPr>
          <w:rFonts w:hint="eastAsia" w:ascii="黑体" w:hAnsi="黑体" w:eastAsia="黑体"/>
          <w:sz w:val="32"/>
          <w:szCs w:val="32"/>
        </w:rPr>
        <w:t>年一般公共预算当年拨款情况说明</w:t>
      </w:r>
    </w:p>
    <w:p w14:paraId="0ECC7F12">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57A526C7">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琼海市财政局嘉积财政所</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322.47</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109.79</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人员减少。</w:t>
      </w:r>
    </w:p>
    <w:p w14:paraId="7C965AAD">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51500612">
      <w:pPr>
        <w:spacing w:line="578" w:lineRule="exact"/>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一般公共服务（类）支出</w:t>
      </w:r>
      <w:r>
        <w:rPr>
          <w:rFonts w:hint="eastAsia" w:ascii="仿宋" w:hAnsi="仿宋" w:eastAsia="仿宋" w:cs="仿宋"/>
          <w:sz w:val="32"/>
          <w:szCs w:val="32"/>
          <w:lang w:val="en-US" w:eastAsia="zh-CN"/>
        </w:rPr>
        <w:t>211.01</w:t>
      </w:r>
      <w:r>
        <w:rPr>
          <w:rFonts w:hint="eastAsia" w:ascii="仿宋" w:hAnsi="仿宋" w:eastAsia="仿宋" w:cs="仿宋"/>
          <w:sz w:val="32"/>
          <w:szCs w:val="32"/>
        </w:rPr>
        <w:t>万元，占</w:t>
      </w:r>
      <w:r>
        <w:rPr>
          <w:rFonts w:hint="eastAsia" w:ascii="仿宋" w:hAnsi="仿宋" w:eastAsia="仿宋" w:cs="仿宋"/>
          <w:sz w:val="32"/>
          <w:szCs w:val="32"/>
          <w:lang w:val="en-US" w:eastAsia="zh-CN"/>
        </w:rPr>
        <w:t>62.53</w:t>
      </w:r>
      <w:r>
        <w:rPr>
          <w:rFonts w:hint="eastAsia" w:ascii="仿宋" w:hAnsi="仿宋" w:eastAsia="仿宋" w:cs="仿宋"/>
          <w:sz w:val="32"/>
          <w:szCs w:val="32"/>
        </w:rPr>
        <w:t>%；社会保障和就业（类）支出</w:t>
      </w:r>
      <w:r>
        <w:rPr>
          <w:rFonts w:hint="eastAsia" w:ascii="仿宋" w:hAnsi="仿宋" w:eastAsia="仿宋" w:cs="仿宋"/>
          <w:sz w:val="32"/>
          <w:szCs w:val="32"/>
          <w:lang w:val="en-US" w:eastAsia="zh-CN"/>
        </w:rPr>
        <w:t>49.10</w:t>
      </w:r>
      <w:r>
        <w:rPr>
          <w:rFonts w:hint="eastAsia" w:ascii="仿宋" w:hAnsi="仿宋" w:eastAsia="仿宋" w:cs="仿宋"/>
          <w:sz w:val="32"/>
          <w:szCs w:val="32"/>
        </w:rPr>
        <w:t>万元，占</w:t>
      </w:r>
      <w:r>
        <w:rPr>
          <w:rFonts w:hint="eastAsia" w:ascii="仿宋" w:hAnsi="仿宋" w:eastAsia="仿宋" w:cs="仿宋"/>
          <w:sz w:val="32"/>
          <w:szCs w:val="32"/>
          <w:lang w:val="en-US" w:eastAsia="zh-CN"/>
        </w:rPr>
        <w:t>14.55</w:t>
      </w:r>
      <w:r>
        <w:rPr>
          <w:rFonts w:hint="eastAsia" w:ascii="仿宋" w:hAnsi="仿宋" w:eastAsia="仿宋" w:cs="仿宋"/>
          <w:sz w:val="32"/>
          <w:szCs w:val="32"/>
        </w:rPr>
        <w:t>%；卫生健康（类）支出</w:t>
      </w:r>
      <w:r>
        <w:rPr>
          <w:rFonts w:hint="eastAsia" w:ascii="仿宋" w:hAnsi="仿宋" w:eastAsia="仿宋" w:cs="仿宋"/>
          <w:sz w:val="32"/>
          <w:szCs w:val="32"/>
          <w:lang w:val="en-US" w:eastAsia="zh-CN"/>
        </w:rPr>
        <w:t>42.13</w:t>
      </w:r>
      <w:r>
        <w:rPr>
          <w:rFonts w:hint="eastAsia" w:ascii="仿宋" w:hAnsi="仿宋" w:eastAsia="仿宋" w:cs="仿宋"/>
          <w:sz w:val="32"/>
          <w:szCs w:val="32"/>
        </w:rPr>
        <w:t>万元，占1</w:t>
      </w:r>
      <w:r>
        <w:rPr>
          <w:rFonts w:hint="eastAsia" w:ascii="仿宋" w:hAnsi="仿宋" w:eastAsia="仿宋" w:cs="仿宋"/>
          <w:sz w:val="32"/>
          <w:szCs w:val="32"/>
          <w:lang w:val="en-US" w:eastAsia="zh-CN"/>
        </w:rPr>
        <w:t>2.48</w:t>
      </w:r>
      <w:r>
        <w:rPr>
          <w:rFonts w:hint="eastAsia" w:ascii="仿宋" w:hAnsi="仿宋" w:eastAsia="仿宋" w:cs="仿宋"/>
          <w:sz w:val="32"/>
          <w:szCs w:val="32"/>
        </w:rPr>
        <w:t>%；住房保障（类）支出</w:t>
      </w:r>
      <w:r>
        <w:rPr>
          <w:rFonts w:hint="eastAsia" w:ascii="仿宋" w:hAnsi="仿宋" w:eastAsia="仿宋" w:cs="仿宋"/>
          <w:sz w:val="32"/>
          <w:szCs w:val="32"/>
          <w:lang w:val="en-US" w:eastAsia="zh-CN"/>
        </w:rPr>
        <w:t>20.23</w:t>
      </w:r>
      <w:r>
        <w:rPr>
          <w:rFonts w:hint="eastAsia" w:ascii="仿宋" w:hAnsi="仿宋" w:eastAsia="仿宋" w:cs="仿宋"/>
          <w:sz w:val="32"/>
          <w:szCs w:val="32"/>
        </w:rPr>
        <w:t>万元，占</w:t>
      </w:r>
      <w:r>
        <w:rPr>
          <w:rFonts w:hint="eastAsia" w:ascii="仿宋" w:hAnsi="仿宋" w:eastAsia="仿宋" w:cs="仿宋"/>
          <w:sz w:val="32"/>
          <w:szCs w:val="32"/>
          <w:lang w:val="en-US" w:eastAsia="zh-CN"/>
        </w:rPr>
        <w:t>5.99</w:t>
      </w:r>
      <w:r>
        <w:rPr>
          <w:rFonts w:hint="eastAsia" w:ascii="仿宋" w:hAnsi="仿宋" w:eastAsia="仿宋" w:cs="仿宋"/>
          <w:sz w:val="32"/>
          <w:szCs w:val="32"/>
        </w:rPr>
        <w:t>%</w:t>
      </w:r>
      <w:r>
        <w:rPr>
          <w:rFonts w:hint="eastAsia" w:ascii="仿宋" w:hAnsi="仿宋" w:eastAsia="仿宋" w:cs="仿宋"/>
          <w:sz w:val="32"/>
          <w:szCs w:val="32"/>
          <w:lang w:eastAsia="zh-CN"/>
        </w:rPr>
        <w:t>。</w:t>
      </w:r>
    </w:p>
    <w:p w14:paraId="14CB1C1C">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19FDF004">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1.一般公共服务（类）财政事务（款）行政运行（项）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192.26</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42.24</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人员减少</w:t>
      </w:r>
      <w:r>
        <w:rPr>
          <w:rFonts w:hint="eastAsia" w:ascii="仿宋" w:hAnsi="仿宋" w:eastAsia="仿宋" w:cs="仿宋"/>
          <w:sz w:val="32"/>
          <w:szCs w:val="32"/>
          <w:lang w:eastAsia="zh-CN"/>
        </w:rPr>
        <w:t>。</w:t>
      </w:r>
    </w:p>
    <w:p w14:paraId="6EC67737">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一般公共服务（类）财政事务（款）其他财政事务支出（项）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18.75</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38.75</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2025年</w:t>
      </w:r>
      <w:r>
        <w:rPr>
          <w:rFonts w:hint="eastAsia" w:ascii="仿宋" w:hAnsi="仿宋" w:eastAsia="仿宋" w:cs="仿宋"/>
          <w:sz w:val="32"/>
          <w:szCs w:val="32"/>
        </w:rPr>
        <w:t>财政业务</w:t>
      </w:r>
      <w:r>
        <w:rPr>
          <w:rFonts w:hint="eastAsia" w:ascii="仿宋" w:hAnsi="仿宋" w:eastAsia="仿宋" w:cs="仿宋"/>
          <w:sz w:val="32"/>
          <w:szCs w:val="32"/>
          <w:lang w:eastAsia="zh-CN"/>
        </w:rPr>
        <w:t>管理</w:t>
      </w:r>
      <w:r>
        <w:rPr>
          <w:rFonts w:hint="eastAsia" w:ascii="仿宋" w:hAnsi="仿宋" w:eastAsia="仿宋" w:cs="仿宋"/>
          <w:sz w:val="32"/>
          <w:szCs w:val="32"/>
        </w:rPr>
        <w:t>支出由政府性基金预算安排。</w:t>
      </w:r>
    </w:p>
    <w:p w14:paraId="6DDB7166">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社会保障和就业（类）行政事业单位养老支出（款）机关事业单位基本养老保险缴费支出（项）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23.04</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6.17</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人员减少</w:t>
      </w:r>
      <w:r>
        <w:rPr>
          <w:rFonts w:hint="eastAsia" w:ascii="仿宋" w:hAnsi="仿宋" w:eastAsia="仿宋" w:cs="仿宋"/>
          <w:sz w:val="32"/>
          <w:szCs w:val="32"/>
          <w:lang w:eastAsia="zh-CN"/>
        </w:rPr>
        <w:t>。</w:t>
      </w:r>
    </w:p>
    <w:p w14:paraId="071E2FEA">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社会保障和就业（类）行政事业单位养老支出（款）机关事业单位职业年金缴费支出（项）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24.29</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7.55</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人员减少</w:t>
      </w:r>
      <w:r>
        <w:rPr>
          <w:rFonts w:hint="eastAsia" w:ascii="仿宋" w:hAnsi="仿宋" w:eastAsia="仿宋" w:cs="仿宋"/>
          <w:sz w:val="32"/>
          <w:szCs w:val="32"/>
          <w:lang w:eastAsia="zh-CN"/>
        </w:rPr>
        <w:t>。</w:t>
      </w:r>
    </w:p>
    <w:p w14:paraId="6692CE17">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卫生健康（类）行政事业单位医疗（款）行政单位医疗（项）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8.27</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5.47</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人员减少</w:t>
      </w:r>
      <w:r>
        <w:rPr>
          <w:rFonts w:hint="eastAsia" w:ascii="仿宋" w:hAnsi="仿宋" w:eastAsia="仿宋" w:cs="仿宋"/>
          <w:sz w:val="32"/>
          <w:szCs w:val="32"/>
          <w:lang w:eastAsia="zh-CN"/>
        </w:rPr>
        <w:t>。</w:t>
      </w:r>
    </w:p>
    <w:p w14:paraId="1B407756">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卫生健康（类）行政事业单位医疗（款）公务员医疗补助（项）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33.85</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4.34</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人员减少</w:t>
      </w:r>
      <w:r>
        <w:rPr>
          <w:rFonts w:hint="eastAsia" w:ascii="仿宋" w:hAnsi="仿宋" w:eastAsia="仿宋" w:cs="仿宋"/>
          <w:sz w:val="32"/>
          <w:szCs w:val="32"/>
          <w:lang w:eastAsia="zh-CN"/>
        </w:rPr>
        <w:t>。</w:t>
      </w:r>
    </w:p>
    <w:p w14:paraId="41CD8403">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住房保障（类）住房改革支出（款）住房公积金（项）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20.23</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5.2</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人员减少</w:t>
      </w:r>
      <w:r>
        <w:rPr>
          <w:rFonts w:hint="eastAsia" w:ascii="仿宋" w:hAnsi="仿宋" w:eastAsia="仿宋" w:cs="仿宋"/>
          <w:sz w:val="32"/>
          <w:szCs w:val="32"/>
          <w:lang w:eastAsia="zh-CN"/>
        </w:rPr>
        <w:t>。</w:t>
      </w:r>
    </w:p>
    <w:p w14:paraId="29C064F1">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琼海市财政局嘉积财政所</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p>
    <w:p w14:paraId="4C0419DB">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琼海市财政局嘉积财政所</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303.72</w:t>
      </w:r>
      <w:r>
        <w:rPr>
          <w:rFonts w:hint="eastAsia" w:ascii="仿宋" w:hAnsi="仿宋" w:eastAsia="仿宋" w:cs="仿宋"/>
          <w:sz w:val="32"/>
          <w:szCs w:val="32"/>
        </w:rPr>
        <w:t>万元，其中：</w:t>
      </w:r>
    </w:p>
    <w:p w14:paraId="279D9D85">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278.24</w:t>
      </w:r>
      <w:r>
        <w:rPr>
          <w:rFonts w:hint="eastAsia" w:ascii="仿宋" w:hAnsi="仿宋" w:eastAsia="仿宋" w:cs="仿宋"/>
          <w:sz w:val="32"/>
          <w:szCs w:val="32"/>
        </w:rPr>
        <w:t>万元，主要包括：基本工资、津贴补贴、奖金、绩效工资</w:t>
      </w:r>
      <w:r>
        <w:rPr>
          <w:rFonts w:hint="eastAsia" w:ascii="仿宋" w:hAnsi="仿宋" w:eastAsia="仿宋" w:cs="仿宋"/>
          <w:sz w:val="32"/>
          <w:szCs w:val="32"/>
          <w:lang w:eastAsia="zh-CN"/>
        </w:rPr>
        <w:t>、机关事业单位基本养老保险缴费、职业年金缴费、职工基本医疗保险缴费、公务员医疗补助缴费、其他社会保障缴费</w:t>
      </w:r>
      <w:r>
        <w:rPr>
          <w:rFonts w:hint="eastAsia" w:ascii="仿宋" w:hAnsi="仿宋" w:eastAsia="仿宋" w:cs="仿宋"/>
          <w:sz w:val="32"/>
          <w:szCs w:val="32"/>
        </w:rPr>
        <w:t>、住房公积金</w:t>
      </w:r>
      <w:r>
        <w:rPr>
          <w:rFonts w:hint="eastAsia" w:ascii="仿宋" w:hAnsi="仿宋" w:eastAsia="仿宋" w:cs="仿宋"/>
          <w:sz w:val="32"/>
          <w:szCs w:val="32"/>
          <w:lang w:eastAsia="zh-CN"/>
        </w:rPr>
        <w:t>、邮电费、其他交通费用</w:t>
      </w:r>
      <w:r>
        <w:rPr>
          <w:rFonts w:hint="eastAsia" w:ascii="仿宋" w:hAnsi="仿宋" w:eastAsia="仿宋" w:cs="仿宋"/>
          <w:sz w:val="32"/>
          <w:szCs w:val="32"/>
        </w:rPr>
        <w:t>;</w:t>
      </w:r>
    </w:p>
    <w:p w14:paraId="4E9F6C14">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25.48</w:t>
      </w:r>
      <w:r>
        <w:rPr>
          <w:rFonts w:hint="eastAsia" w:ascii="仿宋" w:hAnsi="仿宋" w:eastAsia="仿宋" w:cs="仿宋"/>
          <w:sz w:val="32"/>
          <w:szCs w:val="32"/>
        </w:rPr>
        <w:t>万元，主要包括：办公费、水费、电费、</w:t>
      </w:r>
      <w:r>
        <w:rPr>
          <w:rFonts w:hint="eastAsia" w:ascii="仿宋" w:hAnsi="仿宋" w:eastAsia="仿宋" w:cs="仿宋"/>
          <w:sz w:val="32"/>
          <w:szCs w:val="32"/>
          <w:lang w:eastAsia="zh-CN"/>
        </w:rPr>
        <w:t>工会经费、其他商品和服务支出</w:t>
      </w:r>
      <w:r>
        <w:rPr>
          <w:rFonts w:hint="eastAsia" w:ascii="仿宋" w:hAnsi="仿宋" w:eastAsia="仿宋" w:cs="仿宋"/>
          <w:sz w:val="32"/>
          <w:szCs w:val="32"/>
        </w:rPr>
        <w:t>。</w:t>
      </w:r>
    </w:p>
    <w:p w14:paraId="5A7375B3">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琼海市财政局嘉积财政所</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288AB5AD">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琼海市财政局嘉积财政所</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14:paraId="52FC38C4">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0</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p>
    <w:p w14:paraId="61A6A58E">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琼海市财政局嘉积财政所</w:t>
      </w:r>
      <w:r>
        <w:rPr>
          <w:rFonts w:hint="eastAsia" w:ascii="仿宋" w:hAnsi="仿宋" w:eastAsia="仿宋" w:cs="仿宋"/>
          <w:sz w:val="32"/>
          <w:szCs w:val="32"/>
          <w:lang w:val="en-US" w:eastAsia="zh-CN"/>
        </w:rPr>
        <w:t>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14:paraId="3481AEDF">
      <w:pPr>
        <w:spacing w:line="578" w:lineRule="exact"/>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w:t>
      </w:r>
      <w:r>
        <w:rPr>
          <w:rFonts w:hint="eastAsia" w:ascii="仿宋" w:hAnsi="仿宋" w:eastAsia="仿宋" w:cs="仿宋"/>
          <w:sz w:val="32"/>
          <w:shd w:val="clear" w:color="auto" w:fill="FFFFFF"/>
          <w:lang w:eastAsia="zh-CN"/>
        </w:rPr>
        <w:t>与</w:t>
      </w:r>
      <w:r>
        <w:rPr>
          <w:rFonts w:hint="eastAsia" w:ascii="仿宋" w:hAnsi="仿宋" w:eastAsia="仿宋" w:cs="仿宋"/>
          <w:sz w:val="32"/>
          <w:shd w:val="clear" w:color="auto" w:fill="FFFFFF"/>
        </w:rPr>
        <w:t>上年预算</w:t>
      </w:r>
      <w:r>
        <w:rPr>
          <w:rFonts w:hint="eastAsia" w:ascii="仿宋" w:hAnsi="仿宋" w:eastAsia="仿宋" w:cs="仿宋"/>
          <w:sz w:val="32"/>
          <w:shd w:val="clear" w:color="auto" w:fill="FFFFFF"/>
          <w:lang w:eastAsia="zh-CN"/>
        </w:rPr>
        <w:t>持平</w:t>
      </w:r>
      <w:r>
        <w:rPr>
          <w:rFonts w:hint="eastAsia" w:ascii="仿宋" w:hAnsi="仿宋" w:eastAsia="仿宋" w:cs="仿宋"/>
          <w:sz w:val="32"/>
          <w:shd w:val="clear" w:color="auto" w:fill="FFFFFF"/>
        </w:rPr>
        <w:t>；公务车保有量</w:t>
      </w:r>
      <w:r>
        <w:rPr>
          <w:rFonts w:hint="eastAsia" w:ascii="仿宋" w:hAnsi="仿宋" w:eastAsia="仿宋" w:cs="仿宋"/>
          <w:sz w:val="32"/>
          <w:szCs w:val="32"/>
          <w:lang w:val="en-US" w:eastAsia="zh-CN"/>
        </w:rPr>
        <w:t>0</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p>
    <w:p w14:paraId="260BC48C">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琼海市财政局嘉积财政所</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314B170B">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022C2857">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琼海市财政局嘉积财政所</w:t>
      </w:r>
      <w:r>
        <w:rPr>
          <w:rFonts w:hint="eastAsia" w:ascii="仿宋" w:hAnsi="仿宋" w:eastAsia="仿宋" w:cs="仿宋"/>
          <w:sz w:val="32"/>
          <w:szCs w:val="32"/>
          <w:lang w:val="en-US" w:eastAsia="zh-CN"/>
        </w:rPr>
        <w:t>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15</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15</w:t>
      </w:r>
      <w:r>
        <w:rPr>
          <w:rFonts w:hint="eastAsia" w:ascii="仿宋" w:hAnsi="仿宋" w:eastAsia="仿宋" w:cs="仿宋"/>
          <w:sz w:val="32"/>
          <w:szCs w:val="32"/>
        </w:rPr>
        <w:t>万元，主要是</w:t>
      </w:r>
      <w:r>
        <w:rPr>
          <w:rFonts w:hint="eastAsia" w:ascii="仿宋_GB2312" w:hAnsi="黑体" w:eastAsia="仿宋_GB2312"/>
          <w:sz w:val="32"/>
          <w:szCs w:val="32"/>
          <w:lang w:eastAsia="zh-CN"/>
        </w:rPr>
        <w:t>没有安排一般公共预算项目</w:t>
      </w:r>
      <w:r>
        <w:rPr>
          <w:rFonts w:hint="eastAsia" w:ascii="仿宋" w:hAnsi="仿宋" w:eastAsia="仿宋" w:cs="仿宋"/>
          <w:sz w:val="32"/>
          <w:szCs w:val="32"/>
        </w:rPr>
        <w:t>。</w:t>
      </w:r>
    </w:p>
    <w:p w14:paraId="7CEC61E7">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0787D84E">
      <w:pPr>
        <w:spacing w:line="578" w:lineRule="exact"/>
        <w:ind w:firstLine="800" w:firstLineChars="250"/>
        <w:rPr>
          <w:rFonts w:hint="eastAsia" w:ascii="仿宋" w:hAnsi="仿宋" w:eastAsia="仿宋" w:cs="仿宋"/>
          <w:sz w:val="32"/>
          <w:szCs w:val="32"/>
        </w:rPr>
      </w:pPr>
      <w:r>
        <w:rPr>
          <w:rFonts w:hint="eastAsia" w:ascii="仿宋" w:hAnsi="仿宋" w:eastAsia="仿宋" w:cs="Times New Roman"/>
          <w:sz w:val="32"/>
          <w:szCs w:val="32"/>
        </w:rPr>
        <w:t>城乡社区支出</w:t>
      </w:r>
      <w:r>
        <w:rPr>
          <w:rFonts w:hint="eastAsia" w:ascii="仿宋" w:hAnsi="仿宋" w:eastAsia="仿宋" w:cs="Times New Roman"/>
          <w:sz w:val="32"/>
          <w:szCs w:val="32"/>
          <w:lang w:eastAsia="zh-CN"/>
        </w:rPr>
        <w:t>（类）支出</w:t>
      </w:r>
      <w:r>
        <w:rPr>
          <w:rFonts w:hint="eastAsia" w:ascii="仿宋" w:hAnsi="仿宋" w:eastAsia="仿宋" w:cs="Times New Roman"/>
          <w:sz w:val="32"/>
          <w:szCs w:val="32"/>
          <w:lang w:val="en-US" w:eastAsia="zh-CN"/>
        </w:rPr>
        <w:t>15万元</w:t>
      </w:r>
      <w:r>
        <w:rPr>
          <w:rFonts w:hint="eastAsia" w:ascii="仿宋_GB2312" w:hAnsi="黑体" w:eastAsia="仿宋_GB2312"/>
          <w:sz w:val="32"/>
          <w:szCs w:val="32"/>
        </w:rPr>
        <w:t>，</w:t>
      </w:r>
      <w:r>
        <w:rPr>
          <w:rFonts w:hint="eastAsia" w:ascii="仿宋_GB2312" w:hAnsi="黑体" w:eastAsia="仿宋_GB2312"/>
          <w:sz w:val="32"/>
          <w:szCs w:val="32"/>
          <w:highlight w:val="none"/>
        </w:rPr>
        <w:t>占</w:t>
      </w:r>
      <w:r>
        <w:rPr>
          <w:rFonts w:hint="eastAsia" w:ascii="仿宋_GB2312" w:hAnsi="黑体" w:eastAsia="仿宋_GB2312" w:cs="仿宋_GB2312"/>
          <w:sz w:val="32"/>
          <w:szCs w:val="32"/>
          <w:highlight w:val="none"/>
          <w:lang w:val="en-US" w:eastAsia="zh-CN"/>
        </w:rPr>
        <w:t>100</w:t>
      </w:r>
      <w:r>
        <w:rPr>
          <w:rFonts w:hint="eastAsia" w:ascii="仿宋_GB2312" w:hAnsi="黑体" w:eastAsia="仿宋_GB2312"/>
          <w:sz w:val="32"/>
          <w:szCs w:val="32"/>
          <w:highlight w:val="none"/>
        </w:rPr>
        <w:t>%</w:t>
      </w:r>
      <w:r>
        <w:rPr>
          <w:rFonts w:hint="eastAsia" w:ascii="仿宋_GB2312" w:hAnsi="黑体" w:eastAsia="仿宋_GB2312"/>
          <w:sz w:val="32"/>
          <w:szCs w:val="32"/>
        </w:rPr>
        <w:t>。</w:t>
      </w:r>
    </w:p>
    <w:p w14:paraId="2B0F4B0D">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0DF8330F">
      <w:pPr>
        <w:ind w:firstLine="640" w:firstLineChars="200"/>
        <w:rPr>
          <w:rFonts w:hint="eastAsia" w:ascii="仿宋" w:hAnsi="仿宋" w:eastAsia="仿宋" w:cs="仿宋"/>
          <w:sz w:val="32"/>
          <w:szCs w:val="32"/>
        </w:rPr>
      </w:pPr>
      <w:r>
        <w:rPr>
          <w:rFonts w:hint="eastAsia" w:ascii="仿宋" w:hAnsi="仿宋" w:eastAsia="仿宋" w:cs="Times New Roman"/>
          <w:sz w:val="32"/>
          <w:szCs w:val="32"/>
        </w:rPr>
        <w:t>城乡社区支出</w:t>
      </w:r>
      <w:r>
        <w:rPr>
          <w:rFonts w:hint="eastAsia" w:ascii="仿宋" w:hAnsi="仿宋" w:eastAsia="仿宋" w:cs="Times New Roman"/>
          <w:sz w:val="32"/>
          <w:szCs w:val="32"/>
          <w:lang w:eastAsia="zh-CN"/>
        </w:rPr>
        <w:t>（类）国有土地使用权出让收入安排的支出（款）其他国有土地使用权出让收入安排的支出（项）</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15</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主要是</w:t>
      </w:r>
      <w:r>
        <w:rPr>
          <w:rFonts w:hint="eastAsia" w:ascii="仿宋_GB2312" w:hAnsi="黑体" w:eastAsia="仿宋_GB2312"/>
          <w:sz w:val="32"/>
          <w:szCs w:val="32"/>
          <w:lang w:eastAsia="zh-CN"/>
        </w:rPr>
        <w:t>没有安排一般公共预算项目</w:t>
      </w:r>
      <w:r>
        <w:rPr>
          <w:rFonts w:hint="eastAsia" w:ascii="仿宋_GB2312" w:hAnsi="黑体" w:eastAsia="仿宋_GB2312"/>
          <w:sz w:val="32"/>
          <w:szCs w:val="32"/>
        </w:rPr>
        <w:t>。</w:t>
      </w:r>
    </w:p>
    <w:p w14:paraId="4B293A75">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琼海市财政局嘉积财政所</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33FE6E88">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琼海市财政局嘉积财政所</w:t>
      </w:r>
      <w:r>
        <w:rPr>
          <w:rFonts w:hint="eastAsia" w:ascii="仿宋" w:hAnsi="仿宋" w:eastAsia="仿宋" w:cs="仿宋"/>
          <w:sz w:val="32"/>
          <w:szCs w:val="32"/>
        </w:rPr>
        <w:t>所有收入和支出均纳入部门预算管理。收入包括：一般公共预算收入</w:t>
      </w:r>
      <w:r>
        <w:rPr>
          <w:rFonts w:hint="eastAsia" w:ascii="仿宋" w:hAnsi="仿宋" w:eastAsia="仿宋" w:cs="仿宋"/>
          <w:sz w:val="32"/>
          <w:szCs w:val="32"/>
          <w:lang w:eastAsia="zh-CN"/>
        </w:rPr>
        <w:t>、政府性基金预算收入</w:t>
      </w:r>
      <w:r>
        <w:rPr>
          <w:rFonts w:hint="eastAsia" w:ascii="仿宋" w:hAnsi="仿宋" w:eastAsia="仿宋" w:cs="仿宋"/>
          <w:sz w:val="32"/>
          <w:szCs w:val="32"/>
        </w:rPr>
        <w:t>；支出包括：一般公共服务支出、社会保障和就业支出、卫生健康支出、</w:t>
      </w:r>
      <w:r>
        <w:rPr>
          <w:rFonts w:hint="eastAsia" w:ascii="仿宋" w:hAnsi="仿宋" w:eastAsia="仿宋" w:cs="仿宋"/>
          <w:sz w:val="32"/>
          <w:szCs w:val="32"/>
          <w:lang w:eastAsia="zh-CN"/>
        </w:rPr>
        <w:t>城乡社区支出、</w:t>
      </w:r>
      <w:r>
        <w:rPr>
          <w:rFonts w:hint="eastAsia" w:ascii="仿宋" w:hAnsi="仿宋" w:eastAsia="仿宋" w:cs="仿宋"/>
          <w:sz w:val="32"/>
          <w:szCs w:val="32"/>
        </w:rPr>
        <w:t>住房保障支出。</w:t>
      </w:r>
      <w:r>
        <w:rPr>
          <w:rFonts w:hint="eastAsia" w:ascii="仿宋" w:hAnsi="仿宋" w:eastAsia="仿宋" w:cs="仿宋"/>
          <w:sz w:val="32"/>
          <w:szCs w:val="32"/>
          <w:lang w:eastAsia="zh-CN"/>
        </w:rPr>
        <w:t>琼海市财政局嘉积财政所</w:t>
      </w:r>
      <w:r>
        <w:rPr>
          <w:rFonts w:hint="eastAsia" w:ascii="仿宋" w:hAnsi="仿宋" w:eastAsia="仿宋" w:cs="仿宋"/>
          <w:sz w:val="32"/>
          <w:szCs w:val="32"/>
          <w:lang w:val="en-US" w:eastAsia="zh-CN"/>
        </w:rPr>
        <w:t>2025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337.47</w:t>
      </w:r>
      <w:r>
        <w:rPr>
          <w:rFonts w:hint="eastAsia" w:ascii="仿宋" w:hAnsi="仿宋" w:eastAsia="仿宋" w:cs="仿宋"/>
          <w:sz w:val="32"/>
          <w:szCs w:val="32"/>
        </w:rPr>
        <w:t>万元。</w:t>
      </w:r>
    </w:p>
    <w:p w14:paraId="38FB9BA8">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琼海市财政局嘉积财政所</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52A2FD07">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琼海市财政局嘉积财政所</w:t>
      </w:r>
      <w:r>
        <w:rPr>
          <w:rFonts w:hint="eastAsia" w:ascii="仿宋" w:hAnsi="仿宋" w:eastAsia="仿宋" w:cs="仿宋"/>
          <w:sz w:val="32"/>
          <w:szCs w:val="32"/>
          <w:lang w:val="en-US" w:eastAsia="zh-CN"/>
        </w:rPr>
        <w:t>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337.47</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万元；经费拨款收入</w:t>
      </w:r>
      <w:r>
        <w:rPr>
          <w:rFonts w:hint="eastAsia" w:ascii="仿宋" w:hAnsi="仿宋" w:eastAsia="仿宋" w:cs="仿宋"/>
          <w:sz w:val="32"/>
          <w:szCs w:val="32"/>
          <w:lang w:val="en-US" w:eastAsia="zh-CN"/>
        </w:rPr>
        <w:t>332.47</w:t>
      </w:r>
      <w:r>
        <w:rPr>
          <w:rFonts w:hint="eastAsia" w:ascii="仿宋" w:hAnsi="仿宋" w:eastAsia="仿宋" w:cs="仿宋"/>
          <w:sz w:val="32"/>
          <w:szCs w:val="32"/>
        </w:rPr>
        <w:t>万元，占</w:t>
      </w:r>
      <w:r>
        <w:rPr>
          <w:rFonts w:hint="eastAsia" w:ascii="仿宋" w:hAnsi="仿宋" w:eastAsia="仿宋" w:cs="仿宋"/>
          <w:sz w:val="32"/>
          <w:szCs w:val="32"/>
          <w:lang w:val="en-US" w:eastAsia="zh-CN"/>
        </w:rPr>
        <w:t>95.56</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15</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4.44</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2D3D1FCA">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琼海市财政局嘉积财政所</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0DED74BF">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琼海市财政局嘉积财政所</w:t>
      </w:r>
      <w:r>
        <w:rPr>
          <w:rFonts w:hint="eastAsia" w:ascii="仿宋" w:hAnsi="仿宋" w:eastAsia="仿宋" w:cs="仿宋"/>
          <w:sz w:val="32"/>
          <w:szCs w:val="32"/>
          <w:lang w:val="en-US" w:eastAsia="zh-CN"/>
        </w:rPr>
        <w:t>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322.47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303.72</w:t>
      </w:r>
      <w:r>
        <w:rPr>
          <w:rFonts w:hint="eastAsia" w:ascii="仿宋" w:hAnsi="仿宋" w:eastAsia="仿宋" w:cs="仿宋"/>
          <w:sz w:val="32"/>
          <w:szCs w:val="32"/>
        </w:rPr>
        <w:t>万元，占</w:t>
      </w:r>
      <w:r>
        <w:rPr>
          <w:rFonts w:hint="eastAsia" w:ascii="仿宋" w:hAnsi="仿宋" w:eastAsia="仿宋" w:cs="仿宋"/>
          <w:sz w:val="32"/>
          <w:szCs w:val="32"/>
          <w:lang w:val="en-US" w:eastAsia="zh-CN"/>
        </w:rPr>
        <w:t>94.19</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18.75</w:t>
      </w:r>
      <w:r>
        <w:rPr>
          <w:rFonts w:hint="eastAsia" w:ascii="仿宋" w:hAnsi="仿宋" w:eastAsia="仿宋" w:cs="仿宋"/>
          <w:sz w:val="32"/>
          <w:szCs w:val="32"/>
        </w:rPr>
        <w:t>万元，占</w:t>
      </w:r>
      <w:r>
        <w:rPr>
          <w:rFonts w:hint="eastAsia" w:ascii="仿宋" w:hAnsi="仿宋" w:eastAsia="仿宋" w:cs="仿宋"/>
          <w:sz w:val="32"/>
          <w:szCs w:val="32"/>
          <w:lang w:val="en-US" w:eastAsia="zh-CN"/>
        </w:rPr>
        <w:t>5.81</w:t>
      </w:r>
      <w:r>
        <w:rPr>
          <w:rFonts w:hint="eastAsia" w:ascii="仿宋" w:hAnsi="仿宋" w:eastAsia="仿宋" w:cs="仿宋"/>
          <w:sz w:val="32"/>
          <w:szCs w:val="32"/>
        </w:rPr>
        <w:t>%。比上年预算数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109.79</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人员减少</w:t>
      </w:r>
      <w:r>
        <w:rPr>
          <w:rFonts w:hint="eastAsia" w:ascii="仿宋" w:hAnsi="仿宋" w:eastAsia="仿宋" w:cs="仿宋"/>
          <w:sz w:val="32"/>
          <w:szCs w:val="32"/>
        </w:rPr>
        <w:t>。</w:t>
      </w:r>
    </w:p>
    <w:p w14:paraId="5FD08898">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5232434F">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14:paraId="4ECDE35D">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琼海市财政局嘉积财政所</w:t>
      </w:r>
      <w:r>
        <w:rPr>
          <w:rFonts w:hint="eastAsia" w:ascii="仿宋" w:hAnsi="仿宋" w:eastAsia="仿宋" w:cs="仿宋"/>
          <w:sz w:val="32"/>
          <w:szCs w:val="32"/>
        </w:rPr>
        <w:t>的机关运行经费预算</w:t>
      </w:r>
      <w:r>
        <w:rPr>
          <w:rFonts w:hint="eastAsia" w:ascii="仿宋" w:hAnsi="仿宋" w:eastAsia="仿宋" w:cs="仿宋"/>
          <w:sz w:val="32"/>
          <w:szCs w:val="32"/>
          <w:lang w:val="en-US" w:eastAsia="zh-CN"/>
        </w:rPr>
        <w:t>25.48</w:t>
      </w:r>
      <w:r>
        <w:rPr>
          <w:rFonts w:hint="eastAsia" w:ascii="仿宋" w:hAnsi="仿宋" w:eastAsia="仿宋" w:cs="仿宋"/>
          <w:sz w:val="32"/>
          <w:szCs w:val="32"/>
        </w:rPr>
        <w:t>万元。</w:t>
      </w:r>
    </w:p>
    <w:p w14:paraId="51A3F500">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14:paraId="6AC4E412">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琼海市财政局嘉积财政所</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0B49FA04">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362B2D08">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eastAsia="zh-CN"/>
        </w:rPr>
        <w:t>琼海市财政局嘉积财政所</w:t>
      </w:r>
      <w:r>
        <w:rPr>
          <w:rFonts w:hint="eastAsia" w:ascii="仿宋" w:hAnsi="仿宋" w:eastAsia="仿宋" w:cs="仿宋"/>
          <w:sz w:val="32"/>
          <w:szCs w:val="32"/>
        </w:rPr>
        <w:t>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14:paraId="6D205134">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14:paraId="0663ECF1">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琼海市财政局嘉积财政所</w:t>
      </w:r>
      <w:r>
        <w:rPr>
          <w:rFonts w:hint="eastAsia" w:ascii="仿宋" w:hAnsi="仿宋" w:eastAsia="仿宋" w:cs="仿宋"/>
          <w:sz w:val="32"/>
          <w:szCs w:val="32"/>
          <w:lang w:val="en-US" w:eastAsia="zh-CN"/>
        </w:rPr>
        <w:t>11</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322.47</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15</w:t>
      </w:r>
      <w:r>
        <w:rPr>
          <w:rFonts w:hint="eastAsia" w:ascii="仿宋" w:hAnsi="仿宋" w:eastAsia="仿宋" w:cs="仿宋"/>
          <w:sz w:val="32"/>
          <w:szCs w:val="32"/>
        </w:rPr>
        <w:t>万元。</w:t>
      </w:r>
    </w:p>
    <w:p w14:paraId="666ECE3C">
      <w:pPr>
        <w:spacing w:line="578" w:lineRule="exact"/>
        <w:jc w:val="center"/>
        <w:rPr>
          <w:rFonts w:hint="eastAsia" w:ascii="仿宋" w:hAnsi="仿宋" w:eastAsia="仿宋" w:cs="仿宋"/>
          <w:sz w:val="32"/>
          <w:szCs w:val="32"/>
        </w:rPr>
      </w:pPr>
    </w:p>
    <w:p w14:paraId="72502676">
      <w:pPr>
        <w:spacing w:line="578" w:lineRule="exact"/>
        <w:jc w:val="left"/>
        <w:rPr>
          <w:rFonts w:hint="eastAsia" w:ascii="仿宋" w:hAnsi="仿宋" w:eastAsia="仿宋" w:cs="仿宋"/>
          <w:color w:val="000000"/>
          <w:kern w:val="0"/>
          <w:sz w:val="32"/>
          <w:szCs w:val="30"/>
        </w:rPr>
      </w:pPr>
    </w:p>
    <w:p w14:paraId="69A6813D">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59EE9E90">
      <w:pPr>
        <w:spacing w:line="578" w:lineRule="exact"/>
        <w:ind w:firstLine="640" w:firstLineChars="200"/>
        <w:jc w:val="left"/>
        <w:rPr>
          <w:rFonts w:ascii="仿宋_GB2312" w:eastAsia="仿宋_GB2312" w:cs="宋体"/>
          <w:bCs/>
          <w:color w:val="000000"/>
          <w:kern w:val="0"/>
          <w:sz w:val="32"/>
          <w:szCs w:val="32"/>
          <w:lang w:val="zh-CN"/>
        </w:rPr>
      </w:pPr>
    </w:p>
    <w:p w14:paraId="72CE0DB3">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5A0376EC">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333CA89A">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44E44838">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25BC06AE">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27E87CC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201445A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33A8B294">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5F4E7044">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073C18B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4DA37A20">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007F7A74">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43036049">
      <w:pPr>
        <w:spacing w:line="220" w:lineRule="atLeast"/>
      </w:pPr>
    </w:p>
    <w:sectPr>
      <w:footerReference r:id="rId7" w:type="default"/>
      <w:pgSz w:w="11906" w:h="16838"/>
      <w:pgMar w:top="2098" w:right="1474" w:bottom="1984" w:left="1587" w:header="851" w:footer="1587" w:gutter="0"/>
      <w:pgNumType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61BC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C3D5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D726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63043C">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363043C">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MWJiMThjNTdlZTU4M2Y4ZDcxMTFkYWNmMDJkNDcifQ=="/>
  </w:docVars>
  <w:rsids>
    <w:rsidRoot w:val="00D31D50"/>
    <w:rsid w:val="00323B43"/>
    <w:rsid w:val="003D37D8"/>
    <w:rsid w:val="00426133"/>
    <w:rsid w:val="004358AB"/>
    <w:rsid w:val="008B7726"/>
    <w:rsid w:val="00D31D50"/>
    <w:rsid w:val="1BC84C31"/>
    <w:rsid w:val="1C523C39"/>
    <w:rsid w:val="225F3787"/>
    <w:rsid w:val="24C8689B"/>
    <w:rsid w:val="286F0A7C"/>
    <w:rsid w:val="309642F7"/>
    <w:rsid w:val="3B767382"/>
    <w:rsid w:val="3ECC6359"/>
    <w:rsid w:val="478B79E1"/>
    <w:rsid w:val="49336EE3"/>
    <w:rsid w:val="5363126C"/>
    <w:rsid w:val="64E56E20"/>
    <w:rsid w:val="6B3B4E68"/>
    <w:rsid w:val="6F1E60E7"/>
    <w:rsid w:val="777158CC"/>
    <w:rsid w:val="7CAB3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3486</Words>
  <Characters>3823</Characters>
  <Lines>1</Lines>
  <Paragraphs>1</Paragraphs>
  <TotalTime>299</TotalTime>
  <ScaleCrop>false</ScaleCrop>
  <LinksUpToDate>false</LinksUpToDate>
  <CharactersWithSpaces>3849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余晓丽</cp:lastModifiedBy>
  <cp:lastPrinted>2024-02-27T07:42:00Z</cp:lastPrinted>
  <dcterms:modified xsi:type="dcterms:W3CDTF">2025-03-06T09:09:10Z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69E68D2631D74C53803626A4D4E847E4_13</vt:lpwstr>
  </property>
  <property fmtid="{D5CDD505-2E9C-101B-9397-08002B2CF9AE}" pid="4" name="KSOTemplateDocerSaveRecord">
    <vt:lpwstr>eyJoZGlkIjoiZTcxZTZlYTRiYjdlYTk3NmExNjZkODJiMDU2NGIyOTciLCJ1c2VySWQiOiI0MzQ1NTA3MzYifQ==</vt:lpwstr>
  </property>
</Properties>
</file>