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本报告根据《中华人民共和国政府信息公开条例》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和《中华人民共和国政府信息公开工作年度报告格式》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等文件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要求编制，所列数据统计期限为2023年1月1日至12月31日。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sz w:val="24"/>
          <w:szCs w:val="24"/>
        </w:rPr>
      </w:pPr>
      <w:r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3年，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阳江镇人民政府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坚持以习近平新时代中国特色社会主义思想为指导，全面贯彻落实党的二十大精神，牢固树立以人民为中心的发展思想，始终坚持依法依规做好政府信息公开各项工作，切实保障人民群众的知情权、参与权、建议权、监督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both"/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_GB2312" w:hAnsi="微锟斤拷锟脚猴拷" w:eastAsia="仿宋_GB2312" w:cs="仿宋_GB2312"/>
          <w:b w:val="0"/>
          <w:bCs/>
          <w:spacing w:val="0"/>
          <w:sz w:val="30"/>
          <w:szCs w:val="30"/>
          <w:shd w:val="clear" w:fill="FFFFFF"/>
        </w:rPr>
        <w:t>（一）主动公开情况。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琼海市阳江镇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人民政府门户网站发布政务信息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val="en-US" w:eastAsia="zh-CN"/>
        </w:rPr>
        <w:t>242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条，包括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信息公开目录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val="en-US" w:eastAsia="zh-CN"/>
        </w:rPr>
        <w:t>185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微锟斤拷锟脚猴拷" w:eastAsia="仿宋_GB2312" w:cs="仿宋_GB2312"/>
          <w:b w:val="0"/>
          <w:bCs/>
          <w:spacing w:val="0"/>
          <w:sz w:val="30"/>
          <w:szCs w:val="30"/>
          <w:shd w:val="clear" w:fill="FFFFFF"/>
        </w:rPr>
        <w:t>（二）依申请公开情况。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共办理政府信息依申请公开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件，其中自然人申请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件，占比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val="en-US" w:eastAsia="zh-CN"/>
        </w:rPr>
        <w:t>100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%；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已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在法定期限内予以答复。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sz w:val="24"/>
          <w:szCs w:val="24"/>
        </w:rPr>
      </w:pPr>
      <w:r>
        <w:rPr>
          <w:rStyle w:val="5"/>
          <w:rFonts w:hint="eastAsia" w:ascii="仿宋_GB2312" w:hAnsi="微锟斤拷锟脚猴拷" w:eastAsia="仿宋_GB2312" w:cs="仿宋_GB2312"/>
          <w:b w:val="0"/>
          <w:bCs/>
          <w:spacing w:val="0"/>
          <w:sz w:val="30"/>
          <w:szCs w:val="30"/>
          <w:shd w:val="clear" w:fill="FFFFFF"/>
        </w:rPr>
        <w:t>（三）政府信息管理情况。</w:t>
      </w:r>
      <w:r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一是安排专人对我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镇政务信息公开文件</w:t>
      </w:r>
      <w:r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进行打印归档。二是建立信息发布台账，按照科室负责人审核、分管领导审定的程序对拟发布信息进行审核把关。严把信息发布质量，保证公开信息的准确性，杜绝泄密事件的发生，确保公众能够及时、准确获取政府公开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baseline"/>
        <w:rPr>
          <w:sz w:val="24"/>
          <w:szCs w:val="24"/>
        </w:rPr>
      </w:pPr>
      <w:r>
        <w:rPr>
          <w:rStyle w:val="5"/>
          <w:rFonts w:hint="eastAsia" w:ascii="仿宋_GB2312" w:hAnsi="微锟斤拷锟脚猴拷" w:eastAsia="仿宋_GB2312" w:cs="仿宋_GB2312"/>
          <w:b w:val="0"/>
          <w:bCs/>
          <w:spacing w:val="0"/>
          <w:sz w:val="30"/>
          <w:szCs w:val="30"/>
          <w:shd w:val="clear" w:fill="FFFFFF"/>
        </w:rPr>
        <w:t>（四）政府信息公开平台建设情况。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拓宽政府信息公开渠道，通过琼海市人民政府网、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val="en-US" w:eastAsia="zh-CN"/>
        </w:rPr>
        <w:t>线下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信息公开栏、“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传奇阳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江”微信公众号等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val="en-US" w:eastAsia="zh-CN"/>
        </w:rPr>
        <w:t>方式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公开政务动态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围绕中心工作丰富公开内容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val="en-US" w:eastAsia="zh-CN"/>
        </w:rPr>
        <w:t>在结合工作实际和关注群众需求的基础上，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准确把握信息公开的内容、范围、形式和时间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</w:pPr>
      <w:bookmarkStart w:id="0" w:name="_GoBack"/>
      <w:r>
        <w:rPr>
          <w:rStyle w:val="5"/>
          <w:rFonts w:hint="eastAsia" w:ascii="仿宋_GB2312" w:hAnsi="微锟斤拷锟脚猴拷" w:eastAsia="仿宋_GB2312" w:cs="仿宋_GB2312"/>
          <w:b w:val="0"/>
          <w:bCs/>
          <w:spacing w:val="0"/>
          <w:sz w:val="30"/>
          <w:szCs w:val="30"/>
          <w:shd w:val="clear" w:fill="FFFFFF"/>
        </w:rPr>
        <w:t>（五）监督保障机制。</w:t>
      </w:r>
      <w:bookmarkEnd w:id="0"/>
      <w:r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认真落实上级关于推行政府信息公开工作的部署，实行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“一把手”负责制，按照谁主管谁负责的原则，</w:t>
      </w:r>
      <w:r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对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市级部门</w:t>
      </w:r>
      <w:r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发现的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错敏</w:t>
      </w:r>
      <w:r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问题及时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进行</w:t>
      </w:r>
      <w:r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整改，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积极地开展有关政府信息公开工作。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7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</w:pPr>
      <w:r>
        <w:rPr>
          <w:rFonts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一是公文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及时性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不高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二是政策解读信息内容较单一。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</w:pP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下一步我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将针对工作不足，坚持以“公开为原则，不公开为例外”的要求，及时主动公开政府工作信息，提高我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公文主动公开比例。加大政策解读力度，丰富政策解读形式，通过图表图解、视频等方式展现，帮助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群众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更直观、便捷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地</w:t>
      </w: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</w:rPr>
        <w:t>了解政策内容。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仿宋_GB2312" w:hAnsi="微锟斤拷锟脚猴拷" w:eastAsia="仿宋_GB2312" w:cs="仿宋_GB2312"/>
          <w:spacing w:val="0"/>
          <w:sz w:val="32"/>
          <w:szCs w:val="32"/>
          <w:shd w:val="clear" w:fill="FFFFFF"/>
          <w:lang w:eastAsia="zh-CN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NTE5ZDVhMDA1YzYzNmU4YjA4OWU5OTU1NTc0NTcifQ=="/>
  </w:docVars>
  <w:rsids>
    <w:rsidRoot w:val="76B311DA"/>
    <w:rsid w:val="06CE3731"/>
    <w:rsid w:val="0B981EFB"/>
    <w:rsid w:val="125A3187"/>
    <w:rsid w:val="3C9E57AB"/>
    <w:rsid w:val="3DEC2546"/>
    <w:rsid w:val="4D392C5C"/>
    <w:rsid w:val="5100038B"/>
    <w:rsid w:val="591D0D45"/>
    <w:rsid w:val="62D358FF"/>
    <w:rsid w:val="63F41FD1"/>
    <w:rsid w:val="64155AA4"/>
    <w:rsid w:val="75DE03EB"/>
    <w:rsid w:val="76B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FollowedHyperlink"/>
    <w:basedOn w:val="4"/>
    <w:autoRedefine/>
    <w:qFormat/>
    <w:uiPriority w:val="0"/>
    <w:rPr>
      <w:color w:val="000000"/>
      <w:u w:val="none"/>
    </w:rPr>
  </w:style>
  <w:style w:type="character" w:styleId="7">
    <w:name w:val="Hyperlink"/>
    <w:basedOn w:val="4"/>
    <w:autoRedefine/>
    <w:qFormat/>
    <w:uiPriority w:val="0"/>
    <w:rPr>
      <w:color w:val="000000"/>
      <w:u w:val="none"/>
    </w:rPr>
  </w:style>
  <w:style w:type="character" w:styleId="8">
    <w:name w:val="HTML Code"/>
    <w:basedOn w:val="4"/>
    <w:autoRedefine/>
    <w:qFormat/>
    <w:uiPriority w:val="0"/>
    <w:rPr>
      <w:rFonts w:ascii="Courier New" w:hAnsi="Courier New"/>
      <w:sz w:val="20"/>
    </w:rPr>
  </w:style>
  <w:style w:type="character" w:customStyle="1" w:styleId="9">
    <w:name w:val="more"/>
    <w:basedOn w:val="4"/>
    <w:autoRedefine/>
    <w:qFormat/>
    <w:uiPriority w:val="0"/>
    <w:rPr>
      <w:color w:val="666666"/>
      <w:sz w:val="18"/>
      <w:szCs w:val="18"/>
    </w:rPr>
  </w:style>
  <w:style w:type="character" w:customStyle="1" w:styleId="10">
    <w:name w:val="font2"/>
    <w:basedOn w:val="4"/>
    <w:autoRedefine/>
    <w:qFormat/>
    <w:uiPriority w:val="0"/>
  </w:style>
  <w:style w:type="character" w:customStyle="1" w:styleId="11">
    <w:name w:val="m01"/>
    <w:basedOn w:val="4"/>
    <w:autoRedefine/>
    <w:qFormat/>
    <w:uiPriority w:val="0"/>
  </w:style>
  <w:style w:type="character" w:customStyle="1" w:styleId="12">
    <w:name w:val="m011"/>
    <w:basedOn w:val="4"/>
    <w:autoRedefine/>
    <w:qFormat/>
    <w:uiPriority w:val="0"/>
  </w:style>
  <w:style w:type="character" w:customStyle="1" w:styleId="13">
    <w:name w:val="laypage_curr"/>
    <w:basedOn w:val="4"/>
    <w:autoRedefine/>
    <w:qFormat/>
    <w:uiPriority w:val="0"/>
    <w:rPr>
      <w:color w:val="FFFDF4"/>
      <w:shd w:val="clear" w:fill="0B67A6"/>
    </w:rPr>
  </w:style>
  <w:style w:type="character" w:customStyle="1" w:styleId="14">
    <w:name w:val="name"/>
    <w:basedOn w:val="4"/>
    <w:autoRedefine/>
    <w:qFormat/>
    <w:uiPriority w:val="0"/>
    <w:rPr>
      <w:color w:val="6A6A6A"/>
      <w:u w:val="single"/>
    </w:rPr>
  </w:style>
  <w:style w:type="character" w:customStyle="1" w:styleId="15">
    <w:name w:val="dates"/>
    <w:basedOn w:val="4"/>
    <w:autoRedefine/>
    <w:qFormat/>
    <w:uiPriority w:val="0"/>
  </w:style>
  <w:style w:type="character" w:customStyle="1" w:styleId="16">
    <w:name w:val="bg01"/>
    <w:basedOn w:val="4"/>
    <w:autoRedefine/>
    <w:qFormat/>
    <w:uiPriority w:val="0"/>
  </w:style>
  <w:style w:type="character" w:customStyle="1" w:styleId="17">
    <w:name w:val="tabg"/>
    <w:basedOn w:val="4"/>
    <w:autoRedefine/>
    <w:qFormat/>
    <w:uiPriority w:val="0"/>
    <w:rPr>
      <w:color w:val="FFFFFF"/>
      <w:sz w:val="27"/>
      <w:szCs w:val="27"/>
    </w:rPr>
  </w:style>
  <w:style w:type="character" w:customStyle="1" w:styleId="18">
    <w:name w:val="bg02"/>
    <w:basedOn w:val="4"/>
    <w:autoRedefine/>
    <w:qFormat/>
    <w:uiPriority w:val="0"/>
  </w:style>
  <w:style w:type="character" w:customStyle="1" w:styleId="19">
    <w:name w:val="hover18"/>
    <w:basedOn w:val="4"/>
    <w:autoRedefine/>
    <w:qFormat/>
    <w:uiPriority w:val="0"/>
    <w:rPr>
      <w:color w:val="015293"/>
    </w:rPr>
  </w:style>
  <w:style w:type="character" w:customStyle="1" w:styleId="20">
    <w:name w:val="hover32"/>
    <w:basedOn w:val="4"/>
    <w:autoRedefine/>
    <w:qFormat/>
    <w:uiPriority w:val="0"/>
  </w:style>
  <w:style w:type="character" w:customStyle="1" w:styleId="21">
    <w:name w:val="time"/>
    <w:basedOn w:val="4"/>
    <w:autoRedefine/>
    <w:qFormat/>
    <w:uiPriority w:val="0"/>
    <w:rPr>
      <w:color w:val="888888"/>
      <w:sz w:val="21"/>
      <w:szCs w:val="21"/>
    </w:rPr>
  </w:style>
  <w:style w:type="character" w:customStyle="1" w:styleId="22">
    <w:name w:val="hdata"/>
    <w:basedOn w:val="4"/>
    <w:autoRedefine/>
    <w:qFormat/>
    <w:uiPriority w:val="0"/>
    <w:rPr>
      <w:color w:val="888888"/>
      <w:sz w:val="18"/>
      <w:szCs w:val="18"/>
    </w:rPr>
  </w:style>
  <w:style w:type="character" w:customStyle="1" w:styleId="23">
    <w:name w:val="ndata"/>
    <w:basedOn w:val="4"/>
    <w:autoRedefine/>
    <w:qFormat/>
    <w:uiPriority w:val="0"/>
    <w:rPr>
      <w:color w:val="AAAAAA"/>
    </w:rPr>
  </w:style>
  <w:style w:type="character" w:customStyle="1" w:styleId="24">
    <w:name w:val="hover33"/>
    <w:basedOn w:val="4"/>
    <w:autoRedefine/>
    <w:qFormat/>
    <w:uiPriority w:val="0"/>
    <w:rPr>
      <w:color w:val="FFFFFF"/>
      <w:shd w:val="clear" w:fill="337BD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2022-01-27T02:34:00Z</dcterms:created>
  <dc:creator>米拉⁵₁⁷₃</dc:creator>
  <cp:lastModifiedBy>醣丝</cp:lastModifiedBy>
  <dcterms:modified xsi:type="dcterms:W3CDTF">2024-01-31T09:38:29Z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3620C02F53E6424FAA33B1C233A8FD21</vt:lpwstr>
  </property>
</Properties>
</file>